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CD0" w:rsidRPr="00E9520B" w:rsidRDefault="00595CD0" w:rsidP="00892BC2">
      <w:pPr>
        <w:spacing w:line="360" w:lineRule="auto"/>
        <w:jc w:val="center"/>
        <w:rPr>
          <w:b/>
          <w:bCs/>
        </w:rPr>
      </w:pPr>
      <w:r w:rsidRPr="00E9520B">
        <w:rPr>
          <w:b/>
          <w:bCs/>
        </w:rPr>
        <w:t>ПОЯСНИТЕЛЬНАЯ ЗАПИСКА</w:t>
      </w:r>
    </w:p>
    <w:p w:rsidR="00595CD0" w:rsidRPr="00E00C8F" w:rsidRDefault="00595CD0" w:rsidP="00892BC2">
      <w:pPr>
        <w:spacing w:line="360" w:lineRule="auto"/>
        <w:jc w:val="center"/>
        <w:rPr>
          <w:b/>
          <w:bCs/>
        </w:rPr>
      </w:pPr>
      <w:r w:rsidRPr="00E9520B">
        <w:rPr>
          <w:b/>
          <w:bCs/>
        </w:rPr>
        <w:t>к отчету о</w:t>
      </w:r>
      <w:r>
        <w:rPr>
          <w:b/>
          <w:bCs/>
        </w:rPr>
        <w:t xml:space="preserve">б исполнении </w:t>
      </w:r>
      <w:r w:rsidRPr="00E9520B">
        <w:rPr>
          <w:b/>
          <w:bCs/>
        </w:rPr>
        <w:t>бюджета</w:t>
      </w:r>
      <w:r w:rsidRPr="00E00C8F">
        <w:rPr>
          <w:b/>
          <w:bCs/>
        </w:rPr>
        <w:t xml:space="preserve"> </w:t>
      </w:r>
      <w:r>
        <w:rPr>
          <w:b/>
          <w:bCs/>
        </w:rPr>
        <w:t>Яковлевского муниципального района</w:t>
      </w:r>
    </w:p>
    <w:p w:rsidR="00595CD0" w:rsidRDefault="00595CD0" w:rsidP="00892BC2">
      <w:pPr>
        <w:spacing w:line="360" w:lineRule="auto"/>
        <w:jc w:val="center"/>
        <w:rPr>
          <w:b/>
          <w:bCs/>
        </w:rPr>
      </w:pPr>
      <w:r>
        <w:rPr>
          <w:b/>
          <w:bCs/>
        </w:rPr>
        <w:t>на 01 января 2018 года</w:t>
      </w:r>
    </w:p>
    <w:p w:rsidR="00595CD0" w:rsidRDefault="00595CD0" w:rsidP="00892BC2"/>
    <w:p w:rsidR="00595CD0" w:rsidRDefault="00595CD0" w:rsidP="00226AB5">
      <w:pPr>
        <w:jc w:val="right"/>
      </w:pPr>
    </w:p>
    <w:tbl>
      <w:tblPr>
        <w:tblW w:w="10420" w:type="dxa"/>
        <w:tblInd w:w="-106" w:type="dxa"/>
        <w:tblLook w:val="01E0"/>
      </w:tblPr>
      <w:tblGrid>
        <w:gridCol w:w="6541"/>
        <w:gridCol w:w="2178"/>
        <w:gridCol w:w="1276"/>
        <w:gridCol w:w="425"/>
      </w:tblGrid>
      <w:tr w:rsidR="00595CD0" w:rsidRPr="00674DF7" w:rsidTr="00226AB5">
        <w:trPr>
          <w:gridAfter w:val="1"/>
          <w:wAfter w:w="425" w:type="dxa"/>
          <w:trHeight w:val="302"/>
        </w:trPr>
        <w:tc>
          <w:tcPr>
            <w:tcW w:w="6541" w:type="dxa"/>
          </w:tcPr>
          <w:p w:rsidR="00595CD0" w:rsidRPr="00674DF7" w:rsidRDefault="00595CD0" w:rsidP="00226AB5">
            <w:pPr>
              <w:jc w:val="right"/>
              <w:rPr>
                <w:b/>
                <w:bCs/>
              </w:rPr>
            </w:pPr>
          </w:p>
        </w:tc>
        <w:tc>
          <w:tcPr>
            <w:tcW w:w="2178" w:type="dxa"/>
          </w:tcPr>
          <w:p w:rsidR="00595CD0" w:rsidRPr="00674DF7" w:rsidRDefault="00595CD0" w:rsidP="00226AB5">
            <w:pPr>
              <w:jc w:val="right"/>
            </w:pPr>
          </w:p>
        </w:tc>
        <w:tc>
          <w:tcPr>
            <w:tcW w:w="1276" w:type="dxa"/>
            <w:tcBorders>
              <w:bottom w:val="single" w:sz="4" w:space="0" w:color="auto"/>
            </w:tcBorders>
          </w:tcPr>
          <w:p w:rsidR="00595CD0" w:rsidRPr="00674DF7" w:rsidRDefault="00595CD0" w:rsidP="00226AB5">
            <w:pPr>
              <w:jc w:val="right"/>
              <w:rPr>
                <w:sz w:val="18"/>
                <w:szCs w:val="18"/>
              </w:rPr>
            </w:pPr>
            <w:r w:rsidRPr="00674DF7">
              <w:rPr>
                <w:sz w:val="18"/>
                <w:szCs w:val="18"/>
              </w:rPr>
              <w:t>КОДЫ</w:t>
            </w:r>
          </w:p>
        </w:tc>
      </w:tr>
      <w:tr w:rsidR="00595CD0" w:rsidRPr="00674DF7" w:rsidTr="00226AB5">
        <w:trPr>
          <w:trHeight w:val="238"/>
        </w:trPr>
        <w:tc>
          <w:tcPr>
            <w:tcW w:w="6541" w:type="dxa"/>
          </w:tcPr>
          <w:p w:rsidR="00595CD0" w:rsidRPr="003F1172" w:rsidRDefault="00595CD0" w:rsidP="00457B5C">
            <w:pPr>
              <w:rPr>
                <w:u w:val="single"/>
              </w:rPr>
            </w:pPr>
            <w:r w:rsidRPr="003F1172">
              <w:t xml:space="preserve">Наименование финансового органа </w:t>
            </w:r>
            <w:r w:rsidRPr="003F1172">
              <w:rPr>
                <w:sz w:val="28"/>
                <w:szCs w:val="28"/>
                <w:u w:val="single"/>
              </w:rPr>
              <w:t>Яковлевский</w:t>
            </w:r>
          </w:p>
        </w:tc>
        <w:tc>
          <w:tcPr>
            <w:tcW w:w="2178" w:type="dxa"/>
            <w:tcBorders>
              <w:right w:val="single" w:sz="4" w:space="0" w:color="auto"/>
            </w:tcBorders>
          </w:tcPr>
          <w:p w:rsidR="00595CD0" w:rsidRPr="00674DF7" w:rsidRDefault="00595CD0" w:rsidP="00457B5C">
            <w:pPr>
              <w:jc w:val="right"/>
              <w:rPr>
                <w:sz w:val="18"/>
                <w:szCs w:val="18"/>
              </w:rPr>
            </w:pPr>
            <w:r w:rsidRPr="00674DF7">
              <w:rPr>
                <w:sz w:val="18"/>
                <w:szCs w:val="18"/>
              </w:rPr>
              <w:t>Форма по ОКУД</w:t>
            </w:r>
          </w:p>
        </w:tc>
        <w:tc>
          <w:tcPr>
            <w:tcW w:w="1701" w:type="dxa"/>
            <w:gridSpan w:val="2"/>
            <w:tcBorders>
              <w:top w:val="single" w:sz="4" w:space="0" w:color="auto"/>
              <w:left w:val="single" w:sz="4" w:space="0" w:color="auto"/>
              <w:bottom w:val="single" w:sz="4" w:space="0" w:color="auto"/>
              <w:right w:val="single" w:sz="4" w:space="0" w:color="auto"/>
            </w:tcBorders>
          </w:tcPr>
          <w:p w:rsidR="00595CD0" w:rsidRPr="00674DF7" w:rsidRDefault="00595CD0" w:rsidP="003D26B8">
            <w:pPr>
              <w:jc w:val="center"/>
              <w:rPr>
                <w:sz w:val="18"/>
                <w:szCs w:val="18"/>
              </w:rPr>
            </w:pPr>
            <w:r w:rsidRPr="00674DF7">
              <w:rPr>
                <w:sz w:val="18"/>
                <w:szCs w:val="18"/>
              </w:rPr>
              <w:t>0503</w:t>
            </w:r>
            <w:r>
              <w:rPr>
                <w:sz w:val="18"/>
                <w:szCs w:val="18"/>
              </w:rPr>
              <w:t>1</w:t>
            </w:r>
            <w:r w:rsidRPr="00674DF7">
              <w:rPr>
                <w:sz w:val="18"/>
                <w:szCs w:val="18"/>
              </w:rPr>
              <w:t>60</w:t>
            </w:r>
          </w:p>
        </w:tc>
      </w:tr>
      <w:tr w:rsidR="00595CD0" w:rsidRPr="00674DF7" w:rsidTr="00226AB5">
        <w:trPr>
          <w:trHeight w:val="351"/>
        </w:trPr>
        <w:tc>
          <w:tcPr>
            <w:tcW w:w="6541" w:type="dxa"/>
          </w:tcPr>
          <w:p w:rsidR="00595CD0" w:rsidRPr="003F1172" w:rsidRDefault="00595CD0" w:rsidP="00457B5C">
            <w:pPr>
              <w:rPr>
                <w:u w:val="single"/>
              </w:rPr>
            </w:pPr>
            <w:r w:rsidRPr="003F1172">
              <w:t>Наименование бюджета</w:t>
            </w:r>
            <w:r w:rsidRPr="003F1172">
              <w:rPr>
                <w:u w:val="single"/>
              </w:rPr>
              <w:t>: муниципальные образования</w:t>
            </w:r>
          </w:p>
        </w:tc>
        <w:tc>
          <w:tcPr>
            <w:tcW w:w="2178" w:type="dxa"/>
            <w:tcBorders>
              <w:right w:val="single" w:sz="4" w:space="0" w:color="auto"/>
            </w:tcBorders>
          </w:tcPr>
          <w:p w:rsidR="00595CD0" w:rsidRPr="00674DF7" w:rsidRDefault="00595CD0" w:rsidP="00457B5C">
            <w:pPr>
              <w:jc w:val="right"/>
              <w:rPr>
                <w:sz w:val="18"/>
                <w:szCs w:val="18"/>
              </w:rPr>
            </w:pPr>
            <w:r w:rsidRPr="00674DF7">
              <w:rPr>
                <w:sz w:val="18"/>
                <w:szCs w:val="18"/>
              </w:rPr>
              <w:t>Дата</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95CD0" w:rsidRPr="003B431C" w:rsidRDefault="00595CD0" w:rsidP="00BB53AE">
            <w:pPr>
              <w:jc w:val="center"/>
              <w:rPr>
                <w:sz w:val="18"/>
                <w:szCs w:val="18"/>
                <w:lang w:val="en-US"/>
              </w:rPr>
            </w:pPr>
            <w:r w:rsidRPr="00674DF7">
              <w:rPr>
                <w:sz w:val="18"/>
                <w:szCs w:val="18"/>
              </w:rPr>
              <w:t>0</w:t>
            </w:r>
            <w:r>
              <w:rPr>
                <w:sz w:val="18"/>
                <w:szCs w:val="18"/>
              </w:rPr>
              <w:t>1</w:t>
            </w:r>
            <w:r w:rsidRPr="00674DF7">
              <w:rPr>
                <w:sz w:val="18"/>
                <w:szCs w:val="18"/>
              </w:rPr>
              <w:t>.</w:t>
            </w:r>
            <w:r>
              <w:rPr>
                <w:sz w:val="18"/>
                <w:szCs w:val="18"/>
              </w:rPr>
              <w:t>01</w:t>
            </w:r>
            <w:r w:rsidRPr="00674DF7">
              <w:rPr>
                <w:sz w:val="18"/>
                <w:szCs w:val="18"/>
              </w:rPr>
              <w:t>.201</w:t>
            </w:r>
            <w:r>
              <w:rPr>
                <w:sz w:val="18"/>
                <w:szCs w:val="18"/>
              </w:rPr>
              <w:t>8</w:t>
            </w:r>
          </w:p>
        </w:tc>
      </w:tr>
      <w:tr w:rsidR="00595CD0" w:rsidRPr="00674DF7" w:rsidTr="00226AB5">
        <w:trPr>
          <w:trHeight w:val="339"/>
        </w:trPr>
        <w:tc>
          <w:tcPr>
            <w:tcW w:w="6541" w:type="dxa"/>
          </w:tcPr>
          <w:p w:rsidR="00595CD0" w:rsidRPr="003F1172" w:rsidRDefault="00595CD0" w:rsidP="00457B5C"/>
        </w:tc>
        <w:tc>
          <w:tcPr>
            <w:tcW w:w="2178" w:type="dxa"/>
            <w:tcBorders>
              <w:right w:val="single" w:sz="4" w:space="0" w:color="auto"/>
            </w:tcBorders>
          </w:tcPr>
          <w:p w:rsidR="00595CD0" w:rsidRPr="00674DF7" w:rsidRDefault="00595CD0" w:rsidP="00457B5C">
            <w:pPr>
              <w:jc w:val="right"/>
              <w:rPr>
                <w:sz w:val="18"/>
                <w:szCs w:val="18"/>
              </w:rPr>
            </w:pPr>
            <w:r w:rsidRPr="00674DF7">
              <w:rPr>
                <w:sz w:val="18"/>
                <w:szCs w:val="18"/>
              </w:rPr>
              <w:t>По ОКПО</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95CD0" w:rsidRPr="00674DF7" w:rsidRDefault="00595CD0" w:rsidP="00457B5C">
            <w:pPr>
              <w:jc w:val="center"/>
              <w:rPr>
                <w:sz w:val="18"/>
                <w:szCs w:val="18"/>
              </w:rPr>
            </w:pPr>
            <w:r>
              <w:rPr>
                <w:sz w:val="18"/>
                <w:szCs w:val="18"/>
              </w:rPr>
              <w:t>02281049</w:t>
            </w:r>
          </w:p>
        </w:tc>
      </w:tr>
      <w:tr w:rsidR="00595CD0" w:rsidRPr="00674DF7" w:rsidTr="00226AB5">
        <w:trPr>
          <w:trHeight w:val="297"/>
        </w:trPr>
        <w:tc>
          <w:tcPr>
            <w:tcW w:w="6541" w:type="dxa"/>
          </w:tcPr>
          <w:p w:rsidR="00595CD0" w:rsidRPr="003F1172" w:rsidRDefault="00595CD0" w:rsidP="00457B5C"/>
        </w:tc>
        <w:tc>
          <w:tcPr>
            <w:tcW w:w="2178" w:type="dxa"/>
            <w:tcBorders>
              <w:right w:val="single" w:sz="4" w:space="0" w:color="auto"/>
            </w:tcBorders>
          </w:tcPr>
          <w:p w:rsidR="00595CD0" w:rsidRPr="00674DF7" w:rsidRDefault="00595CD0" w:rsidP="00457B5C">
            <w:pPr>
              <w:jc w:val="right"/>
              <w:rPr>
                <w:sz w:val="18"/>
                <w:szCs w:val="18"/>
              </w:rPr>
            </w:pPr>
            <w:r w:rsidRPr="00674DF7">
              <w:rPr>
                <w:sz w:val="18"/>
                <w:szCs w:val="18"/>
              </w:rPr>
              <w:t>Глава по БК</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95CD0" w:rsidRPr="00674DF7" w:rsidRDefault="00595CD0" w:rsidP="00457B5C">
            <w:pPr>
              <w:jc w:val="center"/>
              <w:rPr>
                <w:sz w:val="18"/>
                <w:szCs w:val="18"/>
              </w:rPr>
            </w:pPr>
            <w:r>
              <w:rPr>
                <w:sz w:val="18"/>
                <w:szCs w:val="18"/>
              </w:rPr>
              <w:t>971</w:t>
            </w:r>
          </w:p>
        </w:tc>
      </w:tr>
      <w:tr w:rsidR="00595CD0" w:rsidRPr="00674DF7" w:rsidTr="00226AB5">
        <w:trPr>
          <w:trHeight w:val="295"/>
        </w:trPr>
        <w:tc>
          <w:tcPr>
            <w:tcW w:w="6541" w:type="dxa"/>
          </w:tcPr>
          <w:p w:rsidR="00595CD0" w:rsidRPr="003F1172" w:rsidRDefault="00595CD0" w:rsidP="00457B5C"/>
        </w:tc>
        <w:tc>
          <w:tcPr>
            <w:tcW w:w="2178" w:type="dxa"/>
            <w:tcBorders>
              <w:right w:val="single" w:sz="4" w:space="0" w:color="auto"/>
            </w:tcBorders>
          </w:tcPr>
          <w:p w:rsidR="00595CD0" w:rsidRPr="00674DF7" w:rsidRDefault="00595CD0" w:rsidP="00457B5C">
            <w:pPr>
              <w:jc w:val="right"/>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95CD0" w:rsidRPr="00674DF7" w:rsidRDefault="00595CD0" w:rsidP="00457B5C">
            <w:pPr>
              <w:jc w:val="center"/>
              <w:rPr>
                <w:sz w:val="18"/>
                <w:szCs w:val="18"/>
              </w:rPr>
            </w:pPr>
          </w:p>
        </w:tc>
      </w:tr>
      <w:tr w:rsidR="00595CD0" w:rsidRPr="00674DF7" w:rsidTr="00226AB5">
        <w:trPr>
          <w:trHeight w:val="351"/>
        </w:trPr>
        <w:tc>
          <w:tcPr>
            <w:tcW w:w="6541" w:type="dxa"/>
          </w:tcPr>
          <w:p w:rsidR="00595CD0" w:rsidRPr="003F1172" w:rsidRDefault="00595CD0" w:rsidP="00457B5C">
            <w:r w:rsidRPr="003F1172">
              <w:t>Периодичность: годовая</w:t>
            </w:r>
          </w:p>
        </w:tc>
        <w:tc>
          <w:tcPr>
            <w:tcW w:w="2178" w:type="dxa"/>
            <w:tcBorders>
              <w:right w:val="single" w:sz="4" w:space="0" w:color="auto"/>
            </w:tcBorders>
          </w:tcPr>
          <w:p w:rsidR="00595CD0" w:rsidRPr="00674DF7" w:rsidRDefault="00595CD0" w:rsidP="00457B5C">
            <w:pPr>
              <w:jc w:val="right"/>
              <w:rPr>
                <w:sz w:val="18"/>
                <w:szCs w:val="18"/>
              </w:rPr>
            </w:pPr>
            <w:r w:rsidRPr="00674DF7">
              <w:rPr>
                <w:sz w:val="18"/>
                <w:szCs w:val="18"/>
              </w:rPr>
              <w:t>ОКАТО</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95CD0" w:rsidRPr="00674DF7" w:rsidRDefault="00595CD0" w:rsidP="00457B5C">
            <w:pPr>
              <w:jc w:val="center"/>
              <w:rPr>
                <w:sz w:val="18"/>
                <w:szCs w:val="18"/>
              </w:rPr>
            </w:pPr>
            <w:r>
              <w:rPr>
                <w:sz w:val="18"/>
                <w:szCs w:val="18"/>
              </w:rPr>
              <w:t>05259000000</w:t>
            </w:r>
          </w:p>
        </w:tc>
      </w:tr>
      <w:tr w:rsidR="00595CD0" w:rsidRPr="00674DF7" w:rsidTr="00226AB5">
        <w:trPr>
          <w:trHeight w:val="261"/>
        </w:trPr>
        <w:tc>
          <w:tcPr>
            <w:tcW w:w="6541" w:type="dxa"/>
          </w:tcPr>
          <w:p w:rsidR="00595CD0" w:rsidRPr="003F1172" w:rsidRDefault="00595CD0" w:rsidP="00457B5C">
            <w:r w:rsidRPr="003F1172">
              <w:t>Единица измерения: руб.</w:t>
            </w:r>
          </w:p>
        </w:tc>
        <w:tc>
          <w:tcPr>
            <w:tcW w:w="2178" w:type="dxa"/>
            <w:tcBorders>
              <w:right w:val="single" w:sz="4" w:space="0" w:color="auto"/>
            </w:tcBorders>
          </w:tcPr>
          <w:p w:rsidR="00595CD0" w:rsidRPr="00674DF7" w:rsidRDefault="00595CD0" w:rsidP="00457B5C">
            <w:pPr>
              <w:jc w:val="right"/>
              <w:rPr>
                <w:sz w:val="18"/>
                <w:szCs w:val="18"/>
              </w:rPr>
            </w:pPr>
            <w:r w:rsidRPr="00674DF7">
              <w:rPr>
                <w:sz w:val="18"/>
                <w:szCs w:val="18"/>
              </w:rPr>
              <w:t>По ОКЕИ</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95CD0" w:rsidRPr="00674DF7" w:rsidRDefault="00595CD0" w:rsidP="00457B5C">
            <w:pPr>
              <w:jc w:val="center"/>
              <w:rPr>
                <w:sz w:val="20"/>
                <w:szCs w:val="20"/>
              </w:rPr>
            </w:pPr>
            <w:r>
              <w:rPr>
                <w:sz w:val="20"/>
                <w:szCs w:val="20"/>
              </w:rPr>
              <w:t>383</w:t>
            </w:r>
          </w:p>
        </w:tc>
      </w:tr>
    </w:tbl>
    <w:p w:rsidR="00595CD0" w:rsidRDefault="00595CD0" w:rsidP="00892BC2">
      <w:pPr>
        <w:jc w:val="center"/>
        <w:rPr>
          <w:b/>
          <w:bCs/>
        </w:rPr>
      </w:pPr>
    </w:p>
    <w:p w:rsidR="00595CD0" w:rsidRDefault="00595CD0" w:rsidP="00892BC2">
      <w:pPr>
        <w:spacing w:line="360" w:lineRule="auto"/>
        <w:jc w:val="center"/>
        <w:rPr>
          <w:b/>
          <w:bCs/>
        </w:rPr>
      </w:pPr>
    </w:p>
    <w:p w:rsidR="00595CD0" w:rsidRPr="005C3D06" w:rsidRDefault="00595CD0" w:rsidP="007B1A6D">
      <w:pPr>
        <w:spacing w:line="360" w:lineRule="auto"/>
        <w:ind w:right="339" w:firstLine="851"/>
        <w:jc w:val="both"/>
        <w:rPr>
          <w:b/>
          <w:bCs/>
          <w:sz w:val="26"/>
          <w:szCs w:val="26"/>
        </w:rPr>
      </w:pPr>
      <w:r w:rsidRPr="005C3D06">
        <w:rPr>
          <w:b/>
          <w:bCs/>
          <w:sz w:val="26"/>
          <w:szCs w:val="26"/>
        </w:rPr>
        <w:t>Раздел 1 "Организационная структура"</w:t>
      </w:r>
    </w:p>
    <w:p w:rsidR="00595CD0" w:rsidRPr="00B92FFF" w:rsidRDefault="00595CD0" w:rsidP="00D56851">
      <w:pPr>
        <w:spacing w:line="360" w:lineRule="auto"/>
        <w:ind w:right="-92" w:firstLine="851"/>
        <w:jc w:val="both"/>
        <w:rPr>
          <w:sz w:val="26"/>
          <w:szCs w:val="26"/>
          <w:highlight w:val="yellow"/>
        </w:rPr>
      </w:pPr>
    </w:p>
    <w:p w:rsidR="00595CD0" w:rsidRDefault="00595CD0" w:rsidP="005C3D06">
      <w:pPr>
        <w:spacing w:line="360" w:lineRule="auto"/>
        <w:ind w:right="-92" w:firstLine="851"/>
        <w:jc w:val="both"/>
        <w:rPr>
          <w:sz w:val="26"/>
          <w:szCs w:val="26"/>
        </w:rPr>
      </w:pPr>
      <w:r w:rsidRPr="00812C33">
        <w:rPr>
          <w:sz w:val="26"/>
          <w:szCs w:val="26"/>
        </w:rPr>
        <w:t>Всего муниципальных учреждений</w:t>
      </w:r>
      <w:r w:rsidRPr="00D13891">
        <w:rPr>
          <w:sz w:val="26"/>
          <w:szCs w:val="26"/>
        </w:rPr>
        <w:t xml:space="preserve">  </w:t>
      </w:r>
      <w:r w:rsidRPr="00812C33">
        <w:rPr>
          <w:sz w:val="26"/>
          <w:szCs w:val="26"/>
        </w:rPr>
        <w:t xml:space="preserve">на </w:t>
      </w:r>
      <w:r>
        <w:rPr>
          <w:sz w:val="26"/>
          <w:szCs w:val="26"/>
        </w:rPr>
        <w:t xml:space="preserve">начало и </w:t>
      </w:r>
      <w:r w:rsidRPr="00812C33">
        <w:rPr>
          <w:sz w:val="26"/>
          <w:szCs w:val="26"/>
        </w:rPr>
        <w:t>конец</w:t>
      </w:r>
      <w:r w:rsidRPr="00D13891">
        <w:rPr>
          <w:sz w:val="26"/>
          <w:szCs w:val="26"/>
        </w:rPr>
        <w:t xml:space="preserve"> </w:t>
      </w:r>
      <w:r>
        <w:rPr>
          <w:sz w:val="26"/>
          <w:szCs w:val="26"/>
        </w:rPr>
        <w:t>2017 года – 24. Из них 4 учреждения относятся к органам власти и 20 – к муниципальным учреждениям,</w:t>
      </w:r>
      <w:r w:rsidRPr="00812C33">
        <w:rPr>
          <w:sz w:val="26"/>
          <w:szCs w:val="26"/>
        </w:rPr>
        <w:t xml:space="preserve"> </w:t>
      </w:r>
      <w:r>
        <w:rPr>
          <w:sz w:val="26"/>
          <w:szCs w:val="26"/>
        </w:rPr>
        <w:t>в том числе:</w:t>
      </w:r>
    </w:p>
    <w:p w:rsidR="00595CD0" w:rsidRPr="00812C33" w:rsidRDefault="00595CD0" w:rsidP="005C3D06">
      <w:pPr>
        <w:spacing w:line="360" w:lineRule="auto"/>
        <w:ind w:right="-92" w:firstLine="851"/>
        <w:jc w:val="both"/>
        <w:rPr>
          <w:sz w:val="26"/>
          <w:szCs w:val="26"/>
        </w:rPr>
      </w:pPr>
      <w:r>
        <w:rPr>
          <w:sz w:val="26"/>
          <w:szCs w:val="26"/>
        </w:rPr>
        <w:t xml:space="preserve"> четыре казенных учреждений</w:t>
      </w:r>
      <w:r w:rsidRPr="00812C33">
        <w:rPr>
          <w:sz w:val="26"/>
          <w:szCs w:val="26"/>
        </w:rPr>
        <w:t>:</w:t>
      </w:r>
    </w:p>
    <w:p w:rsidR="00595CD0" w:rsidRDefault="00595CD0" w:rsidP="005C3D06">
      <w:pPr>
        <w:spacing w:line="360" w:lineRule="auto"/>
        <w:ind w:right="-92" w:firstLine="851"/>
        <w:jc w:val="both"/>
        <w:rPr>
          <w:sz w:val="26"/>
          <w:szCs w:val="26"/>
        </w:rPr>
      </w:pPr>
      <w:r w:rsidRPr="00812C33">
        <w:rPr>
          <w:sz w:val="26"/>
          <w:szCs w:val="26"/>
        </w:rPr>
        <w:t>муниципальное казенное учреждение «Хозяйственное управление по обслуживанию муниципальных учреждений» администрации Яковлевского муниципального района; Муниципальное казенное учреждение «Центр обеспечения и сопровождения образования Яковлевского муниципального района; Муниципальное казенное учреждение «Управление культуры, спорта и молодежной политики» Яковлевского муниципального района; Муниципальное казенное учреждение «Межпоселенческая библиотека» Яковл</w:t>
      </w:r>
      <w:r>
        <w:rPr>
          <w:sz w:val="26"/>
          <w:szCs w:val="26"/>
        </w:rPr>
        <w:t>евского муниципального района»;</w:t>
      </w:r>
    </w:p>
    <w:p w:rsidR="00595CD0" w:rsidRPr="00812C33" w:rsidRDefault="00595CD0" w:rsidP="005C3D06">
      <w:pPr>
        <w:spacing w:line="360" w:lineRule="auto"/>
        <w:ind w:right="-92" w:firstLine="851"/>
        <w:jc w:val="both"/>
        <w:rPr>
          <w:sz w:val="26"/>
          <w:szCs w:val="26"/>
        </w:rPr>
      </w:pPr>
      <w:r>
        <w:rPr>
          <w:sz w:val="26"/>
          <w:szCs w:val="26"/>
        </w:rPr>
        <w:t>пятнадцать</w:t>
      </w:r>
      <w:r w:rsidRPr="00812C33">
        <w:rPr>
          <w:sz w:val="26"/>
          <w:szCs w:val="26"/>
        </w:rPr>
        <w:t xml:space="preserve"> бюджетных учреждений:</w:t>
      </w:r>
    </w:p>
    <w:p w:rsidR="00595CD0" w:rsidRPr="00812C33" w:rsidRDefault="00595CD0" w:rsidP="005C3D06">
      <w:pPr>
        <w:spacing w:line="360" w:lineRule="auto"/>
        <w:ind w:right="-92" w:firstLine="851"/>
        <w:jc w:val="both"/>
        <w:rPr>
          <w:sz w:val="26"/>
          <w:szCs w:val="26"/>
        </w:rPr>
      </w:pPr>
      <w:r w:rsidRPr="00812C33">
        <w:rPr>
          <w:sz w:val="26"/>
          <w:szCs w:val="26"/>
        </w:rPr>
        <w:t>четыре муниципальных бюджетных дошкольных образовательных учреждений (М</w:t>
      </w:r>
      <w:r>
        <w:rPr>
          <w:sz w:val="26"/>
          <w:szCs w:val="26"/>
        </w:rPr>
        <w:t xml:space="preserve">БДОУ «Детский сад п. Нефтебаза»; </w:t>
      </w:r>
      <w:r w:rsidRPr="00812C33">
        <w:rPr>
          <w:sz w:val="26"/>
          <w:szCs w:val="26"/>
        </w:rPr>
        <w:t>МБДОУ</w:t>
      </w:r>
      <w:r>
        <w:rPr>
          <w:sz w:val="26"/>
          <w:szCs w:val="26"/>
        </w:rPr>
        <w:t xml:space="preserve"> </w:t>
      </w:r>
      <w:r w:rsidRPr="00812C33">
        <w:rPr>
          <w:sz w:val="26"/>
          <w:szCs w:val="26"/>
        </w:rPr>
        <w:t xml:space="preserve">Варфоломеевский детский сад; МБДОУ «Центр развития ребенка» с. Новосысоевки; МБДОУ «Центр развития ребенка» с. Яковлевки); </w:t>
      </w:r>
    </w:p>
    <w:p w:rsidR="00595CD0" w:rsidRPr="00812C33" w:rsidRDefault="00595CD0" w:rsidP="005C3D06">
      <w:pPr>
        <w:spacing w:line="360" w:lineRule="auto"/>
        <w:ind w:right="-92" w:firstLine="851"/>
        <w:jc w:val="both"/>
        <w:rPr>
          <w:sz w:val="26"/>
          <w:szCs w:val="26"/>
        </w:rPr>
      </w:pPr>
      <w:r w:rsidRPr="00812C33">
        <w:rPr>
          <w:sz w:val="26"/>
          <w:szCs w:val="26"/>
        </w:rPr>
        <w:t>пять муниципальных бюджетных общеобразовательных учреждений (МБОУ СОШ №1 с. Новосысоевка; МБОУ СОШ №2 с. Новосысоевка; МБОУ СОШ №1 с. Варфоломеевка, МБОУ СОШ №2 с. Варфоломеевка; МБОУ «СОШ с. Яковлевка»);</w:t>
      </w:r>
    </w:p>
    <w:p w:rsidR="00595CD0" w:rsidRPr="00812C33" w:rsidRDefault="00595CD0" w:rsidP="005C3D06">
      <w:pPr>
        <w:spacing w:line="360" w:lineRule="auto"/>
        <w:ind w:right="-92" w:firstLine="851"/>
        <w:jc w:val="both"/>
        <w:rPr>
          <w:sz w:val="26"/>
          <w:szCs w:val="26"/>
        </w:rPr>
      </w:pPr>
      <w:r w:rsidRPr="00812C33">
        <w:rPr>
          <w:sz w:val="26"/>
          <w:szCs w:val="26"/>
        </w:rPr>
        <w:t xml:space="preserve"> четыре учреждения дополнительного образования (МБДОУ ДОД «Детский оздоровительно-образовательный спортивный центр»; МБ загородное стационарное учреждение отдыха и оздоровления детей «Юность»; МБУДО «Яковлевский Дом детского творчества»; МБУДО «Яковлевская детская школа искусств</w:t>
      </w:r>
      <w:r>
        <w:rPr>
          <w:sz w:val="26"/>
          <w:szCs w:val="26"/>
        </w:rPr>
        <w:t>»</w:t>
      </w:r>
      <w:r w:rsidRPr="00812C33">
        <w:rPr>
          <w:sz w:val="26"/>
          <w:szCs w:val="26"/>
        </w:rPr>
        <w:t>);</w:t>
      </w:r>
    </w:p>
    <w:p w:rsidR="00595CD0" w:rsidRPr="00812C33" w:rsidRDefault="00595CD0" w:rsidP="005C3D06">
      <w:pPr>
        <w:spacing w:line="360" w:lineRule="auto"/>
        <w:ind w:right="-92" w:firstLine="851"/>
        <w:jc w:val="both"/>
        <w:rPr>
          <w:sz w:val="26"/>
          <w:szCs w:val="26"/>
        </w:rPr>
      </w:pPr>
      <w:r w:rsidRPr="00812C33">
        <w:rPr>
          <w:sz w:val="26"/>
          <w:szCs w:val="26"/>
        </w:rPr>
        <w:t xml:space="preserve">МБУ «Межпоселенческий районный Дом культуры; </w:t>
      </w:r>
    </w:p>
    <w:p w:rsidR="00595CD0" w:rsidRPr="00812C33" w:rsidRDefault="00595CD0" w:rsidP="005C3D06">
      <w:pPr>
        <w:spacing w:line="360" w:lineRule="auto"/>
        <w:ind w:right="-92" w:firstLine="851"/>
        <w:jc w:val="both"/>
        <w:rPr>
          <w:sz w:val="26"/>
          <w:szCs w:val="26"/>
        </w:rPr>
      </w:pPr>
      <w:r w:rsidRPr="00812C33">
        <w:rPr>
          <w:sz w:val="26"/>
          <w:szCs w:val="26"/>
        </w:rPr>
        <w:t>МБУ «Редакция районной газеты Сельский труженик»;</w:t>
      </w:r>
    </w:p>
    <w:p w:rsidR="00595CD0" w:rsidRDefault="00595CD0" w:rsidP="00D25EA8">
      <w:pPr>
        <w:spacing w:line="360" w:lineRule="auto"/>
        <w:ind w:right="-92" w:firstLine="851"/>
        <w:jc w:val="both"/>
        <w:rPr>
          <w:sz w:val="26"/>
          <w:szCs w:val="26"/>
        </w:rPr>
      </w:pPr>
      <w:r w:rsidRPr="00812C33">
        <w:rPr>
          <w:sz w:val="26"/>
          <w:szCs w:val="26"/>
        </w:rPr>
        <w:t>одно автономное учреждение:</w:t>
      </w:r>
      <w:r>
        <w:rPr>
          <w:sz w:val="26"/>
          <w:szCs w:val="26"/>
        </w:rPr>
        <w:t xml:space="preserve"> </w:t>
      </w:r>
      <w:r w:rsidRPr="00812C33">
        <w:rPr>
          <w:sz w:val="26"/>
          <w:szCs w:val="26"/>
        </w:rPr>
        <w:t>Муниципальное автономное учреждение «Многофункциональный центр предоставления государственных и муниципальных услуг</w:t>
      </w:r>
      <w:r>
        <w:rPr>
          <w:sz w:val="26"/>
          <w:szCs w:val="26"/>
        </w:rPr>
        <w:t>»</w:t>
      </w:r>
      <w:r w:rsidRPr="00812C33">
        <w:rPr>
          <w:sz w:val="26"/>
          <w:szCs w:val="26"/>
        </w:rPr>
        <w:t xml:space="preserve"> Яковлевского муниципального района.</w:t>
      </w:r>
      <w:r>
        <w:rPr>
          <w:sz w:val="26"/>
          <w:szCs w:val="26"/>
        </w:rPr>
        <w:t xml:space="preserve"> </w:t>
      </w:r>
    </w:p>
    <w:p w:rsidR="00595CD0" w:rsidRPr="00812C33" w:rsidRDefault="00595CD0" w:rsidP="00D25EA8">
      <w:pPr>
        <w:spacing w:line="360" w:lineRule="auto"/>
        <w:ind w:right="-92" w:firstLine="851"/>
        <w:jc w:val="both"/>
        <w:rPr>
          <w:sz w:val="26"/>
          <w:szCs w:val="26"/>
        </w:rPr>
      </w:pPr>
      <w:r>
        <w:rPr>
          <w:sz w:val="26"/>
          <w:szCs w:val="26"/>
        </w:rPr>
        <w:t>органов власти – 4</w:t>
      </w:r>
      <w:r w:rsidRPr="00812C33">
        <w:rPr>
          <w:sz w:val="26"/>
          <w:szCs w:val="26"/>
        </w:rPr>
        <w:t>:</w:t>
      </w:r>
    </w:p>
    <w:p w:rsidR="00595CD0" w:rsidRPr="00812C33" w:rsidRDefault="00595CD0" w:rsidP="005C3D06">
      <w:pPr>
        <w:spacing w:line="360" w:lineRule="auto"/>
        <w:ind w:right="-92" w:firstLine="851"/>
        <w:jc w:val="both"/>
        <w:rPr>
          <w:sz w:val="26"/>
          <w:szCs w:val="26"/>
        </w:rPr>
      </w:pPr>
      <w:r w:rsidRPr="00812C33">
        <w:rPr>
          <w:sz w:val="26"/>
          <w:szCs w:val="26"/>
        </w:rPr>
        <w:t>Администрация Яковлевского муниципального района, Дума района, Контрольно-счетная</w:t>
      </w:r>
      <w:r>
        <w:rPr>
          <w:sz w:val="26"/>
          <w:szCs w:val="26"/>
        </w:rPr>
        <w:t xml:space="preserve"> палата, Финансовое управление.</w:t>
      </w:r>
    </w:p>
    <w:p w:rsidR="00595CD0" w:rsidRPr="00812C33" w:rsidRDefault="00595CD0" w:rsidP="005C3D06">
      <w:pPr>
        <w:spacing w:line="360" w:lineRule="auto"/>
        <w:ind w:right="-83" w:firstLine="851"/>
        <w:jc w:val="both"/>
        <w:rPr>
          <w:sz w:val="26"/>
          <w:szCs w:val="26"/>
        </w:rPr>
      </w:pPr>
      <w:r w:rsidRPr="00812C33">
        <w:rPr>
          <w:sz w:val="26"/>
          <w:szCs w:val="26"/>
        </w:rPr>
        <w:t>Штатная числе</w:t>
      </w:r>
      <w:r>
        <w:rPr>
          <w:sz w:val="26"/>
          <w:szCs w:val="26"/>
        </w:rPr>
        <w:t>нность за 2017 год составила 673</w:t>
      </w:r>
      <w:r w:rsidRPr="00812C33">
        <w:rPr>
          <w:sz w:val="26"/>
          <w:szCs w:val="26"/>
        </w:rPr>
        <w:t xml:space="preserve"> единиц</w:t>
      </w:r>
      <w:r>
        <w:rPr>
          <w:sz w:val="26"/>
          <w:szCs w:val="26"/>
        </w:rPr>
        <w:t>ы</w:t>
      </w:r>
      <w:r w:rsidRPr="00812C33">
        <w:rPr>
          <w:sz w:val="26"/>
          <w:szCs w:val="26"/>
        </w:rPr>
        <w:t>. Фактическая численност</w:t>
      </w:r>
      <w:r>
        <w:rPr>
          <w:sz w:val="26"/>
          <w:szCs w:val="26"/>
        </w:rPr>
        <w:t xml:space="preserve">ь за отчетный период всего – 549 </w:t>
      </w:r>
      <w:r w:rsidRPr="00812C33">
        <w:rPr>
          <w:sz w:val="26"/>
          <w:szCs w:val="26"/>
        </w:rPr>
        <w:t>единиц</w:t>
      </w:r>
      <w:r>
        <w:rPr>
          <w:sz w:val="26"/>
          <w:szCs w:val="26"/>
        </w:rPr>
        <w:t>.</w:t>
      </w:r>
    </w:p>
    <w:p w:rsidR="00595CD0" w:rsidRPr="002309B2" w:rsidRDefault="00595CD0" w:rsidP="005C3D06">
      <w:pPr>
        <w:spacing w:line="360" w:lineRule="auto"/>
        <w:ind w:right="-83" w:firstLine="851"/>
        <w:jc w:val="both"/>
        <w:rPr>
          <w:sz w:val="26"/>
          <w:szCs w:val="26"/>
        </w:rPr>
      </w:pPr>
      <w:r w:rsidRPr="00812C33">
        <w:rPr>
          <w:sz w:val="26"/>
          <w:szCs w:val="26"/>
        </w:rPr>
        <w:t>Во втором полугодии  отчетного периода администрацией района</w:t>
      </w:r>
      <w:r>
        <w:rPr>
          <w:sz w:val="26"/>
          <w:szCs w:val="26"/>
        </w:rPr>
        <w:t xml:space="preserve"> </w:t>
      </w:r>
      <w:r w:rsidRPr="00812C33">
        <w:rPr>
          <w:sz w:val="26"/>
          <w:szCs w:val="26"/>
        </w:rPr>
        <w:t>были проведены организационно-штатные мероприятия, которые привели к значительному уменьшению численности работников, занятых в бюджетной сфере с 1 января 2018 года.</w:t>
      </w:r>
    </w:p>
    <w:p w:rsidR="00595CD0" w:rsidRPr="00B92FFF" w:rsidRDefault="00595CD0" w:rsidP="007B1A6D">
      <w:pPr>
        <w:autoSpaceDE w:val="0"/>
        <w:autoSpaceDN w:val="0"/>
        <w:spacing w:line="360" w:lineRule="auto"/>
        <w:ind w:firstLine="851"/>
        <w:jc w:val="both"/>
        <w:rPr>
          <w:b/>
          <w:bCs/>
          <w:sz w:val="26"/>
          <w:szCs w:val="26"/>
          <w:highlight w:val="yellow"/>
        </w:rPr>
      </w:pPr>
    </w:p>
    <w:p w:rsidR="00595CD0" w:rsidRPr="005C3D06" w:rsidRDefault="00595CD0" w:rsidP="007B1A6D">
      <w:pPr>
        <w:autoSpaceDE w:val="0"/>
        <w:autoSpaceDN w:val="0"/>
        <w:spacing w:line="360" w:lineRule="auto"/>
        <w:ind w:firstLine="851"/>
        <w:jc w:val="both"/>
        <w:rPr>
          <w:b/>
          <w:bCs/>
          <w:sz w:val="26"/>
          <w:szCs w:val="26"/>
        </w:rPr>
      </w:pPr>
      <w:r w:rsidRPr="005C3D06">
        <w:rPr>
          <w:b/>
          <w:bCs/>
          <w:sz w:val="26"/>
          <w:szCs w:val="26"/>
        </w:rPr>
        <w:t xml:space="preserve">Раздел 2 «Результаты деятельности» </w:t>
      </w:r>
    </w:p>
    <w:p w:rsidR="00595CD0" w:rsidRPr="005C3D06" w:rsidRDefault="00595CD0" w:rsidP="008E6961">
      <w:pPr>
        <w:autoSpaceDE w:val="0"/>
        <w:autoSpaceDN w:val="0"/>
        <w:spacing w:line="360" w:lineRule="auto"/>
        <w:ind w:firstLine="851"/>
        <w:jc w:val="both"/>
        <w:rPr>
          <w:sz w:val="26"/>
          <w:szCs w:val="26"/>
        </w:rPr>
      </w:pPr>
    </w:p>
    <w:p w:rsidR="00595CD0" w:rsidRPr="005C3D06" w:rsidRDefault="00595CD0" w:rsidP="005C3D06">
      <w:pPr>
        <w:spacing w:line="360" w:lineRule="auto"/>
        <w:ind w:firstLine="851"/>
        <w:jc w:val="both"/>
        <w:rPr>
          <w:sz w:val="26"/>
          <w:szCs w:val="26"/>
        </w:rPr>
      </w:pPr>
      <w:r w:rsidRPr="005C3D06">
        <w:rPr>
          <w:sz w:val="26"/>
          <w:szCs w:val="26"/>
        </w:rPr>
        <w:t>В целях повышения эффективности расходования бюджетных средств Як</w:t>
      </w:r>
      <w:r>
        <w:rPr>
          <w:sz w:val="26"/>
          <w:szCs w:val="26"/>
        </w:rPr>
        <w:t>овлевским муниципальным районом</w:t>
      </w:r>
      <w:r w:rsidRPr="005C3D06">
        <w:rPr>
          <w:sz w:val="26"/>
          <w:szCs w:val="26"/>
        </w:rPr>
        <w:t>, выполнялись следующие меры:</w:t>
      </w:r>
    </w:p>
    <w:p w:rsidR="00595CD0" w:rsidRPr="005C3D06" w:rsidRDefault="00595CD0" w:rsidP="005C3D06">
      <w:pPr>
        <w:spacing w:line="360" w:lineRule="auto"/>
        <w:ind w:firstLine="851"/>
        <w:jc w:val="both"/>
        <w:rPr>
          <w:sz w:val="26"/>
          <w:szCs w:val="26"/>
        </w:rPr>
      </w:pPr>
      <w:r w:rsidRPr="005C3D06">
        <w:rPr>
          <w:sz w:val="26"/>
          <w:szCs w:val="26"/>
        </w:rPr>
        <w:t>соблюдение предельных значений, установленных пунктом 3 статьи 92.1 и статьи 107 Бюджетного кодекса Российской Федерации (с учетом права, предоставленного п.п. 8, 9 статьи 7 Федерального закона от 09.04.2009 №58-ФЗ «О внесении изменений в Бюджетный кодекс Российской Федерации и отдельные законодательные акты Российской Федерации»);</w:t>
      </w:r>
    </w:p>
    <w:p w:rsidR="00595CD0" w:rsidRPr="005C3D06" w:rsidRDefault="00595CD0" w:rsidP="005C3D06">
      <w:pPr>
        <w:spacing w:line="360" w:lineRule="auto"/>
        <w:ind w:firstLine="851"/>
        <w:jc w:val="both"/>
        <w:rPr>
          <w:sz w:val="26"/>
          <w:szCs w:val="26"/>
        </w:rPr>
      </w:pPr>
      <w:r w:rsidRPr="005C3D06">
        <w:rPr>
          <w:sz w:val="26"/>
          <w:szCs w:val="26"/>
        </w:rPr>
        <w:t>недопущение роста недоимки по налогам, формирующим краевой и местный бюджеты, за период с начала финансового года;</w:t>
      </w:r>
    </w:p>
    <w:p w:rsidR="00595CD0" w:rsidRPr="005C3D06" w:rsidRDefault="00595CD0" w:rsidP="005C3D06">
      <w:pPr>
        <w:spacing w:line="360" w:lineRule="auto"/>
        <w:ind w:firstLine="851"/>
        <w:jc w:val="both"/>
        <w:rPr>
          <w:sz w:val="26"/>
          <w:szCs w:val="26"/>
        </w:rPr>
      </w:pPr>
      <w:r w:rsidRPr="005C3D06">
        <w:rPr>
          <w:sz w:val="26"/>
          <w:szCs w:val="26"/>
        </w:rPr>
        <w:t>увеличение поступлений неналоговых доходов в части доходов, полученных от передачи в аренду земельных участков, доходов от продажи земельных участков, платы за негативное воздействие на окружающую среду;</w:t>
      </w:r>
    </w:p>
    <w:p w:rsidR="00595CD0" w:rsidRPr="005C3D06" w:rsidRDefault="00595CD0" w:rsidP="005C3D06">
      <w:pPr>
        <w:spacing w:line="360" w:lineRule="auto"/>
        <w:ind w:firstLine="851"/>
        <w:jc w:val="both"/>
        <w:rPr>
          <w:sz w:val="26"/>
          <w:szCs w:val="26"/>
        </w:rPr>
      </w:pPr>
      <w:r w:rsidRPr="005C3D06">
        <w:rPr>
          <w:sz w:val="26"/>
          <w:szCs w:val="26"/>
        </w:rPr>
        <w:t>обеспечение своевременной выплаты заработной платы работникам муниципальных учрежд</w:t>
      </w:r>
      <w:r>
        <w:rPr>
          <w:sz w:val="26"/>
          <w:szCs w:val="26"/>
        </w:rPr>
        <w:t>ений района</w:t>
      </w:r>
      <w:r w:rsidRPr="005C3D06">
        <w:rPr>
          <w:sz w:val="26"/>
          <w:szCs w:val="26"/>
        </w:rPr>
        <w:t>;</w:t>
      </w:r>
    </w:p>
    <w:p w:rsidR="00595CD0" w:rsidRPr="005C3D06" w:rsidRDefault="00595CD0" w:rsidP="005C3D06">
      <w:pPr>
        <w:spacing w:line="360" w:lineRule="auto"/>
        <w:ind w:firstLine="851"/>
        <w:jc w:val="both"/>
        <w:rPr>
          <w:sz w:val="26"/>
          <w:szCs w:val="26"/>
        </w:rPr>
      </w:pPr>
      <w:r w:rsidRPr="005C3D06">
        <w:rPr>
          <w:sz w:val="26"/>
          <w:szCs w:val="26"/>
        </w:rPr>
        <w:t>работа над снижением кредиторской задолженности по оплате труда, начислениям на оплату труда и по оплате коммунальных услуг;</w:t>
      </w:r>
    </w:p>
    <w:p w:rsidR="00595CD0" w:rsidRPr="005C3D06" w:rsidRDefault="00595CD0" w:rsidP="005C3D06">
      <w:pPr>
        <w:spacing w:line="360" w:lineRule="auto"/>
        <w:ind w:firstLine="851"/>
        <w:jc w:val="both"/>
        <w:rPr>
          <w:sz w:val="26"/>
          <w:szCs w:val="26"/>
        </w:rPr>
      </w:pPr>
      <w:r w:rsidRPr="005C3D06">
        <w:rPr>
          <w:sz w:val="26"/>
          <w:szCs w:val="26"/>
        </w:rPr>
        <w:t>осуществление планирования и исполнения бюджета муниципального района с учетом перечня показателей эффективности, утвержденных Указом Президента Российской Федерации от 28.04.2008 №607 «Об оценке эффективности деятельности органов местного самоуправления городских округов и муниципальных районов»;</w:t>
      </w:r>
    </w:p>
    <w:p w:rsidR="00595CD0" w:rsidRPr="005C3D06" w:rsidRDefault="00595CD0" w:rsidP="005C3D06">
      <w:pPr>
        <w:spacing w:line="360" w:lineRule="auto"/>
        <w:ind w:firstLine="851"/>
        <w:jc w:val="both"/>
        <w:rPr>
          <w:sz w:val="26"/>
          <w:szCs w:val="26"/>
        </w:rPr>
      </w:pPr>
      <w:r w:rsidRPr="005C3D06">
        <w:rPr>
          <w:sz w:val="26"/>
          <w:szCs w:val="26"/>
        </w:rPr>
        <w:t>осуществление оценки эффективности налоговых льгот (пониженных ставок по налогам), установленных представительными органами местного самоуправления поселения;</w:t>
      </w:r>
    </w:p>
    <w:p w:rsidR="00595CD0" w:rsidRPr="005C3D06" w:rsidRDefault="00595CD0" w:rsidP="005C3D06">
      <w:pPr>
        <w:spacing w:line="360" w:lineRule="auto"/>
        <w:ind w:firstLine="851"/>
        <w:jc w:val="both"/>
        <w:rPr>
          <w:sz w:val="26"/>
          <w:szCs w:val="26"/>
        </w:rPr>
      </w:pPr>
      <w:r w:rsidRPr="005C3D06">
        <w:rPr>
          <w:sz w:val="26"/>
          <w:szCs w:val="26"/>
        </w:rPr>
        <w:t>осуществление контроля за не превышением нормативов, используемых в методиках расчетов субвенций, передаваемых в местные бюджеты для финансового обеспечения исполнения органами местного самоуправления расходных обязательств</w:t>
      </w:r>
      <w:r>
        <w:rPr>
          <w:sz w:val="26"/>
          <w:szCs w:val="26"/>
        </w:rPr>
        <w:t xml:space="preserve"> </w:t>
      </w:r>
      <w:r w:rsidRPr="005C3D06">
        <w:rPr>
          <w:sz w:val="26"/>
          <w:szCs w:val="26"/>
        </w:rPr>
        <w:t>муниципального района и сельских поселений, возникающих при выполнении государственных полномочий Российской Федерации и Приморского края;</w:t>
      </w:r>
    </w:p>
    <w:p w:rsidR="00595CD0" w:rsidRPr="005C3D06" w:rsidRDefault="00595CD0" w:rsidP="005C3D06">
      <w:pPr>
        <w:spacing w:line="360" w:lineRule="auto"/>
        <w:ind w:firstLine="851"/>
        <w:jc w:val="both"/>
        <w:rPr>
          <w:sz w:val="26"/>
          <w:szCs w:val="26"/>
        </w:rPr>
      </w:pPr>
      <w:r w:rsidRPr="005C3D06">
        <w:rPr>
          <w:sz w:val="26"/>
          <w:szCs w:val="26"/>
        </w:rPr>
        <w:t>недопущение принятия решений, приводящих к увеличению численности муниципальных служащих и органов местного самоуправления, за исключением случаев, связанных с увеличением объема полномочий и функций органов местного самоуправления, обусловленных изменением федерального, краевого законодательства;</w:t>
      </w:r>
    </w:p>
    <w:p w:rsidR="00595CD0" w:rsidRPr="005C3D06" w:rsidRDefault="00595CD0" w:rsidP="005C3D06">
      <w:pPr>
        <w:spacing w:line="360" w:lineRule="auto"/>
        <w:ind w:firstLine="851"/>
        <w:jc w:val="both"/>
        <w:rPr>
          <w:sz w:val="26"/>
          <w:szCs w:val="26"/>
        </w:rPr>
      </w:pPr>
      <w:r w:rsidRPr="005C3D06">
        <w:rPr>
          <w:sz w:val="26"/>
          <w:szCs w:val="26"/>
        </w:rPr>
        <w:t>недопущение принятия решений, приводящих к увеличению численности работников муниципальных учреждений, за исключением случаев, возникших в результате ввода в эксплуатацию новых объектов.</w:t>
      </w:r>
    </w:p>
    <w:p w:rsidR="00595CD0" w:rsidRPr="005C3D06" w:rsidRDefault="00595CD0" w:rsidP="005C3D06">
      <w:pPr>
        <w:spacing w:line="360" w:lineRule="auto"/>
        <w:ind w:firstLine="851"/>
        <w:jc w:val="both"/>
        <w:rPr>
          <w:sz w:val="26"/>
          <w:szCs w:val="26"/>
        </w:rPr>
      </w:pPr>
      <w:r w:rsidRPr="005C3D06">
        <w:rPr>
          <w:sz w:val="26"/>
          <w:szCs w:val="26"/>
        </w:rPr>
        <w:t>Администрацией Яковлевского муниципального района разработана Программа мероприятий по росту доходов, оптимизации расходов и совершенствованию долговой политики Яковлевского муниципального района на период с 2017 по 2019 годы, которая утверждена распоряжением Администрации района от 27.04.2017 года № 182.</w:t>
      </w:r>
    </w:p>
    <w:p w:rsidR="00595CD0" w:rsidRPr="005C3D06" w:rsidRDefault="00595CD0" w:rsidP="005C3D06">
      <w:pPr>
        <w:spacing w:line="360" w:lineRule="auto"/>
        <w:ind w:firstLine="851"/>
        <w:jc w:val="both"/>
        <w:rPr>
          <w:sz w:val="26"/>
          <w:szCs w:val="26"/>
        </w:rPr>
      </w:pPr>
      <w:r w:rsidRPr="005C3D06">
        <w:rPr>
          <w:sz w:val="26"/>
          <w:szCs w:val="26"/>
        </w:rPr>
        <w:t>Постановлением Администрации Яковлевского муниципального района от 21.11.2016 года № 390 «Об  утверждении Плана первоочередных мероприятий по выводу Яковлевского муниципального района из кризиса» утвержден План первоочередных мероприятий.</w:t>
      </w:r>
    </w:p>
    <w:p w:rsidR="00595CD0" w:rsidRPr="005C3D06" w:rsidRDefault="00595CD0" w:rsidP="005C3D06">
      <w:pPr>
        <w:spacing w:line="360" w:lineRule="auto"/>
        <w:ind w:firstLine="851"/>
        <w:jc w:val="both"/>
        <w:rPr>
          <w:sz w:val="26"/>
          <w:szCs w:val="26"/>
        </w:rPr>
      </w:pPr>
      <w:r w:rsidRPr="005C3D06">
        <w:rPr>
          <w:sz w:val="26"/>
          <w:szCs w:val="26"/>
        </w:rPr>
        <w:t>В целях реализации указанного Плана первоочередных мероприятий, обеспечения эффективного использования бюджетных средств, оптимизации расходов бюджета района, погашения кредиторской задолженности и недопущения её роста, координации деятельности главных распорядителей бюджетных средств по разработке и реализации мер, направленных на оптимизацию и повышение эффективности бюджетных расходов, принято распоряжение Администрации Яковлевского муниципального района от 13.07.2017 года № 342 «Об оптимизации расходов», а также постановление Администрации Яковлевского муниципального района от 17.07.2017 № 583, которым утвержден состав комиссии по вопросам оптимизации и повышения эффективности бюджетных расходов, утверждено положение о комиссии.</w:t>
      </w:r>
    </w:p>
    <w:p w:rsidR="00595CD0" w:rsidRPr="005C3D06" w:rsidRDefault="00595CD0" w:rsidP="005C3D06">
      <w:pPr>
        <w:spacing w:line="360" w:lineRule="auto"/>
        <w:ind w:firstLine="851"/>
        <w:jc w:val="both"/>
        <w:rPr>
          <w:sz w:val="26"/>
          <w:szCs w:val="26"/>
        </w:rPr>
      </w:pPr>
      <w:r w:rsidRPr="005C3D06">
        <w:rPr>
          <w:sz w:val="26"/>
          <w:szCs w:val="26"/>
        </w:rPr>
        <w:t>С июля по декабрь 2017 года проведено 12 заседаний комиссии по вопросам оптимизации бюджетных расходов. По результатам работы данной комиссии приняты следующие меры:</w:t>
      </w:r>
    </w:p>
    <w:p w:rsidR="00595CD0" w:rsidRPr="005C3D06" w:rsidRDefault="00595CD0" w:rsidP="005C3D06">
      <w:pPr>
        <w:spacing w:line="360" w:lineRule="auto"/>
        <w:ind w:firstLine="851"/>
        <w:jc w:val="both"/>
        <w:rPr>
          <w:sz w:val="26"/>
          <w:szCs w:val="26"/>
        </w:rPr>
      </w:pPr>
      <w:r w:rsidRPr="005C3D06">
        <w:rPr>
          <w:sz w:val="26"/>
          <w:szCs w:val="26"/>
        </w:rPr>
        <w:t>- разработана система критериев и показателей эффективности деятельности учреждений и работников учреждений. Ежеквартально комиссией при главе района устанавливается размер стимулирующих выплат к должностному окладу руководителю каждого муниципального учреждения, исходя из достигнутых результатов по показателям эффективности деятельности учреждения;</w:t>
      </w:r>
    </w:p>
    <w:p w:rsidR="00595CD0" w:rsidRPr="005C3D06" w:rsidRDefault="00595CD0" w:rsidP="005C3D06">
      <w:pPr>
        <w:spacing w:line="360" w:lineRule="auto"/>
        <w:ind w:firstLine="851"/>
        <w:jc w:val="both"/>
        <w:rPr>
          <w:sz w:val="26"/>
          <w:szCs w:val="26"/>
        </w:rPr>
      </w:pPr>
      <w:r w:rsidRPr="005C3D06">
        <w:rPr>
          <w:sz w:val="26"/>
          <w:szCs w:val="26"/>
        </w:rPr>
        <w:t>- в каждом учреждении установлен контроль за расходованием лимитов потребления электроэнергии, теплоэнергии, твердого топлива, водоснабжения и водоотведения;</w:t>
      </w:r>
    </w:p>
    <w:p w:rsidR="00595CD0" w:rsidRPr="005C3D06" w:rsidRDefault="00595CD0" w:rsidP="005C3D06">
      <w:pPr>
        <w:spacing w:line="360" w:lineRule="auto"/>
        <w:ind w:firstLine="851"/>
        <w:jc w:val="both"/>
        <w:rPr>
          <w:sz w:val="26"/>
          <w:szCs w:val="26"/>
        </w:rPr>
      </w:pPr>
      <w:r w:rsidRPr="005C3D06">
        <w:rPr>
          <w:sz w:val="26"/>
          <w:szCs w:val="26"/>
        </w:rPr>
        <w:t>- установлен контроль за соответствием заключаемых договоров гражданско-правового характера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95CD0" w:rsidRPr="005C3D06" w:rsidRDefault="00595CD0" w:rsidP="005C3D06">
      <w:pPr>
        <w:spacing w:line="360" w:lineRule="auto"/>
        <w:ind w:firstLine="851"/>
        <w:jc w:val="both"/>
        <w:rPr>
          <w:sz w:val="26"/>
          <w:szCs w:val="26"/>
        </w:rPr>
      </w:pPr>
      <w:r w:rsidRPr="005C3D06">
        <w:rPr>
          <w:sz w:val="26"/>
          <w:szCs w:val="26"/>
        </w:rPr>
        <w:t>- установлено ограничение на прием на работу на место временно или постоянно отсутствующего работника без предварительного согласования с главой Администрации Яковлевского муниципального района;</w:t>
      </w:r>
    </w:p>
    <w:p w:rsidR="00595CD0" w:rsidRPr="005C3D06" w:rsidRDefault="00595CD0" w:rsidP="005C3D06">
      <w:pPr>
        <w:spacing w:line="360" w:lineRule="auto"/>
        <w:ind w:firstLine="851"/>
        <w:jc w:val="both"/>
        <w:rPr>
          <w:sz w:val="26"/>
          <w:szCs w:val="26"/>
        </w:rPr>
      </w:pPr>
      <w:r w:rsidRPr="005C3D06">
        <w:rPr>
          <w:sz w:val="26"/>
          <w:szCs w:val="26"/>
        </w:rPr>
        <w:t>- подготовлен реестр принятых решений Арбитражного суда, а также исполнительных листов и решений налогового органа на взыскание задолженности. Установлен строгий контроль за исполнением сроков выполнения работ;</w:t>
      </w:r>
    </w:p>
    <w:p w:rsidR="00595CD0" w:rsidRPr="005C3D06" w:rsidRDefault="00595CD0" w:rsidP="005C3D06">
      <w:pPr>
        <w:spacing w:line="360" w:lineRule="auto"/>
        <w:ind w:firstLine="851"/>
        <w:jc w:val="both"/>
        <w:rPr>
          <w:sz w:val="26"/>
          <w:szCs w:val="26"/>
        </w:rPr>
      </w:pPr>
      <w:r w:rsidRPr="005C3D06">
        <w:rPr>
          <w:sz w:val="26"/>
          <w:szCs w:val="26"/>
        </w:rPr>
        <w:t>- достигнуты соглашения с КГБУЗ «Яковлевская Центральная районная больница», КГУП «Примтеплоэнерго и АО «Примавтодор» о рассрочке погашения задолженности по муниципальным контрактам на оказание услуг, заключенным с муниципальными учреждениями района</w:t>
      </w:r>
      <w:r>
        <w:rPr>
          <w:sz w:val="26"/>
          <w:szCs w:val="26"/>
        </w:rPr>
        <w:t>, на общую сумму 13 107 </w:t>
      </w:r>
      <w:r w:rsidRPr="005C3D06">
        <w:rPr>
          <w:sz w:val="26"/>
          <w:szCs w:val="26"/>
        </w:rPr>
        <w:t>765</w:t>
      </w:r>
      <w:r>
        <w:rPr>
          <w:sz w:val="26"/>
          <w:szCs w:val="26"/>
        </w:rPr>
        <w:t>,</w:t>
      </w:r>
      <w:r w:rsidRPr="005C3D06">
        <w:rPr>
          <w:sz w:val="26"/>
          <w:szCs w:val="26"/>
        </w:rPr>
        <w:t>17рублей;</w:t>
      </w:r>
    </w:p>
    <w:p w:rsidR="00595CD0" w:rsidRPr="005C3D06" w:rsidRDefault="00595CD0" w:rsidP="005C3D06">
      <w:pPr>
        <w:spacing w:line="360" w:lineRule="auto"/>
        <w:ind w:firstLine="851"/>
        <w:jc w:val="both"/>
        <w:rPr>
          <w:sz w:val="26"/>
          <w:szCs w:val="26"/>
        </w:rPr>
      </w:pPr>
      <w:r w:rsidRPr="005C3D06">
        <w:rPr>
          <w:sz w:val="26"/>
          <w:szCs w:val="26"/>
        </w:rPr>
        <w:t>- получен бюджетный кредит из краевого бюджета в сумме 5</w:t>
      </w:r>
      <w:r>
        <w:rPr>
          <w:sz w:val="26"/>
          <w:szCs w:val="26"/>
        </w:rPr>
        <w:t> </w:t>
      </w:r>
      <w:r w:rsidRPr="005C3D06">
        <w:rPr>
          <w:sz w:val="26"/>
          <w:szCs w:val="26"/>
        </w:rPr>
        <w:t>000</w:t>
      </w:r>
      <w:r>
        <w:rPr>
          <w:sz w:val="26"/>
          <w:szCs w:val="26"/>
        </w:rPr>
        <w:t xml:space="preserve"> 000,00 </w:t>
      </w:r>
      <w:r w:rsidRPr="005C3D06">
        <w:rPr>
          <w:sz w:val="26"/>
          <w:szCs w:val="26"/>
        </w:rPr>
        <w:t>рублей. Средства направлены на погашение кредиторской задолженности по начислениям на выплаты по оплате труда и коммунальным услугам;</w:t>
      </w:r>
    </w:p>
    <w:p w:rsidR="00595CD0" w:rsidRPr="005C3D06" w:rsidRDefault="00595CD0" w:rsidP="005C3D06">
      <w:pPr>
        <w:spacing w:line="360" w:lineRule="auto"/>
        <w:ind w:firstLine="851"/>
        <w:jc w:val="both"/>
        <w:rPr>
          <w:sz w:val="26"/>
          <w:szCs w:val="26"/>
        </w:rPr>
      </w:pPr>
      <w:r w:rsidRPr="005C3D06">
        <w:rPr>
          <w:sz w:val="26"/>
          <w:szCs w:val="26"/>
        </w:rPr>
        <w:t>- направлено обращение в Департамент физической культуры и спорта Приморского края об изучения возможности передачи спорткомплекса «Лидер» Департаменту физической культуры и спорта Приморского края;</w:t>
      </w:r>
    </w:p>
    <w:p w:rsidR="00595CD0" w:rsidRPr="005C3D06" w:rsidRDefault="00595CD0" w:rsidP="005C3D06">
      <w:pPr>
        <w:spacing w:line="360" w:lineRule="auto"/>
        <w:ind w:firstLine="851"/>
        <w:jc w:val="both"/>
        <w:rPr>
          <w:sz w:val="26"/>
          <w:szCs w:val="26"/>
        </w:rPr>
      </w:pPr>
      <w:r w:rsidRPr="005C3D06">
        <w:rPr>
          <w:sz w:val="26"/>
          <w:szCs w:val="26"/>
        </w:rPr>
        <w:t>- принято решение организовать работу по присоединению Муниципального бюджетного загородного стационарного учреждения отдыха и оздоровления детей «Юность» к Муниципальному бюджетному учреждению дополнительного образования «Детский оздоровительно-образовательный спортивный центр» с. Яковлевка;</w:t>
      </w:r>
    </w:p>
    <w:p w:rsidR="00595CD0" w:rsidRPr="005C3D06" w:rsidRDefault="00595CD0" w:rsidP="005C3D06">
      <w:pPr>
        <w:spacing w:line="360" w:lineRule="auto"/>
        <w:ind w:firstLine="851"/>
        <w:jc w:val="both"/>
        <w:rPr>
          <w:sz w:val="26"/>
          <w:szCs w:val="26"/>
        </w:rPr>
      </w:pPr>
      <w:r w:rsidRPr="005C3D06">
        <w:rPr>
          <w:sz w:val="26"/>
          <w:szCs w:val="26"/>
        </w:rPr>
        <w:t>- изучается вопрос и будут приняты меры по снижению затрат на оказание услуг по откачке септика в Муниципальном бюджетном дошкольном образовательном учреждении «Центр развития ребенка – детский сад» с. Новосысоевка, а также установке приборов учета тепловой энергии в МБУДО «Яковлевский Дом детского творчества» и детском саду «Малыш»;</w:t>
      </w:r>
    </w:p>
    <w:p w:rsidR="00595CD0" w:rsidRPr="005C3D06" w:rsidRDefault="00595CD0" w:rsidP="005C3D06">
      <w:pPr>
        <w:spacing w:line="360" w:lineRule="auto"/>
        <w:ind w:firstLine="851"/>
        <w:jc w:val="both"/>
        <w:rPr>
          <w:sz w:val="26"/>
          <w:szCs w:val="26"/>
        </w:rPr>
      </w:pPr>
      <w:r w:rsidRPr="005C3D06">
        <w:rPr>
          <w:sz w:val="26"/>
          <w:szCs w:val="26"/>
        </w:rPr>
        <w:t>- рекомендовано всем муниципальным учреждениям, получающим средства от приносящей доход деятельности (платные услуги) расширить перечень оказываемых платных услуг. Доходы, полученные от платных услуг, в размере до 50% направлять на оплату за коммунальные услуги, услуги связи и прочие услуги, связанные с содержанием учреждения;</w:t>
      </w:r>
    </w:p>
    <w:p w:rsidR="00595CD0" w:rsidRPr="005C3D06" w:rsidRDefault="00595CD0" w:rsidP="005C3D06">
      <w:pPr>
        <w:spacing w:line="360" w:lineRule="auto"/>
        <w:ind w:firstLine="851"/>
        <w:jc w:val="both"/>
        <w:rPr>
          <w:sz w:val="26"/>
          <w:szCs w:val="26"/>
        </w:rPr>
      </w:pPr>
      <w:r w:rsidRPr="005C3D06">
        <w:rPr>
          <w:sz w:val="26"/>
          <w:szCs w:val="26"/>
        </w:rPr>
        <w:t>- по результатам проведенных аукционов привлечены дополнительные доходы в бюджет района по арендной плате за земельные участки в сумме 1</w:t>
      </w:r>
      <w:r>
        <w:rPr>
          <w:sz w:val="26"/>
          <w:szCs w:val="26"/>
        </w:rPr>
        <w:t> </w:t>
      </w:r>
      <w:r w:rsidRPr="005C3D06">
        <w:rPr>
          <w:sz w:val="26"/>
          <w:szCs w:val="26"/>
        </w:rPr>
        <w:t>000</w:t>
      </w:r>
      <w:r>
        <w:rPr>
          <w:sz w:val="26"/>
          <w:szCs w:val="26"/>
        </w:rPr>
        <w:t xml:space="preserve"> 000,00 </w:t>
      </w:r>
      <w:r w:rsidRPr="005C3D06">
        <w:rPr>
          <w:sz w:val="26"/>
          <w:szCs w:val="26"/>
        </w:rPr>
        <w:t>рублей, которые направлены на погашение кредиторской задолженности;</w:t>
      </w:r>
    </w:p>
    <w:p w:rsidR="00595CD0" w:rsidRPr="005C3D06" w:rsidRDefault="00595CD0" w:rsidP="005C3D06">
      <w:pPr>
        <w:spacing w:line="360" w:lineRule="auto"/>
        <w:ind w:firstLine="851"/>
        <w:jc w:val="both"/>
        <w:rPr>
          <w:sz w:val="26"/>
          <w:szCs w:val="26"/>
        </w:rPr>
      </w:pPr>
      <w:r w:rsidRPr="005C3D06">
        <w:rPr>
          <w:sz w:val="26"/>
          <w:szCs w:val="26"/>
        </w:rPr>
        <w:t>- приняты меры по погашению задолженности по продаже объектов недвижимости за 2014 год Ткачевым Д. А. в сумме 812</w:t>
      </w:r>
      <w:r>
        <w:rPr>
          <w:sz w:val="26"/>
          <w:szCs w:val="26"/>
        </w:rPr>
        <w:t xml:space="preserve"> 000,00 </w:t>
      </w:r>
      <w:r w:rsidRPr="005C3D06">
        <w:rPr>
          <w:sz w:val="26"/>
          <w:szCs w:val="26"/>
        </w:rPr>
        <w:t>рублей;</w:t>
      </w:r>
    </w:p>
    <w:p w:rsidR="00595CD0" w:rsidRPr="005C3D06" w:rsidRDefault="00595CD0" w:rsidP="005C3D06">
      <w:pPr>
        <w:spacing w:line="360" w:lineRule="auto"/>
        <w:ind w:firstLine="851"/>
        <w:jc w:val="both"/>
        <w:rPr>
          <w:sz w:val="26"/>
          <w:szCs w:val="26"/>
        </w:rPr>
      </w:pPr>
      <w:r w:rsidRPr="005C3D06">
        <w:rPr>
          <w:sz w:val="26"/>
          <w:szCs w:val="26"/>
        </w:rPr>
        <w:t>- получена дополнительная финансовая помощь в бюджет района в виде иных межбюджетных трансфертов на обеспечение мер по сбалансированности бюджета в сумме 15</w:t>
      </w:r>
      <w:r>
        <w:rPr>
          <w:sz w:val="26"/>
          <w:szCs w:val="26"/>
        </w:rPr>
        <w:t> </w:t>
      </w:r>
      <w:r w:rsidRPr="005C3D06">
        <w:rPr>
          <w:sz w:val="26"/>
          <w:szCs w:val="26"/>
        </w:rPr>
        <w:t>216</w:t>
      </w:r>
      <w:r>
        <w:rPr>
          <w:sz w:val="26"/>
          <w:szCs w:val="26"/>
        </w:rPr>
        <w:t xml:space="preserve"> 000,00 </w:t>
      </w:r>
      <w:r w:rsidRPr="005C3D06">
        <w:rPr>
          <w:sz w:val="26"/>
          <w:szCs w:val="26"/>
        </w:rPr>
        <w:t>рублей. Средства направлены на снижение кредиторской задолженности по коммунальным услугам и страховым взносам на обязательное пенсионное страхование.</w:t>
      </w:r>
    </w:p>
    <w:p w:rsidR="00595CD0" w:rsidRPr="005C3D06" w:rsidRDefault="00595CD0" w:rsidP="005C3D06">
      <w:pPr>
        <w:spacing w:line="360" w:lineRule="auto"/>
        <w:ind w:firstLine="851"/>
        <w:jc w:val="both"/>
        <w:rPr>
          <w:sz w:val="26"/>
          <w:szCs w:val="26"/>
        </w:rPr>
      </w:pPr>
      <w:r w:rsidRPr="005C3D06">
        <w:rPr>
          <w:sz w:val="26"/>
          <w:szCs w:val="26"/>
        </w:rPr>
        <w:t>В целях снижения просроченной кредиторской задолженности Администрацией Яковлевско</w:t>
      </w:r>
      <w:r>
        <w:rPr>
          <w:sz w:val="26"/>
          <w:szCs w:val="26"/>
        </w:rPr>
        <w:t>го</w:t>
      </w:r>
      <w:r w:rsidRPr="005C3D06">
        <w:rPr>
          <w:sz w:val="26"/>
          <w:szCs w:val="26"/>
        </w:rPr>
        <w:t xml:space="preserve"> муниципального района принято распоряжение</w:t>
      </w:r>
      <w:r>
        <w:rPr>
          <w:sz w:val="26"/>
          <w:szCs w:val="26"/>
        </w:rPr>
        <w:t xml:space="preserve"> </w:t>
      </w:r>
      <w:r w:rsidRPr="005C3D06">
        <w:rPr>
          <w:sz w:val="26"/>
          <w:szCs w:val="26"/>
        </w:rPr>
        <w:t>от 29.12.2017 года № 685 «Об утверждении Плана мероприятий по погашению просроченной задолженности по Яковлевскому муниципальному на период 2018 – 2020 годов». Составлен и утвержден график погашения просроченной кредиторской задолженности муниципального образования в указанном периоде.</w:t>
      </w:r>
    </w:p>
    <w:p w:rsidR="00595CD0" w:rsidRPr="005C3D06" w:rsidRDefault="00595CD0" w:rsidP="005C3D06">
      <w:pPr>
        <w:spacing w:line="360" w:lineRule="auto"/>
        <w:ind w:firstLine="851"/>
        <w:jc w:val="both"/>
        <w:rPr>
          <w:sz w:val="26"/>
          <w:szCs w:val="26"/>
        </w:rPr>
      </w:pPr>
      <w:r w:rsidRPr="005C3D06">
        <w:rPr>
          <w:sz w:val="26"/>
          <w:szCs w:val="26"/>
        </w:rPr>
        <w:t>Приказом Департамента финансов Приморского края от 28</w:t>
      </w:r>
      <w:r w:rsidRPr="000F47C0">
        <w:rPr>
          <w:sz w:val="26"/>
          <w:szCs w:val="26"/>
        </w:rPr>
        <w:t xml:space="preserve"> </w:t>
      </w:r>
      <w:r w:rsidRPr="005C3D06">
        <w:rPr>
          <w:sz w:val="26"/>
          <w:szCs w:val="26"/>
        </w:rPr>
        <w:t>сентября 2016 года №152 «О перечне муниципальных образований Приморского края на 2017 год, распределенных в зависимости от доли дотаций</w:t>
      </w:r>
      <w:r>
        <w:rPr>
          <w:sz w:val="26"/>
          <w:szCs w:val="26"/>
        </w:rPr>
        <w:t xml:space="preserve"> </w:t>
      </w:r>
      <w:r w:rsidRPr="005C3D06">
        <w:rPr>
          <w:sz w:val="26"/>
          <w:szCs w:val="26"/>
        </w:rPr>
        <w:t>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объеме собственных доходов местных</w:t>
      </w:r>
      <w:r>
        <w:rPr>
          <w:sz w:val="26"/>
          <w:szCs w:val="26"/>
        </w:rPr>
        <w:t xml:space="preserve"> </w:t>
      </w:r>
      <w:r w:rsidRPr="005C3D06">
        <w:rPr>
          <w:sz w:val="26"/>
          <w:szCs w:val="26"/>
        </w:rPr>
        <w:t>бюджетов, а также не имеющих годовой отчетности об исполнении местного бюджета за один</w:t>
      </w:r>
      <w:r>
        <w:rPr>
          <w:sz w:val="26"/>
          <w:szCs w:val="26"/>
        </w:rPr>
        <w:t xml:space="preserve"> </w:t>
      </w:r>
      <w:r w:rsidRPr="005C3D06">
        <w:rPr>
          <w:sz w:val="26"/>
          <w:szCs w:val="26"/>
        </w:rPr>
        <w:t>год и более из трех последних отчетных финансовых лет» утверждены перечни муниципальных образований.</w:t>
      </w:r>
    </w:p>
    <w:p w:rsidR="00595CD0" w:rsidRPr="005C3D06" w:rsidRDefault="00595CD0" w:rsidP="00F62AAA">
      <w:pPr>
        <w:spacing w:line="360" w:lineRule="auto"/>
        <w:ind w:firstLine="851"/>
        <w:jc w:val="both"/>
        <w:rPr>
          <w:sz w:val="26"/>
          <w:szCs w:val="26"/>
        </w:rPr>
      </w:pPr>
      <w:r w:rsidRPr="005C3D06">
        <w:rPr>
          <w:sz w:val="26"/>
          <w:szCs w:val="26"/>
        </w:rPr>
        <w:t>К муниципальным образованиям,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дотаций на выравнивание бюджетной обеспеченности (в части расчетного объема дотации), замененной дополнительными нормативами отчислений в течение двух из трех по</w:t>
      </w:r>
      <w:r>
        <w:rPr>
          <w:sz w:val="26"/>
          <w:szCs w:val="26"/>
        </w:rPr>
        <w:t xml:space="preserve">следних отчетных финансовых лет </w:t>
      </w:r>
      <w:r w:rsidRPr="005C3D06">
        <w:rPr>
          <w:sz w:val="26"/>
          <w:szCs w:val="26"/>
        </w:rPr>
        <w:t>превышала 50 процентов собств</w:t>
      </w:r>
      <w:r>
        <w:rPr>
          <w:sz w:val="26"/>
          <w:szCs w:val="26"/>
        </w:rPr>
        <w:t xml:space="preserve">енных доходов местного бюджета отнесен </w:t>
      </w:r>
      <w:r w:rsidRPr="005C3D06">
        <w:rPr>
          <w:sz w:val="26"/>
          <w:szCs w:val="26"/>
        </w:rPr>
        <w:t>Яковлевский муниципальный район.</w:t>
      </w:r>
    </w:p>
    <w:p w:rsidR="00595CD0" w:rsidRPr="005C3D06" w:rsidRDefault="00595CD0" w:rsidP="005C3D06">
      <w:pPr>
        <w:spacing w:line="360" w:lineRule="auto"/>
        <w:ind w:firstLine="851"/>
        <w:jc w:val="both"/>
        <w:rPr>
          <w:sz w:val="26"/>
          <w:szCs w:val="26"/>
        </w:rPr>
      </w:pPr>
      <w:r w:rsidRPr="005C3D06">
        <w:rPr>
          <w:sz w:val="26"/>
          <w:szCs w:val="26"/>
        </w:rPr>
        <w:t>Департаментом финансов Приморского края и Администрацией Яковлевского муниципального района во исполнение статьи 136 Бюджетного кодекса Российской Федерации и статей 31, 53 Закона Приморского края от 2 августа 2005 года №</w:t>
      </w:r>
      <w:r w:rsidRPr="000F47C0">
        <w:rPr>
          <w:sz w:val="26"/>
          <w:szCs w:val="26"/>
        </w:rPr>
        <w:t xml:space="preserve"> </w:t>
      </w:r>
      <w:r w:rsidRPr="005C3D06">
        <w:rPr>
          <w:sz w:val="26"/>
          <w:szCs w:val="26"/>
        </w:rPr>
        <w:t>271-КЗ «О бюджетном устройстве, бюджетном процессе и межбюджетных от</w:t>
      </w:r>
      <w:r>
        <w:rPr>
          <w:sz w:val="26"/>
          <w:szCs w:val="26"/>
        </w:rPr>
        <w:t>ношениях в Приморском крае» было заключено «Соглашение</w:t>
      </w:r>
      <w:r w:rsidRPr="005C3D06">
        <w:rPr>
          <w:sz w:val="26"/>
          <w:szCs w:val="26"/>
        </w:rPr>
        <w:t xml:space="preserve"> о мерах по повышению эффективности использования бюджетных средств и увеличению поступлений налоговых и неналоговых доходов бюджета м</w:t>
      </w:r>
      <w:r>
        <w:rPr>
          <w:sz w:val="26"/>
          <w:szCs w:val="26"/>
        </w:rPr>
        <w:t xml:space="preserve">униципального района </w:t>
      </w:r>
      <w:r w:rsidRPr="005C3D06">
        <w:rPr>
          <w:sz w:val="26"/>
          <w:szCs w:val="26"/>
        </w:rPr>
        <w:t>Приморского края на очередной финансовый год».</w:t>
      </w:r>
    </w:p>
    <w:p w:rsidR="00595CD0" w:rsidRPr="005C3D06" w:rsidRDefault="00595CD0" w:rsidP="005C3D06">
      <w:pPr>
        <w:spacing w:line="360" w:lineRule="auto"/>
        <w:ind w:firstLine="851"/>
        <w:jc w:val="both"/>
        <w:rPr>
          <w:sz w:val="26"/>
          <w:szCs w:val="26"/>
        </w:rPr>
      </w:pPr>
      <w:r w:rsidRPr="005C3D06">
        <w:rPr>
          <w:sz w:val="26"/>
          <w:szCs w:val="26"/>
        </w:rPr>
        <w:t>Ежеквартально Администрацией района предоставлялся в Департамент финансов Приморского края «Отчет о мерах по повышению эффективности использования бюджетных средств и увеличению поступлений налоговых и неналоговых доходов бюджета м</w:t>
      </w:r>
      <w:r>
        <w:rPr>
          <w:sz w:val="26"/>
          <w:szCs w:val="26"/>
        </w:rPr>
        <w:t>униципального района</w:t>
      </w:r>
      <w:r w:rsidRPr="005C3D06">
        <w:rPr>
          <w:sz w:val="26"/>
          <w:szCs w:val="26"/>
        </w:rPr>
        <w:t xml:space="preserve"> Приморского края»</w:t>
      </w:r>
      <w:r>
        <w:rPr>
          <w:sz w:val="26"/>
          <w:szCs w:val="26"/>
        </w:rPr>
        <w:t xml:space="preserve"> </w:t>
      </w:r>
      <w:r w:rsidRPr="005C3D06">
        <w:rPr>
          <w:sz w:val="26"/>
          <w:szCs w:val="26"/>
        </w:rPr>
        <w:t>по форме приложения 1 и 2 к приказу Департамента финансов от 03.03.2017 года № 24.</w:t>
      </w:r>
    </w:p>
    <w:p w:rsidR="00595CD0" w:rsidRPr="005C3D06" w:rsidRDefault="00595CD0" w:rsidP="005C3D06">
      <w:pPr>
        <w:pStyle w:val="BodyTextIndent"/>
        <w:spacing w:line="360" w:lineRule="auto"/>
        <w:ind w:firstLine="851"/>
        <w:rPr>
          <w:sz w:val="26"/>
          <w:szCs w:val="26"/>
        </w:rPr>
      </w:pPr>
      <w:r w:rsidRPr="005C3D06">
        <w:rPr>
          <w:sz w:val="26"/>
          <w:szCs w:val="26"/>
        </w:rPr>
        <w:t>Постановлением Администрации Приморского края от 23</w:t>
      </w:r>
      <w:r>
        <w:rPr>
          <w:sz w:val="26"/>
          <w:szCs w:val="26"/>
        </w:rPr>
        <w:t xml:space="preserve"> </w:t>
      </w:r>
      <w:r w:rsidRPr="005C3D06">
        <w:rPr>
          <w:sz w:val="26"/>
          <w:szCs w:val="26"/>
        </w:rPr>
        <w:t>ноября 2016 года № 539-па</w:t>
      </w:r>
      <w:r>
        <w:rPr>
          <w:sz w:val="26"/>
          <w:szCs w:val="26"/>
        </w:rPr>
        <w:t xml:space="preserve"> </w:t>
      </w:r>
      <w:r w:rsidRPr="005C3D06">
        <w:rPr>
          <w:sz w:val="26"/>
          <w:szCs w:val="26"/>
        </w:rPr>
        <w:t>«О нормативах формирования расходов на содержание органов местного самоуправления городских округов и муниципальных районов Приморского края на 2017год» для Яковлевского муниципального района  утвержден норматив в размере 25,99% к общему объему налоговых и неналоговых доходов бюджета, дотации на выравнивание бюджетной обеспеченности.</w:t>
      </w:r>
      <w:r>
        <w:rPr>
          <w:sz w:val="26"/>
          <w:szCs w:val="26"/>
        </w:rPr>
        <w:t xml:space="preserve"> </w:t>
      </w:r>
      <w:r w:rsidRPr="005C3D06">
        <w:rPr>
          <w:sz w:val="26"/>
          <w:szCs w:val="26"/>
        </w:rPr>
        <w:t>Размер норматива на отчетный период сохранен на уровне 2016 года.</w:t>
      </w:r>
    </w:p>
    <w:p w:rsidR="00595CD0" w:rsidRDefault="00595CD0" w:rsidP="00F62AAA">
      <w:pPr>
        <w:pStyle w:val="BodyTextIndent"/>
        <w:spacing w:line="360" w:lineRule="auto"/>
        <w:ind w:firstLine="851"/>
        <w:rPr>
          <w:sz w:val="26"/>
          <w:szCs w:val="26"/>
        </w:rPr>
      </w:pPr>
      <w:r w:rsidRPr="005C3D06">
        <w:rPr>
          <w:sz w:val="26"/>
          <w:szCs w:val="26"/>
        </w:rPr>
        <w:t>Всего расходов на содержание органов местного самоуправления по Яковлевскому муниципальному району за 2017 год осуществлено в сумме</w:t>
      </w:r>
      <w:r>
        <w:rPr>
          <w:sz w:val="26"/>
          <w:szCs w:val="26"/>
        </w:rPr>
        <w:t xml:space="preserve"> </w:t>
      </w:r>
      <w:r w:rsidRPr="005C3D06">
        <w:rPr>
          <w:sz w:val="26"/>
          <w:szCs w:val="26"/>
        </w:rPr>
        <w:t>31</w:t>
      </w:r>
      <w:r>
        <w:rPr>
          <w:sz w:val="26"/>
          <w:szCs w:val="26"/>
        </w:rPr>
        <w:t> </w:t>
      </w:r>
      <w:r w:rsidRPr="005C3D06">
        <w:rPr>
          <w:sz w:val="26"/>
          <w:szCs w:val="26"/>
        </w:rPr>
        <w:t>113</w:t>
      </w:r>
      <w:r>
        <w:rPr>
          <w:sz w:val="26"/>
          <w:szCs w:val="26"/>
        </w:rPr>
        <w:t> </w:t>
      </w:r>
      <w:r w:rsidRPr="005C3D06">
        <w:rPr>
          <w:sz w:val="26"/>
          <w:szCs w:val="26"/>
        </w:rPr>
        <w:t>938</w:t>
      </w:r>
      <w:r>
        <w:rPr>
          <w:sz w:val="26"/>
          <w:szCs w:val="26"/>
        </w:rPr>
        <w:t>,</w:t>
      </w:r>
      <w:r w:rsidRPr="005C3D06">
        <w:rPr>
          <w:sz w:val="26"/>
          <w:szCs w:val="26"/>
        </w:rPr>
        <w:t>02 рублей при</w:t>
      </w:r>
      <w:r>
        <w:rPr>
          <w:sz w:val="26"/>
          <w:szCs w:val="26"/>
        </w:rPr>
        <w:t xml:space="preserve"> </w:t>
      </w:r>
      <w:r w:rsidRPr="005C3D06">
        <w:rPr>
          <w:sz w:val="26"/>
          <w:szCs w:val="26"/>
        </w:rPr>
        <w:t>запланированных расходах в размере</w:t>
      </w:r>
      <w:r>
        <w:rPr>
          <w:sz w:val="26"/>
          <w:szCs w:val="26"/>
        </w:rPr>
        <w:t xml:space="preserve"> </w:t>
      </w:r>
      <w:r w:rsidRPr="005C3D06">
        <w:rPr>
          <w:sz w:val="26"/>
          <w:szCs w:val="26"/>
        </w:rPr>
        <w:t>31</w:t>
      </w:r>
      <w:r>
        <w:rPr>
          <w:sz w:val="26"/>
          <w:szCs w:val="26"/>
        </w:rPr>
        <w:t> </w:t>
      </w:r>
      <w:r w:rsidRPr="005C3D06">
        <w:rPr>
          <w:sz w:val="26"/>
          <w:szCs w:val="26"/>
        </w:rPr>
        <w:t>113</w:t>
      </w:r>
      <w:r>
        <w:rPr>
          <w:sz w:val="26"/>
          <w:szCs w:val="26"/>
        </w:rPr>
        <w:t> </w:t>
      </w:r>
      <w:r w:rsidRPr="005C3D06">
        <w:rPr>
          <w:sz w:val="26"/>
          <w:szCs w:val="26"/>
        </w:rPr>
        <w:t>97</w:t>
      </w:r>
      <w:r>
        <w:rPr>
          <w:sz w:val="26"/>
          <w:szCs w:val="26"/>
        </w:rPr>
        <w:t xml:space="preserve">0,00 </w:t>
      </w:r>
      <w:r w:rsidRPr="005C3D06">
        <w:rPr>
          <w:sz w:val="26"/>
          <w:szCs w:val="26"/>
        </w:rPr>
        <w:t>рублей. Фактический норматив за отчетный период составил 20,21%.</w:t>
      </w:r>
    </w:p>
    <w:p w:rsidR="00595CD0" w:rsidRPr="005C3D06" w:rsidRDefault="00595CD0" w:rsidP="009D635B">
      <w:pPr>
        <w:pStyle w:val="BodyTextIndent"/>
        <w:spacing w:line="360" w:lineRule="auto"/>
        <w:ind w:firstLine="851"/>
        <w:jc w:val="right"/>
        <w:rPr>
          <w:sz w:val="26"/>
          <w:szCs w:val="26"/>
        </w:rPr>
      </w:pPr>
      <w:r>
        <w:rPr>
          <w:sz w:val="26"/>
          <w:szCs w:val="26"/>
        </w:rPr>
        <w:t xml:space="preserve">                                                            рублей</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3493"/>
        <w:gridCol w:w="2084"/>
        <w:gridCol w:w="2084"/>
        <w:gridCol w:w="2085"/>
      </w:tblGrid>
      <w:tr w:rsidR="00595CD0" w:rsidRPr="005C3D06" w:rsidTr="00132353">
        <w:trPr>
          <w:trHeight w:val="419"/>
        </w:trPr>
        <w:tc>
          <w:tcPr>
            <w:tcW w:w="675" w:type="dxa"/>
          </w:tcPr>
          <w:p w:rsidR="00595CD0" w:rsidRPr="00B74EF7" w:rsidRDefault="00595CD0" w:rsidP="00132353">
            <w:pPr>
              <w:pStyle w:val="BodyTextIndent"/>
              <w:spacing w:line="360" w:lineRule="auto"/>
              <w:ind w:firstLine="0"/>
              <w:jc w:val="center"/>
              <w:rPr>
                <w:sz w:val="18"/>
                <w:szCs w:val="18"/>
              </w:rPr>
            </w:pPr>
          </w:p>
        </w:tc>
        <w:tc>
          <w:tcPr>
            <w:tcW w:w="3493" w:type="dxa"/>
          </w:tcPr>
          <w:p w:rsidR="00595CD0" w:rsidRPr="00B74EF7" w:rsidRDefault="00595CD0" w:rsidP="00132353">
            <w:pPr>
              <w:pStyle w:val="BodyTextIndent"/>
              <w:spacing w:line="360" w:lineRule="auto"/>
              <w:ind w:firstLine="0"/>
              <w:jc w:val="center"/>
              <w:rPr>
                <w:sz w:val="18"/>
                <w:szCs w:val="18"/>
              </w:rPr>
            </w:pPr>
          </w:p>
          <w:p w:rsidR="00595CD0" w:rsidRPr="00B74EF7" w:rsidRDefault="00595CD0" w:rsidP="00132353">
            <w:pPr>
              <w:pStyle w:val="BodyTextIndent"/>
              <w:spacing w:line="360" w:lineRule="auto"/>
              <w:ind w:firstLine="0"/>
              <w:jc w:val="center"/>
              <w:rPr>
                <w:sz w:val="18"/>
                <w:szCs w:val="18"/>
              </w:rPr>
            </w:pPr>
            <w:r w:rsidRPr="00B74EF7">
              <w:rPr>
                <w:sz w:val="18"/>
                <w:szCs w:val="18"/>
              </w:rPr>
              <w:t>Наименование показателя</w:t>
            </w:r>
          </w:p>
        </w:tc>
        <w:tc>
          <w:tcPr>
            <w:tcW w:w="2084" w:type="dxa"/>
          </w:tcPr>
          <w:p w:rsidR="00595CD0" w:rsidRPr="00B74EF7" w:rsidRDefault="00595CD0" w:rsidP="00132353">
            <w:pPr>
              <w:pStyle w:val="BodyTextIndent"/>
              <w:spacing w:line="360" w:lineRule="auto"/>
              <w:ind w:firstLine="0"/>
              <w:jc w:val="center"/>
              <w:rPr>
                <w:sz w:val="18"/>
                <w:szCs w:val="18"/>
              </w:rPr>
            </w:pPr>
          </w:p>
          <w:p w:rsidR="00595CD0" w:rsidRPr="00B74EF7" w:rsidRDefault="00595CD0" w:rsidP="00132353">
            <w:pPr>
              <w:pStyle w:val="BodyTextIndent"/>
              <w:spacing w:line="360" w:lineRule="auto"/>
              <w:ind w:firstLine="0"/>
              <w:jc w:val="center"/>
              <w:rPr>
                <w:sz w:val="18"/>
                <w:szCs w:val="18"/>
              </w:rPr>
            </w:pPr>
            <w:r w:rsidRPr="00B74EF7">
              <w:rPr>
                <w:sz w:val="18"/>
                <w:szCs w:val="18"/>
              </w:rPr>
              <w:t>2016 год</w:t>
            </w:r>
          </w:p>
        </w:tc>
        <w:tc>
          <w:tcPr>
            <w:tcW w:w="2084" w:type="dxa"/>
          </w:tcPr>
          <w:p w:rsidR="00595CD0" w:rsidRPr="00B74EF7" w:rsidRDefault="00595CD0" w:rsidP="00132353">
            <w:pPr>
              <w:pStyle w:val="BodyTextIndent"/>
              <w:spacing w:line="360" w:lineRule="auto"/>
              <w:ind w:firstLine="0"/>
              <w:jc w:val="center"/>
              <w:rPr>
                <w:sz w:val="18"/>
                <w:szCs w:val="18"/>
              </w:rPr>
            </w:pPr>
          </w:p>
          <w:p w:rsidR="00595CD0" w:rsidRPr="00B74EF7" w:rsidRDefault="00595CD0" w:rsidP="00132353">
            <w:pPr>
              <w:pStyle w:val="BodyTextIndent"/>
              <w:spacing w:line="360" w:lineRule="auto"/>
              <w:ind w:firstLine="0"/>
              <w:jc w:val="center"/>
              <w:rPr>
                <w:sz w:val="18"/>
                <w:szCs w:val="18"/>
              </w:rPr>
            </w:pPr>
            <w:r w:rsidRPr="00B74EF7">
              <w:rPr>
                <w:sz w:val="18"/>
                <w:szCs w:val="18"/>
              </w:rPr>
              <w:t>2017 год</w:t>
            </w:r>
          </w:p>
        </w:tc>
        <w:tc>
          <w:tcPr>
            <w:tcW w:w="2085" w:type="dxa"/>
          </w:tcPr>
          <w:p w:rsidR="00595CD0" w:rsidRPr="00B74EF7" w:rsidRDefault="00595CD0" w:rsidP="00132353">
            <w:pPr>
              <w:pStyle w:val="BodyTextIndent"/>
              <w:spacing w:line="360" w:lineRule="auto"/>
              <w:ind w:firstLine="0"/>
              <w:jc w:val="center"/>
              <w:rPr>
                <w:sz w:val="18"/>
                <w:szCs w:val="18"/>
              </w:rPr>
            </w:pPr>
          </w:p>
          <w:p w:rsidR="00595CD0" w:rsidRPr="00B74EF7" w:rsidRDefault="00595CD0" w:rsidP="00132353">
            <w:pPr>
              <w:pStyle w:val="BodyTextIndent"/>
              <w:spacing w:line="360" w:lineRule="auto"/>
              <w:ind w:firstLine="0"/>
              <w:jc w:val="center"/>
              <w:rPr>
                <w:sz w:val="18"/>
                <w:szCs w:val="18"/>
              </w:rPr>
            </w:pPr>
            <w:r w:rsidRPr="00B74EF7">
              <w:rPr>
                <w:sz w:val="18"/>
                <w:szCs w:val="18"/>
              </w:rPr>
              <w:t>Отклонение (гр.4 – гр.3)</w:t>
            </w:r>
          </w:p>
        </w:tc>
      </w:tr>
      <w:tr w:rsidR="00595CD0" w:rsidRPr="005C3D06" w:rsidTr="00132353">
        <w:trPr>
          <w:trHeight w:val="223"/>
        </w:trPr>
        <w:tc>
          <w:tcPr>
            <w:tcW w:w="675" w:type="dxa"/>
          </w:tcPr>
          <w:p w:rsidR="00595CD0" w:rsidRPr="00B74EF7" w:rsidRDefault="00595CD0" w:rsidP="00132353">
            <w:pPr>
              <w:pStyle w:val="BodyTextIndent"/>
              <w:spacing w:line="360" w:lineRule="auto"/>
              <w:ind w:firstLine="0"/>
              <w:jc w:val="center"/>
              <w:rPr>
                <w:sz w:val="18"/>
                <w:szCs w:val="18"/>
              </w:rPr>
            </w:pPr>
            <w:r w:rsidRPr="00B74EF7">
              <w:rPr>
                <w:sz w:val="18"/>
                <w:szCs w:val="18"/>
              </w:rPr>
              <w:t>1</w:t>
            </w:r>
          </w:p>
        </w:tc>
        <w:tc>
          <w:tcPr>
            <w:tcW w:w="3493" w:type="dxa"/>
          </w:tcPr>
          <w:p w:rsidR="00595CD0" w:rsidRPr="00B74EF7" w:rsidRDefault="00595CD0" w:rsidP="00132353">
            <w:pPr>
              <w:pStyle w:val="BodyTextIndent"/>
              <w:spacing w:line="360" w:lineRule="auto"/>
              <w:ind w:firstLine="0"/>
              <w:jc w:val="center"/>
              <w:rPr>
                <w:sz w:val="18"/>
                <w:szCs w:val="18"/>
              </w:rPr>
            </w:pPr>
            <w:r w:rsidRPr="00B74EF7">
              <w:rPr>
                <w:sz w:val="18"/>
                <w:szCs w:val="18"/>
              </w:rPr>
              <w:t>2</w:t>
            </w:r>
          </w:p>
        </w:tc>
        <w:tc>
          <w:tcPr>
            <w:tcW w:w="2084" w:type="dxa"/>
          </w:tcPr>
          <w:p w:rsidR="00595CD0" w:rsidRPr="00B74EF7" w:rsidRDefault="00595CD0" w:rsidP="00132353">
            <w:pPr>
              <w:pStyle w:val="BodyTextIndent"/>
              <w:spacing w:line="360" w:lineRule="auto"/>
              <w:ind w:firstLine="0"/>
              <w:jc w:val="center"/>
              <w:rPr>
                <w:sz w:val="18"/>
                <w:szCs w:val="18"/>
              </w:rPr>
            </w:pPr>
            <w:r w:rsidRPr="00B74EF7">
              <w:rPr>
                <w:sz w:val="18"/>
                <w:szCs w:val="18"/>
              </w:rPr>
              <w:t>3</w:t>
            </w:r>
          </w:p>
        </w:tc>
        <w:tc>
          <w:tcPr>
            <w:tcW w:w="2084" w:type="dxa"/>
          </w:tcPr>
          <w:p w:rsidR="00595CD0" w:rsidRPr="00B74EF7" w:rsidRDefault="00595CD0" w:rsidP="00132353">
            <w:pPr>
              <w:pStyle w:val="BodyTextIndent"/>
              <w:spacing w:line="360" w:lineRule="auto"/>
              <w:ind w:firstLine="0"/>
              <w:jc w:val="center"/>
              <w:rPr>
                <w:sz w:val="18"/>
                <w:szCs w:val="18"/>
              </w:rPr>
            </w:pPr>
            <w:r w:rsidRPr="00B74EF7">
              <w:rPr>
                <w:sz w:val="18"/>
                <w:szCs w:val="18"/>
              </w:rPr>
              <w:t>4</w:t>
            </w:r>
          </w:p>
        </w:tc>
        <w:tc>
          <w:tcPr>
            <w:tcW w:w="2085" w:type="dxa"/>
          </w:tcPr>
          <w:p w:rsidR="00595CD0" w:rsidRPr="00B74EF7" w:rsidRDefault="00595CD0" w:rsidP="00132353">
            <w:pPr>
              <w:pStyle w:val="BodyTextIndent"/>
              <w:spacing w:line="360" w:lineRule="auto"/>
              <w:ind w:firstLine="0"/>
              <w:jc w:val="center"/>
              <w:rPr>
                <w:sz w:val="18"/>
                <w:szCs w:val="18"/>
              </w:rPr>
            </w:pPr>
            <w:r w:rsidRPr="00B74EF7">
              <w:rPr>
                <w:sz w:val="18"/>
                <w:szCs w:val="18"/>
              </w:rPr>
              <w:t>5</w:t>
            </w:r>
          </w:p>
        </w:tc>
      </w:tr>
      <w:tr w:rsidR="00595CD0" w:rsidRPr="005C3D06" w:rsidTr="00132353">
        <w:tc>
          <w:tcPr>
            <w:tcW w:w="675" w:type="dxa"/>
          </w:tcPr>
          <w:p w:rsidR="00595CD0" w:rsidRPr="00B74EF7" w:rsidRDefault="00595CD0" w:rsidP="00132353">
            <w:pPr>
              <w:pStyle w:val="BodyTextIndent"/>
              <w:ind w:firstLine="0"/>
              <w:rPr>
                <w:sz w:val="20"/>
              </w:rPr>
            </w:pPr>
            <w:r w:rsidRPr="00B74EF7">
              <w:rPr>
                <w:sz w:val="20"/>
              </w:rPr>
              <w:t>1.</w:t>
            </w:r>
          </w:p>
        </w:tc>
        <w:tc>
          <w:tcPr>
            <w:tcW w:w="3493" w:type="dxa"/>
          </w:tcPr>
          <w:p w:rsidR="00595CD0" w:rsidRPr="00B74EF7" w:rsidRDefault="00595CD0" w:rsidP="005C3D06">
            <w:pPr>
              <w:pStyle w:val="BodyTextIndent"/>
              <w:ind w:firstLine="0"/>
              <w:rPr>
                <w:sz w:val="20"/>
              </w:rPr>
            </w:pPr>
            <w:r w:rsidRPr="00B74EF7">
              <w:rPr>
                <w:sz w:val="20"/>
              </w:rPr>
              <w:t>Плановые расходы на содержание органов местного самоуправления муниципального района</w:t>
            </w:r>
          </w:p>
        </w:tc>
        <w:tc>
          <w:tcPr>
            <w:tcW w:w="2084" w:type="dxa"/>
          </w:tcPr>
          <w:p w:rsidR="00595CD0" w:rsidRPr="00B74EF7" w:rsidRDefault="00595CD0" w:rsidP="00132353">
            <w:pPr>
              <w:pStyle w:val="BodyTextIndent"/>
              <w:ind w:firstLine="0"/>
              <w:jc w:val="center"/>
              <w:rPr>
                <w:sz w:val="26"/>
                <w:szCs w:val="26"/>
              </w:rPr>
            </w:pPr>
          </w:p>
          <w:p w:rsidR="00595CD0" w:rsidRPr="00B74EF7" w:rsidRDefault="00595CD0" w:rsidP="005C3D06">
            <w:pPr>
              <w:pStyle w:val="BodyTextIndent"/>
              <w:ind w:firstLine="0"/>
              <w:jc w:val="center"/>
              <w:rPr>
                <w:sz w:val="26"/>
                <w:szCs w:val="26"/>
              </w:rPr>
            </w:pPr>
            <w:r w:rsidRPr="00B74EF7">
              <w:rPr>
                <w:sz w:val="26"/>
                <w:szCs w:val="26"/>
              </w:rPr>
              <w:t>29 136 820,10</w:t>
            </w:r>
          </w:p>
        </w:tc>
        <w:tc>
          <w:tcPr>
            <w:tcW w:w="2084" w:type="dxa"/>
          </w:tcPr>
          <w:p w:rsidR="00595CD0" w:rsidRPr="00B74EF7" w:rsidRDefault="00595CD0" w:rsidP="00132353">
            <w:pPr>
              <w:pStyle w:val="BodyTextIndent"/>
              <w:ind w:firstLine="0"/>
              <w:jc w:val="center"/>
              <w:rPr>
                <w:sz w:val="26"/>
                <w:szCs w:val="26"/>
              </w:rPr>
            </w:pPr>
          </w:p>
          <w:p w:rsidR="00595CD0" w:rsidRPr="00B74EF7" w:rsidRDefault="00595CD0" w:rsidP="005C3D06">
            <w:pPr>
              <w:pStyle w:val="BodyTextIndent"/>
              <w:ind w:firstLine="0"/>
              <w:jc w:val="center"/>
              <w:rPr>
                <w:sz w:val="26"/>
                <w:szCs w:val="26"/>
              </w:rPr>
            </w:pPr>
            <w:r w:rsidRPr="00B74EF7">
              <w:rPr>
                <w:sz w:val="26"/>
                <w:szCs w:val="26"/>
              </w:rPr>
              <w:t>31 113 970,00</w:t>
            </w:r>
          </w:p>
        </w:tc>
        <w:tc>
          <w:tcPr>
            <w:tcW w:w="2085" w:type="dxa"/>
          </w:tcPr>
          <w:p w:rsidR="00595CD0" w:rsidRPr="00B74EF7" w:rsidRDefault="00595CD0" w:rsidP="00132353">
            <w:pPr>
              <w:pStyle w:val="BodyTextIndent"/>
              <w:ind w:firstLine="0"/>
              <w:jc w:val="center"/>
              <w:rPr>
                <w:sz w:val="26"/>
                <w:szCs w:val="26"/>
              </w:rPr>
            </w:pPr>
          </w:p>
          <w:p w:rsidR="00595CD0" w:rsidRPr="00B74EF7" w:rsidRDefault="00595CD0" w:rsidP="009F1747">
            <w:pPr>
              <w:pStyle w:val="BodyTextIndent"/>
              <w:ind w:firstLine="0"/>
              <w:jc w:val="center"/>
              <w:rPr>
                <w:sz w:val="26"/>
                <w:szCs w:val="26"/>
              </w:rPr>
            </w:pPr>
            <w:r w:rsidRPr="00B74EF7">
              <w:rPr>
                <w:sz w:val="26"/>
                <w:szCs w:val="26"/>
              </w:rPr>
              <w:t>+ 1 977 149,90</w:t>
            </w:r>
          </w:p>
        </w:tc>
      </w:tr>
      <w:tr w:rsidR="00595CD0" w:rsidRPr="005C3D06" w:rsidTr="00132353">
        <w:tc>
          <w:tcPr>
            <w:tcW w:w="675" w:type="dxa"/>
          </w:tcPr>
          <w:p w:rsidR="00595CD0" w:rsidRPr="00B74EF7" w:rsidRDefault="00595CD0" w:rsidP="00132353">
            <w:pPr>
              <w:pStyle w:val="BodyTextIndent"/>
              <w:ind w:firstLine="0"/>
              <w:rPr>
                <w:sz w:val="20"/>
              </w:rPr>
            </w:pPr>
            <w:r w:rsidRPr="00B74EF7">
              <w:rPr>
                <w:sz w:val="20"/>
              </w:rPr>
              <w:t>2.</w:t>
            </w:r>
          </w:p>
        </w:tc>
        <w:tc>
          <w:tcPr>
            <w:tcW w:w="3493" w:type="dxa"/>
          </w:tcPr>
          <w:p w:rsidR="00595CD0" w:rsidRPr="00B74EF7" w:rsidRDefault="00595CD0" w:rsidP="005C3D06">
            <w:pPr>
              <w:pStyle w:val="BodyTextIndent"/>
              <w:ind w:firstLine="0"/>
              <w:rPr>
                <w:sz w:val="20"/>
              </w:rPr>
            </w:pPr>
            <w:r w:rsidRPr="00B74EF7">
              <w:rPr>
                <w:sz w:val="20"/>
              </w:rPr>
              <w:t>Кассовое исполнение расходов на содержание органов местного самоуправления муниципального района</w:t>
            </w:r>
          </w:p>
        </w:tc>
        <w:tc>
          <w:tcPr>
            <w:tcW w:w="2084" w:type="dxa"/>
          </w:tcPr>
          <w:p w:rsidR="00595CD0" w:rsidRPr="00B74EF7" w:rsidRDefault="00595CD0" w:rsidP="00132353">
            <w:pPr>
              <w:pStyle w:val="BodyTextIndent"/>
              <w:ind w:firstLine="0"/>
              <w:jc w:val="center"/>
              <w:rPr>
                <w:sz w:val="26"/>
                <w:szCs w:val="26"/>
              </w:rPr>
            </w:pPr>
          </w:p>
          <w:p w:rsidR="00595CD0" w:rsidRPr="00B74EF7" w:rsidRDefault="00595CD0" w:rsidP="005C3D06">
            <w:pPr>
              <w:pStyle w:val="BodyTextIndent"/>
              <w:ind w:firstLine="0"/>
              <w:jc w:val="center"/>
              <w:rPr>
                <w:sz w:val="26"/>
                <w:szCs w:val="26"/>
              </w:rPr>
            </w:pPr>
            <w:r w:rsidRPr="00B74EF7">
              <w:rPr>
                <w:sz w:val="26"/>
                <w:szCs w:val="26"/>
              </w:rPr>
              <w:t>29 136 731,51</w:t>
            </w:r>
          </w:p>
        </w:tc>
        <w:tc>
          <w:tcPr>
            <w:tcW w:w="2084" w:type="dxa"/>
          </w:tcPr>
          <w:p w:rsidR="00595CD0" w:rsidRPr="00B74EF7" w:rsidRDefault="00595CD0" w:rsidP="00132353">
            <w:pPr>
              <w:pStyle w:val="BodyTextIndent"/>
              <w:ind w:firstLine="0"/>
              <w:jc w:val="center"/>
              <w:rPr>
                <w:sz w:val="26"/>
                <w:szCs w:val="26"/>
              </w:rPr>
            </w:pPr>
          </w:p>
          <w:p w:rsidR="00595CD0" w:rsidRPr="00B74EF7" w:rsidRDefault="00595CD0" w:rsidP="005C3D06">
            <w:pPr>
              <w:pStyle w:val="BodyTextIndent"/>
              <w:ind w:firstLine="0"/>
              <w:jc w:val="center"/>
              <w:rPr>
                <w:sz w:val="26"/>
                <w:szCs w:val="26"/>
              </w:rPr>
            </w:pPr>
            <w:r w:rsidRPr="00B74EF7">
              <w:rPr>
                <w:sz w:val="26"/>
                <w:szCs w:val="26"/>
              </w:rPr>
              <w:t>31 113 938,02</w:t>
            </w:r>
          </w:p>
        </w:tc>
        <w:tc>
          <w:tcPr>
            <w:tcW w:w="2085" w:type="dxa"/>
          </w:tcPr>
          <w:p w:rsidR="00595CD0" w:rsidRPr="00B74EF7" w:rsidRDefault="00595CD0" w:rsidP="00132353">
            <w:pPr>
              <w:pStyle w:val="BodyTextIndent"/>
              <w:ind w:firstLine="0"/>
              <w:jc w:val="center"/>
              <w:rPr>
                <w:sz w:val="26"/>
                <w:szCs w:val="26"/>
              </w:rPr>
            </w:pPr>
          </w:p>
          <w:p w:rsidR="00595CD0" w:rsidRPr="00B74EF7" w:rsidRDefault="00595CD0" w:rsidP="009F1747">
            <w:pPr>
              <w:pStyle w:val="BodyTextIndent"/>
              <w:ind w:firstLine="0"/>
              <w:jc w:val="center"/>
              <w:rPr>
                <w:sz w:val="26"/>
                <w:szCs w:val="26"/>
              </w:rPr>
            </w:pPr>
            <w:r w:rsidRPr="00B74EF7">
              <w:rPr>
                <w:sz w:val="26"/>
                <w:szCs w:val="26"/>
              </w:rPr>
              <w:t>+ 1 977 206,51</w:t>
            </w:r>
          </w:p>
        </w:tc>
      </w:tr>
      <w:tr w:rsidR="00595CD0" w:rsidRPr="005C3D06" w:rsidTr="00132353">
        <w:tc>
          <w:tcPr>
            <w:tcW w:w="675" w:type="dxa"/>
          </w:tcPr>
          <w:p w:rsidR="00595CD0" w:rsidRPr="00B74EF7" w:rsidRDefault="00595CD0" w:rsidP="00132353">
            <w:pPr>
              <w:pStyle w:val="BodyTextIndent"/>
              <w:ind w:firstLine="0"/>
              <w:rPr>
                <w:sz w:val="20"/>
              </w:rPr>
            </w:pPr>
            <w:r w:rsidRPr="00B74EF7">
              <w:rPr>
                <w:sz w:val="20"/>
              </w:rPr>
              <w:t>3.</w:t>
            </w:r>
          </w:p>
        </w:tc>
        <w:tc>
          <w:tcPr>
            <w:tcW w:w="3493" w:type="dxa"/>
          </w:tcPr>
          <w:p w:rsidR="00595CD0" w:rsidRPr="00B74EF7" w:rsidRDefault="00595CD0" w:rsidP="00132353">
            <w:pPr>
              <w:pStyle w:val="BodyTextIndent"/>
              <w:ind w:firstLine="0"/>
              <w:rPr>
                <w:sz w:val="20"/>
              </w:rPr>
            </w:pPr>
            <w:r w:rsidRPr="00B74EF7">
              <w:rPr>
                <w:sz w:val="20"/>
              </w:rPr>
              <w:t>Утвержденный норматив расходов, %</w:t>
            </w:r>
          </w:p>
        </w:tc>
        <w:tc>
          <w:tcPr>
            <w:tcW w:w="2084" w:type="dxa"/>
          </w:tcPr>
          <w:p w:rsidR="00595CD0" w:rsidRPr="00B74EF7" w:rsidRDefault="00595CD0" w:rsidP="00132353">
            <w:pPr>
              <w:pStyle w:val="BodyTextIndent"/>
              <w:ind w:firstLine="0"/>
              <w:jc w:val="center"/>
              <w:rPr>
                <w:sz w:val="26"/>
                <w:szCs w:val="26"/>
              </w:rPr>
            </w:pPr>
            <w:r w:rsidRPr="00B74EF7">
              <w:rPr>
                <w:sz w:val="26"/>
                <w:szCs w:val="26"/>
              </w:rPr>
              <w:t>25,99</w:t>
            </w:r>
          </w:p>
        </w:tc>
        <w:tc>
          <w:tcPr>
            <w:tcW w:w="2084" w:type="dxa"/>
          </w:tcPr>
          <w:p w:rsidR="00595CD0" w:rsidRPr="00B74EF7" w:rsidRDefault="00595CD0" w:rsidP="00132353">
            <w:pPr>
              <w:pStyle w:val="BodyTextIndent"/>
              <w:ind w:firstLine="0"/>
              <w:jc w:val="center"/>
              <w:rPr>
                <w:sz w:val="26"/>
                <w:szCs w:val="26"/>
              </w:rPr>
            </w:pPr>
            <w:r w:rsidRPr="00B74EF7">
              <w:rPr>
                <w:sz w:val="26"/>
                <w:szCs w:val="26"/>
              </w:rPr>
              <w:t>25,99</w:t>
            </w:r>
          </w:p>
        </w:tc>
        <w:tc>
          <w:tcPr>
            <w:tcW w:w="2085" w:type="dxa"/>
          </w:tcPr>
          <w:p w:rsidR="00595CD0" w:rsidRPr="00B74EF7" w:rsidRDefault="00595CD0" w:rsidP="00132353">
            <w:pPr>
              <w:pStyle w:val="BodyTextIndent"/>
              <w:ind w:firstLine="0"/>
              <w:jc w:val="center"/>
              <w:rPr>
                <w:sz w:val="26"/>
                <w:szCs w:val="26"/>
              </w:rPr>
            </w:pPr>
            <w:r w:rsidRPr="00B74EF7">
              <w:rPr>
                <w:sz w:val="26"/>
                <w:szCs w:val="26"/>
              </w:rPr>
              <w:t>-</w:t>
            </w:r>
          </w:p>
        </w:tc>
      </w:tr>
      <w:tr w:rsidR="00595CD0" w:rsidRPr="005C3D06" w:rsidTr="00132353">
        <w:tc>
          <w:tcPr>
            <w:tcW w:w="675" w:type="dxa"/>
          </w:tcPr>
          <w:p w:rsidR="00595CD0" w:rsidRPr="00B74EF7" w:rsidRDefault="00595CD0" w:rsidP="00132353">
            <w:pPr>
              <w:pStyle w:val="BodyTextIndent"/>
              <w:ind w:firstLine="0"/>
              <w:rPr>
                <w:sz w:val="20"/>
              </w:rPr>
            </w:pPr>
            <w:r w:rsidRPr="00B74EF7">
              <w:rPr>
                <w:sz w:val="20"/>
              </w:rPr>
              <w:t>4.</w:t>
            </w:r>
          </w:p>
        </w:tc>
        <w:tc>
          <w:tcPr>
            <w:tcW w:w="3493" w:type="dxa"/>
          </w:tcPr>
          <w:p w:rsidR="00595CD0" w:rsidRPr="00B74EF7" w:rsidRDefault="00595CD0" w:rsidP="00132353">
            <w:pPr>
              <w:pStyle w:val="BodyTextIndent"/>
              <w:ind w:firstLine="0"/>
              <w:rPr>
                <w:sz w:val="20"/>
              </w:rPr>
            </w:pPr>
            <w:r w:rsidRPr="00B74EF7">
              <w:rPr>
                <w:sz w:val="20"/>
              </w:rPr>
              <w:t>Исполненный норматив расходов, %</w:t>
            </w:r>
          </w:p>
        </w:tc>
        <w:tc>
          <w:tcPr>
            <w:tcW w:w="2084" w:type="dxa"/>
          </w:tcPr>
          <w:p w:rsidR="00595CD0" w:rsidRPr="00B74EF7" w:rsidRDefault="00595CD0" w:rsidP="00132353">
            <w:pPr>
              <w:pStyle w:val="BodyTextIndent"/>
              <w:ind w:firstLine="0"/>
              <w:jc w:val="center"/>
              <w:rPr>
                <w:sz w:val="26"/>
                <w:szCs w:val="26"/>
              </w:rPr>
            </w:pPr>
            <w:r w:rsidRPr="00B74EF7">
              <w:rPr>
                <w:sz w:val="26"/>
                <w:szCs w:val="26"/>
              </w:rPr>
              <w:t>19,28</w:t>
            </w:r>
          </w:p>
        </w:tc>
        <w:tc>
          <w:tcPr>
            <w:tcW w:w="2084" w:type="dxa"/>
          </w:tcPr>
          <w:p w:rsidR="00595CD0" w:rsidRPr="00B74EF7" w:rsidRDefault="00595CD0" w:rsidP="00132353">
            <w:pPr>
              <w:pStyle w:val="BodyTextIndent"/>
              <w:ind w:firstLine="0"/>
              <w:jc w:val="center"/>
              <w:rPr>
                <w:sz w:val="26"/>
                <w:szCs w:val="26"/>
              </w:rPr>
            </w:pPr>
            <w:r w:rsidRPr="00B74EF7">
              <w:rPr>
                <w:sz w:val="26"/>
                <w:szCs w:val="26"/>
              </w:rPr>
              <w:t>20,21</w:t>
            </w:r>
          </w:p>
        </w:tc>
        <w:tc>
          <w:tcPr>
            <w:tcW w:w="2085" w:type="dxa"/>
          </w:tcPr>
          <w:p w:rsidR="00595CD0" w:rsidRPr="00B74EF7" w:rsidRDefault="00595CD0" w:rsidP="00132353">
            <w:pPr>
              <w:pStyle w:val="BodyTextIndent"/>
              <w:ind w:firstLine="0"/>
              <w:jc w:val="center"/>
              <w:rPr>
                <w:sz w:val="26"/>
                <w:szCs w:val="26"/>
              </w:rPr>
            </w:pPr>
            <w:r w:rsidRPr="00B74EF7">
              <w:rPr>
                <w:sz w:val="26"/>
                <w:szCs w:val="26"/>
              </w:rPr>
              <w:t>+ 0,93</w:t>
            </w:r>
          </w:p>
        </w:tc>
      </w:tr>
    </w:tbl>
    <w:p w:rsidR="00595CD0" w:rsidRPr="005C3D06" w:rsidRDefault="00595CD0" w:rsidP="005C3D06">
      <w:pPr>
        <w:pStyle w:val="BodyTextIndent"/>
        <w:spacing w:line="360" w:lineRule="auto"/>
        <w:ind w:firstLine="851"/>
        <w:rPr>
          <w:sz w:val="26"/>
          <w:szCs w:val="26"/>
        </w:rPr>
      </w:pPr>
    </w:p>
    <w:p w:rsidR="00595CD0" w:rsidRPr="005C3D06" w:rsidRDefault="00595CD0" w:rsidP="005C3D06">
      <w:pPr>
        <w:pStyle w:val="BodyTextIndent"/>
        <w:spacing w:line="360" w:lineRule="auto"/>
        <w:ind w:firstLine="851"/>
        <w:rPr>
          <w:sz w:val="26"/>
          <w:szCs w:val="26"/>
        </w:rPr>
      </w:pPr>
      <w:r w:rsidRPr="005C3D06">
        <w:rPr>
          <w:sz w:val="26"/>
          <w:szCs w:val="26"/>
        </w:rPr>
        <w:t>Произведенные расходы отчетного периода на 6,78 процентов превышают прошлогоднее значение в связи с исполнением обязательств Администрации района, Думы района, Финансового управления, Контрольно-счетной палаты по погашению задолженности перед Пенсионным фондом Российской Федерации и ФФОМС по взносам, не уплаченным своевременно. Погашение производилось на основании исполнительных листов.</w:t>
      </w:r>
    </w:p>
    <w:p w:rsidR="00595CD0" w:rsidRPr="005C3D06" w:rsidRDefault="00595CD0" w:rsidP="005C3D06">
      <w:pPr>
        <w:autoSpaceDE w:val="0"/>
        <w:autoSpaceDN w:val="0"/>
        <w:spacing w:line="360" w:lineRule="auto"/>
        <w:ind w:firstLine="851"/>
        <w:jc w:val="both"/>
        <w:rPr>
          <w:sz w:val="26"/>
          <w:szCs w:val="26"/>
        </w:rPr>
      </w:pPr>
      <w:r w:rsidRPr="005C3D06">
        <w:rPr>
          <w:sz w:val="26"/>
          <w:szCs w:val="26"/>
        </w:rPr>
        <w:t>В рамках реализации задачи по внедрению программно-целевого принципа планирования расходов бюджета в 2017 году в муниципальном районе осуществлялось исполнение 12 программ с общим объемом финансирования – 302</w:t>
      </w:r>
      <w:r>
        <w:rPr>
          <w:sz w:val="26"/>
          <w:szCs w:val="26"/>
        </w:rPr>
        <w:t> </w:t>
      </w:r>
      <w:r w:rsidRPr="005C3D06">
        <w:rPr>
          <w:sz w:val="26"/>
          <w:szCs w:val="26"/>
        </w:rPr>
        <w:t>057</w:t>
      </w:r>
      <w:r>
        <w:rPr>
          <w:sz w:val="26"/>
          <w:szCs w:val="26"/>
        </w:rPr>
        <w:t> </w:t>
      </w:r>
      <w:r w:rsidRPr="005C3D06">
        <w:rPr>
          <w:sz w:val="26"/>
          <w:szCs w:val="26"/>
        </w:rPr>
        <w:t>091</w:t>
      </w:r>
      <w:r>
        <w:rPr>
          <w:sz w:val="26"/>
          <w:szCs w:val="26"/>
        </w:rPr>
        <w:t>,</w:t>
      </w:r>
      <w:r w:rsidRPr="005C3D06">
        <w:rPr>
          <w:sz w:val="26"/>
          <w:szCs w:val="26"/>
        </w:rPr>
        <w:t>57 рублей  или</w:t>
      </w:r>
      <w:r>
        <w:rPr>
          <w:sz w:val="26"/>
          <w:szCs w:val="26"/>
        </w:rPr>
        <w:t xml:space="preserve"> </w:t>
      </w:r>
      <w:r w:rsidRPr="005C3D06">
        <w:rPr>
          <w:sz w:val="26"/>
          <w:szCs w:val="26"/>
        </w:rPr>
        <w:t>90,98% исполнения, что составляет 90,59% от общего объема расходов бюджета.</w:t>
      </w:r>
    </w:p>
    <w:p w:rsidR="00595CD0" w:rsidRPr="005C3D06" w:rsidRDefault="00595CD0" w:rsidP="005C3D06">
      <w:pPr>
        <w:autoSpaceDE w:val="0"/>
        <w:autoSpaceDN w:val="0"/>
        <w:spacing w:line="360" w:lineRule="auto"/>
        <w:ind w:firstLine="851"/>
        <w:jc w:val="both"/>
        <w:rPr>
          <w:sz w:val="26"/>
          <w:szCs w:val="26"/>
        </w:rPr>
      </w:pPr>
      <w:r w:rsidRPr="005C3D06">
        <w:rPr>
          <w:sz w:val="26"/>
          <w:szCs w:val="26"/>
        </w:rPr>
        <w:t>Объём расходов районного бюджета на реализацию муниципальных программ увеличен в сравнении с 2016 годом на 12</w:t>
      </w:r>
      <w:r>
        <w:rPr>
          <w:sz w:val="26"/>
          <w:szCs w:val="26"/>
        </w:rPr>
        <w:t> </w:t>
      </w:r>
      <w:r w:rsidRPr="005C3D06">
        <w:rPr>
          <w:sz w:val="26"/>
          <w:szCs w:val="26"/>
        </w:rPr>
        <w:t>545</w:t>
      </w:r>
      <w:r>
        <w:rPr>
          <w:sz w:val="26"/>
          <w:szCs w:val="26"/>
        </w:rPr>
        <w:t> </w:t>
      </w:r>
      <w:r w:rsidRPr="005C3D06">
        <w:rPr>
          <w:sz w:val="26"/>
          <w:szCs w:val="26"/>
        </w:rPr>
        <w:t>553</w:t>
      </w:r>
      <w:r>
        <w:rPr>
          <w:sz w:val="26"/>
          <w:szCs w:val="26"/>
        </w:rPr>
        <w:t>,</w:t>
      </w:r>
      <w:r w:rsidRPr="005C3D06">
        <w:rPr>
          <w:sz w:val="26"/>
          <w:szCs w:val="26"/>
        </w:rPr>
        <w:t>66 рублей, или 4,33 процента.</w:t>
      </w:r>
    </w:p>
    <w:p w:rsidR="00595CD0" w:rsidRPr="005C3D06" w:rsidRDefault="00595CD0" w:rsidP="005C3D06">
      <w:pPr>
        <w:spacing w:line="360" w:lineRule="auto"/>
        <w:ind w:firstLine="851"/>
        <w:jc w:val="both"/>
        <w:rPr>
          <w:sz w:val="26"/>
          <w:szCs w:val="26"/>
        </w:rPr>
      </w:pPr>
      <w:r w:rsidRPr="005C3D06">
        <w:rPr>
          <w:sz w:val="26"/>
          <w:szCs w:val="26"/>
        </w:rPr>
        <w:t>В соответствии с решением Думы Яковлевского муниципального района от 27 декабря 2016 года № 504-НПА «О бюджете Яковлевского муниципального района на 2017 год и плановый период 2018 и 2019 годов» бюджетные ассигнования на реализацию мероприятий 12 муниципальных программ Яковлевского муниципального района (далее МП) были утверждены в объеме</w:t>
      </w:r>
      <w:r>
        <w:rPr>
          <w:sz w:val="26"/>
          <w:szCs w:val="26"/>
        </w:rPr>
        <w:t xml:space="preserve"> </w:t>
      </w:r>
      <w:r w:rsidRPr="005C3D06">
        <w:rPr>
          <w:sz w:val="26"/>
          <w:szCs w:val="26"/>
        </w:rPr>
        <w:t>280</w:t>
      </w:r>
      <w:r>
        <w:rPr>
          <w:sz w:val="26"/>
          <w:szCs w:val="26"/>
        </w:rPr>
        <w:t> </w:t>
      </w:r>
      <w:r w:rsidRPr="005C3D06">
        <w:rPr>
          <w:sz w:val="26"/>
          <w:szCs w:val="26"/>
        </w:rPr>
        <w:t>937</w:t>
      </w:r>
      <w:r>
        <w:rPr>
          <w:sz w:val="26"/>
          <w:szCs w:val="26"/>
        </w:rPr>
        <w:t> </w:t>
      </w:r>
      <w:r w:rsidRPr="005C3D06">
        <w:rPr>
          <w:sz w:val="26"/>
          <w:szCs w:val="26"/>
        </w:rPr>
        <w:t>80</w:t>
      </w:r>
      <w:r>
        <w:rPr>
          <w:sz w:val="26"/>
          <w:szCs w:val="26"/>
        </w:rPr>
        <w:t xml:space="preserve">0,00 </w:t>
      </w:r>
      <w:r w:rsidRPr="005C3D06">
        <w:rPr>
          <w:sz w:val="26"/>
          <w:szCs w:val="26"/>
        </w:rPr>
        <w:t>рублей.</w:t>
      </w:r>
    </w:p>
    <w:p w:rsidR="00595CD0" w:rsidRPr="005C3D06" w:rsidRDefault="00595CD0" w:rsidP="005C3D06">
      <w:pPr>
        <w:spacing w:line="360" w:lineRule="auto"/>
        <w:ind w:firstLine="851"/>
        <w:jc w:val="both"/>
        <w:rPr>
          <w:sz w:val="26"/>
          <w:szCs w:val="26"/>
        </w:rPr>
      </w:pPr>
      <w:r w:rsidRPr="005C3D06">
        <w:rPr>
          <w:sz w:val="26"/>
          <w:szCs w:val="26"/>
        </w:rPr>
        <w:t>Согласно отчету</w:t>
      </w:r>
      <w:r>
        <w:rPr>
          <w:sz w:val="26"/>
          <w:szCs w:val="26"/>
        </w:rPr>
        <w:t>,</w:t>
      </w:r>
      <w:r w:rsidRPr="005C3D06">
        <w:rPr>
          <w:sz w:val="26"/>
          <w:szCs w:val="26"/>
        </w:rPr>
        <w:t xml:space="preserve"> бюджетные назначения, предусмотренные на исполнение программной части районного бюджета в 2017 году в общей сумме увеличены на 52</w:t>
      </w:r>
      <w:r>
        <w:rPr>
          <w:sz w:val="26"/>
          <w:szCs w:val="26"/>
        </w:rPr>
        <w:t> </w:t>
      </w:r>
      <w:r w:rsidRPr="005C3D06">
        <w:rPr>
          <w:sz w:val="26"/>
          <w:szCs w:val="26"/>
        </w:rPr>
        <w:t>857</w:t>
      </w:r>
      <w:r>
        <w:rPr>
          <w:sz w:val="26"/>
          <w:szCs w:val="26"/>
        </w:rPr>
        <w:t> </w:t>
      </w:r>
      <w:r w:rsidRPr="005C3D06">
        <w:rPr>
          <w:sz w:val="26"/>
          <w:szCs w:val="26"/>
        </w:rPr>
        <w:t>249</w:t>
      </w:r>
      <w:r>
        <w:rPr>
          <w:sz w:val="26"/>
          <w:szCs w:val="26"/>
        </w:rPr>
        <w:t>,</w:t>
      </w:r>
      <w:r w:rsidRPr="005C3D06">
        <w:rPr>
          <w:sz w:val="26"/>
          <w:szCs w:val="26"/>
        </w:rPr>
        <w:t>48 рублей, из них:</w:t>
      </w:r>
    </w:p>
    <w:p w:rsidR="00595CD0" w:rsidRPr="005C3D06" w:rsidRDefault="00595CD0" w:rsidP="005C3D06">
      <w:pPr>
        <w:spacing w:line="360" w:lineRule="auto"/>
        <w:ind w:firstLine="851"/>
        <w:jc w:val="both"/>
        <w:rPr>
          <w:sz w:val="26"/>
          <w:szCs w:val="26"/>
        </w:rPr>
      </w:pPr>
      <w:r w:rsidRPr="005C3D06">
        <w:rPr>
          <w:sz w:val="26"/>
          <w:szCs w:val="26"/>
        </w:rPr>
        <w:t xml:space="preserve">увеличены плановые показатели по четырем </w:t>
      </w:r>
      <w:r>
        <w:rPr>
          <w:sz w:val="26"/>
          <w:szCs w:val="26"/>
        </w:rPr>
        <w:t>муниципальным программам</w:t>
      </w:r>
      <w:r w:rsidRPr="005C3D06">
        <w:rPr>
          <w:sz w:val="26"/>
          <w:szCs w:val="26"/>
        </w:rPr>
        <w:t>: «Развитие образования Яковлевского муниципального района» на 2014 – 2020 годы - 39</w:t>
      </w:r>
      <w:r>
        <w:rPr>
          <w:sz w:val="26"/>
          <w:szCs w:val="26"/>
        </w:rPr>
        <w:t> </w:t>
      </w:r>
      <w:r w:rsidRPr="005C3D06">
        <w:rPr>
          <w:sz w:val="26"/>
          <w:szCs w:val="26"/>
        </w:rPr>
        <w:t>972</w:t>
      </w:r>
      <w:r>
        <w:rPr>
          <w:sz w:val="26"/>
          <w:szCs w:val="26"/>
        </w:rPr>
        <w:t> </w:t>
      </w:r>
      <w:r w:rsidRPr="005C3D06">
        <w:rPr>
          <w:sz w:val="26"/>
          <w:szCs w:val="26"/>
        </w:rPr>
        <w:t>35</w:t>
      </w:r>
      <w:r>
        <w:rPr>
          <w:sz w:val="26"/>
          <w:szCs w:val="26"/>
        </w:rPr>
        <w:t>0,00</w:t>
      </w:r>
      <w:r w:rsidRPr="005C3D06">
        <w:rPr>
          <w:sz w:val="26"/>
          <w:szCs w:val="26"/>
        </w:rPr>
        <w:t xml:space="preserve"> рублей</w:t>
      </w:r>
      <w:r>
        <w:rPr>
          <w:sz w:val="26"/>
          <w:szCs w:val="26"/>
        </w:rPr>
        <w:t xml:space="preserve">, </w:t>
      </w:r>
      <w:r w:rsidRPr="005C3D06">
        <w:rPr>
          <w:sz w:val="26"/>
          <w:szCs w:val="26"/>
        </w:rPr>
        <w:t>«Развитие культуры в Яковлевском муниципальном</w:t>
      </w:r>
      <w:r>
        <w:rPr>
          <w:sz w:val="26"/>
          <w:szCs w:val="26"/>
        </w:rPr>
        <w:t xml:space="preserve"> </w:t>
      </w:r>
      <w:r w:rsidRPr="005C3D06">
        <w:rPr>
          <w:sz w:val="26"/>
          <w:szCs w:val="26"/>
        </w:rPr>
        <w:t>районе» на 2014 – 2020 годы – 2</w:t>
      </w:r>
      <w:r>
        <w:rPr>
          <w:sz w:val="26"/>
          <w:szCs w:val="26"/>
        </w:rPr>
        <w:t> </w:t>
      </w:r>
      <w:r w:rsidRPr="005C3D06">
        <w:rPr>
          <w:sz w:val="26"/>
          <w:szCs w:val="26"/>
        </w:rPr>
        <w:t>323</w:t>
      </w:r>
      <w:r>
        <w:rPr>
          <w:sz w:val="26"/>
          <w:szCs w:val="26"/>
        </w:rPr>
        <w:t> </w:t>
      </w:r>
      <w:r w:rsidRPr="005C3D06">
        <w:rPr>
          <w:sz w:val="26"/>
          <w:szCs w:val="26"/>
        </w:rPr>
        <w:t>280</w:t>
      </w:r>
      <w:r>
        <w:rPr>
          <w:sz w:val="26"/>
          <w:szCs w:val="26"/>
        </w:rPr>
        <w:t>,</w:t>
      </w:r>
      <w:r w:rsidRPr="005C3D06">
        <w:rPr>
          <w:sz w:val="26"/>
          <w:szCs w:val="26"/>
        </w:rPr>
        <w:t>78 рублей; «Защита населения и территории от чрезвычайных ситуаций, обеспечение пожарной безопасности Яковлевского муниципального р</w:t>
      </w:r>
      <w:r>
        <w:rPr>
          <w:sz w:val="26"/>
          <w:szCs w:val="26"/>
        </w:rPr>
        <w:t>айона» на 2014 – 2020 годы – 62 </w:t>
      </w:r>
      <w:r w:rsidRPr="005C3D06">
        <w:rPr>
          <w:sz w:val="26"/>
          <w:szCs w:val="26"/>
        </w:rPr>
        <w:t>38</w:t>
      </w:r>
      <w:r>
        <w:rPr>
          <w:sz w:val="26"/>
          <w:szCs w:val="26"/>
        </w:rPr>
        <w:t xml:space="preserve">0,00 </w:t>
      </w:r>
      <w:r w:rsidRPr="005C3D06">
        <w:rPr>
          <w:sz w:val="26"/>
          <w:szCs w:val="26"/>
        </w:rPr>
        <w:t>рублей;</w:t>
      </w:r>
      <w:r>
        <w:rPr>
          <w:sz w:val="26"/>
          <w:szCs w:val="26"/>
        </w:rPr>
        <w:t xml:space="preserve"> </w:t>
      </w:r>
      <w:r w:rsidRPr="005C3D06">
        <w:rPr>
          <w:sz w:val="26"/>
          <w:szCs w:val="26"/>
        </w:rPr>
        <w:t>«Развитие транспортного комплекса Яковлевского муниципального района» на 2014 – 2020 годы – 5</w:t>
      </w:r>
      <w:r>
        <w:rPr>
          <w:sz w:val="26"/>
          <w:szCs w:val="26"/>
        </w:rPr>
        <w:t> </w:t>
      </w:r>
      <w:r w:rsidRPr="005C3D06">
        <w:rPr>
          <w:sz w:val="26"/>
          <w:szCs w:val="26"/>
        </w:rPr>
        <w:t>327</w:t>
      </w:r>
      <w:r>
        <w:rPr>
          <w:sz w:val="26"/>
          <w:szCs w:val="26"/>
        </w:rPr>
        <w:t> </w:t>
      </w:r>
      <w:r w:rsidRPr="005C3D06">
        <w:rPr>
          <w:sz w:val="26"/>
          <w:szCs w:val="26"/>
        </w:rPr>
        <w:t>676</w:t>
      </w:r>
      <w:r>
        <w:rPr>
          <w:sz w:val="26"/>
          <w:szCs w:val="26"/>
        </w:rPr>
        <w:t>,</w:t>
      </w:r>
      <w:r w:rsidRPr="005C3D06">
        <w:rPr>
          <w:sz w:val="26"/>
          <w:szCs w:val="26"/>
        </w:rPr>
        <w:t>02</w:t>
      </w:r>
      <w:r>
        <w:rPr>
          <w:sz w:val="26"/>
          <w:szCs w:val="26"/>
        </w:rPr>
        <w:t xml:space="preserve"> </w:t>
      </w:r>
      <w:r w:rsidRPr="005C3D06">
        <w:rPr>
          <w:sz w:val="26"/>
          <w:szCs w:val="26"/>
        </w:rPr>
        <w:t>рублей; «Молодежь – Яковлевскому району» на 2014 – 2020 годы»  -   632</w:t>
      </w:r>
      <w:r>
        <w:rPr>
          <w:sz w:val="26"/>
          <w:szCs w:val="26"/>
        </w:rPr>
        <w:t xml:space="preserve"> 000,00 </w:t>
      </w:r>
      <w:r w:rsidRPr="005C3D06">
        <w:rPr>
          <w:sz w:val="26"/>
          <w:szCs w:val="26"/>
        </w:rPr>
        <w:t>рублей, «Экономическое развитие и инновационная экономика Яковлевского муниципального района на 2014 – 2020 годы» -</w:t>
      </w:r>
      <w:r>
        <w:rPr>
          <w:sz w:val="26"/>
          <w:szCs w:val="26"/>
        </w:rPr>
        <w:t xml:space="preserve"> </w:t>
      </w:r>
      <w:r w:rsidRPr="005C3D06">
        <w:rPr>
          <w:sz w:val="26"/>
          <w:szCs w:val="26"/>
        </w:rPr>
        <w:t>5</w:t>
      </w:r>
      <w:r>
        <w:rPr>
          <w:sz w:val="26"/>
          <w:szCs w:val="26"/>
        </w:rPr>
        <w:t> </w:t>
      </w:r>
      <w:r w:rsidRPr="005C3D06">
        <w:rPr>
          <w:sz w:val="26"/>
          <w:szCs w:val="26"/>
        </w:rPr>
        <w:t>768</w:t>
      </w:r>
      <w:r>
        <w:rPr>
          <w:sz w:val="26"/>
          <w:szCs w:val="26"/>
        </w:rPr>
        <w:t> </w:t>
      </w:r>
      <w:r w:rsidRPr="005C3D06">
        <w:rPr>
          <w:sz w:val="26"/>
          <w:szCs w:val="26"/>
        </w:rPr>
        <w:t>556</w:t>
      </w:r>
      <w:r>
        <w:rPr>
          <w:sz w:val="26"/>
          <w:szCs w:val="26"/>
        </w:rPr>
        <w:t>,</w:t>
      </w:r>
      <w:r w:rsidRPr="005C3D06">
        <w:rPr>
          <w:sz w:val="26"/>
          <w:szCs w:val="26"/>
        </w:rPr>
        <w:t>27 рублей, всего на</w:t>
      </w:r>
      <w:r>
        <w:rPr>
          <w:sz w:val="26"/>
          <w:szCs w:val="26"/>
        </w:rPr>
        <w:t xml:space="preserve"> </w:t>
      </w:r>
      <w:r w:rsidRPr="005C3D06">
        <w:rPr>
          <w:sz w:val="26"/>
          <w:szCs w:val="26"/>
        </w:rPr>
        <w:t>54</w:t>
      </w:r>
      <w:r>
        <w:rPr>
          <w:sz w:val="26"/>
          <w:szCs w:val="26"/>
        </w:rPr>
        <w:t> </w:t>
      </w:r>
      <w:r w:rsidRPr="005C3D06">
        <w:rPr>
          <w:sz w:val="26"/>
          <w:szCs w:val="26"/>
        </w:rPr>
        <w:t>086</w:t>
      </w:r>
      <w:r>
        <w:rPr>
          <w:sz w:val="26"/>
          <w:szCs w:val="26"/>
        </w:rPr>
        <w:t> </w:t>
      </w:r>
      <w:r w:rsidRPr="005C3D06">
        <w:rPr>
          <w:sz w:val="26"/>
          <w:szCs w:val="26"/>
        </w:rPr>
        <w:t>243</w:t>
      </w:r>
      <w:r>
        <w:rPr>
          <w:sz w:val="26"/>
          <w:szCs w:val="26"/>
        </w:rPr>
        <w:t>,</w:t>
      </w:r>
      <w:r w:rsidRPr="005C3D06">
        <w:rPr>
          <w:sz w:val="26"/>
          <w:szCs w:val="26"/>
        </w:rPr>
        <w:t>07  рублей.</w:t>
      </w:r>
    </w:p>
    <w:p w:rsidR="00595CD0" w:rsidRPr="005C3D06" w:rsidRDefault="00595CD0" w:rsidP="005C3D06">
      <w:pPr>
        <w:spacing w:line="360" w:lineRule="auto"/>
        <w:ind w:firstLine="851"/>
        <w:jc w:val="both"/>
        <w:rPr>
          <w:sz w:val="26"/>
          <w:szCs w:val="26"/>
        </w:rPr>
      </w:pPr>
      <w:r w:rsidRPr="005C3D06">
        <w:rPr>
          <w:sz w:val="26"/>
          <w:szCs w:val="26"/>
        </w:rPr>
        <w:t xml:space="preserve">уменьшены бюджетные ассигнования на реализацию </w:t>
      </w:r>
      <w:r>
        <w:rPr>
          <w:sz w:val="26"/>
          <w:szCs w:val="26"/>
        </w:rPr>
        <w:t>следующих муниципальных программ</w:t>
      </w:r>
      <w:r w:rsidRPr="005C3D06">
        <w:rPr>
          <w:sz w:val="26"/>
          <w:szCs w:val="26"/>
        </w:rPr>
        <w:t>: «Социальная поддержка населения Яковлевского муниципального района» на 2014 – 2020 годы – 130</w:t>
      </w:r>
      <w:r>
        <w:rPr>
          <w:sz w:val="26"/>
          <w:szCs w:val="26"/>
        </w:rPr>
        <w:t> </w:t>
      </w:r>
      <w:r w:rsidRPr="005C3D06">
        <w:rPr>
          <w:sz w:val="26"/>
          <w:szCs w:val="26"/>
        </w:rPr>
        <w:t>837</w:t>
      </w:r>
      <w:r>
        <w:rPr>
          <w:sz w:val="26"/>
          <w:szCs w:val="26"/>
        </w:rPr>
        <w:t xml:space="preserve">,00 </w:t>
      </w:r>
      <w:r w:rsidRPr="005C3D06">
        <w:rPr>
          <w:sz w:val="26"/>
          <w:szCs w:val="26"/>
        </w:rPr>
        <w:t>рублей;</w:t>
      </w:r>
      <w:r>
        <w:rPr>
          <w:sz w:val="26"/>
          <w:szCs w:val="26"/>
        </w:rPr>
        <w:t xml:space="preserve"> </w:t>
      </w:r>
      <w:r w:rsidRPr="005C3D06">
        <w:rPr>
          <w:sz w:val="26"/>
          <w:szCs w:val="26"/>
        </w:rPr>
        <w:t>«Обеспечение качественными услугами жилищно-коммунального хозяйства населения Яковлевского муниципального района» на 2014 – 2020 годы – 632</w:t>
      </w:r>
      <w:r>
        <w:rPr>
          <w:sz w:val="26"/>
          <w:szCs w:val="26"/>
        </w:rPr>
        <w:t> </w:t>
      </w:r>
      <w:r w:rsidRPr="005C3D06">
        <w:rPr>
          <w:sz w:val="26"/>
          <w:szCs w:val="26"/>
        </w:rPr>
        <w:t>323</w:t>
      </w:r>
      <w:r>
        <w:rPr>
          <w:sz w:val="26"/>
          <w:szCs w:val="26"/>
        </w:rPr>
        <w:t>,00</w:t>
      </w:r>
      <w:r w:rsidRPr="005C3D06">
        <w:rPr>
          <w:sz w:val="26"/>
          <w:szCs w:val="26"/>
        </w:rPr>
        <w:t xml:space="preserve"> рублей;</w:t>
      </w:r>
      <w:r>
        <w:rPr>
          <w:sz w:val="26"/>
          <w:szCs w:val="26"/>
        </w:rPr>
        <w:t xml:space="preserve"> </w:t>
      </w:r>
      <w:r w:rsidRPr="005C3D06">
        <w:rPr>
          <w:sz w:val="26"/>
          <w:szCs w:val="26"/>
        </w:rPr>
        <w:t xml:space="preserve">«Охрана окружающей среды в Яковлевском муниципальном районе» на 2014 – 2020 годы – </w:t>
      </w:r>
      <w:r>
        <w:rPr>
          <w:sz w:val="26"/>
          <w:szCs w:val="26"/>
        </w:rPr>
        <w:t>98 </w:t>
      </w:r>
      <w:r w:rsidRPr="005C3D06">
        <w:rPr>
          <w:sz w:val="26"/>
          <w:szCs w:val="26"/>
        </w:rPr>
        <w:t>343</w:t>
      </w:r>
      <w:r>
        <w:rPr>
          <w:sz w:val="26"/>
          <w:szCs w:val="26"/>
        </w:rPr>
        <w:t xml:space="preserve">,00 </w:t>
      </w:r>
      <w:r w:rsidRPr="005C3D06">
        <w:rPr>
          <w:sz w:val="26"/>
          <w:szCs w:val="26"/>
        </w:rPr>
        <w:t>рублей; «Развитие физической культуры и спорта в Яковлевском муниципальном районе на 2014 – 2020 годы» - 193</w:t>
      </w:r>
      <w:r>
        <w:rPr>
          <w:sz w:val="26"/>
          <w:szCs w:val="26"/>
        </w:rPr>
        <w:t> </w:t>
      </w:r>
      <w:r w:rsidRPr="005C3D06">
        <w:rPr>
          <w:sz w:val="26"/>
          <w:szCs w:val="26"/>
        </w:rPr>
        <w:t>039</w:t>
      </w:r>
      <w:r>
        <w:rPr>
          <w:sz w:val="26"/>
          <w:szCs w:val="26"/>
        </w:rPr>
        <w:t>,</w:t>
      </w:r>
      <w:r w:rsidRPr="005C3D06">
        <w:rPr>
          <w:sz w:val="26"/>
          <w:szCs w:val="26"/>
        </w:rPr>
        <w:t>59 рублей; «Информационное обеспечение органов местного самоуправления Яковлевского муниципального района» на 2014 – 2020 годы – на 68</w:t>
      </w:r>
      <w:r>
        <w:rPr>
          <w:sz w:val="26"/>
          <w:szCs w:val="26"/>
        </w:rPr>
        <w:t> </w:t>
      </w:r>
      <w:r w:rsidRPr="005C3D06">
        <w:rPr>
          <w:sz w:val="26"/>
          <w:szCs w:val="26"/>
        </w:rPr>
        <w:t>301</w:t>
      </w:r>
      <w:r>
        <w:rPr>
          <w:sz w:val="26"/>
          <w:szCs w:val="26"/>
        </w:rPr>
        <w:t xml:space="preserve">,00 </w:t>
      </w:r>
      <w:r w:rsidRPr="005C3D06">
        <w:rPr>
          <w:sz w:val="26"/>
          <w:szCs w:val="26"/>
        </w:rPr>
        <w:t>рублей; «Развитие сельского хозяйства в Яковлевском муниципальном районе» на  2014 – 2020 годы –106</w:t>
      </w:r>
      <w:r>
        <w:rPr>
          <w:sz w:val="26"/>
          <w:szCs w:val="26"/>
        </w:rPr>
        <w:t> </w:t>
      </w:r>
      <w:r w:rsidRPr="005C3D06">
        <w:rPr>
          <w:sz w:val="26"/>
          <w:szCs w:val="26"/>
        </w:rPr>
        <w:t>15</w:t>
      </w:r>
      <w:r>
        <w:rPr>
          <w:sz w:val="26"/>
          <w:szCs w:val="26"/>
        </w:rPr>
        <w:t xml:space="preserve">0,00 </w:t>
      </w:r>
      <w:r w:rsidRPr="005C3D06">
        <w:rPr>
          <w:sz w:val="26"/>
          <w:szCs w:val="26"/>
        </w:rPr>
        <w:t>рублей; всего на 1</w:t>
      </w:r>
      <w:r>
        <w:rPr>
          <w:sz w:val="26"/>
          <w:szCs w:val="26"/>
        </w:rPr>
        <w:t> </w:t>
      </w:r>
      <w:r w:rsidRPr="005C3D06">
        <w:rPr>
          <w:sz w:val="26"/>
          <w:szCs w:val="26"/>
        </w:rPr>
        <w:t>228</w:t>
      </w:r>
      <w:r>
        <w:rPr>
          <w:sz w:val="26"/>
          <w:szCs w:val="26"/>
        </w:rPr>
        <w:t> </w:t>
      </w:r>
      <w:r w:rsidRPr="005C3D06">
        <w:rPr>
          <w:sz w:val="26"/>
          <w:szCs w:val="26"/>
        </w:rPr>
        <w:t>993</w:t>
      </w:r>
      <w:r>
        <w:rPr>
          <w:sz w:val="26"/>
          <w:szCs w:val="26"/>
        </w:rPr>
        <w:t>,</w:t>
      </w:r>
      <w:r w:rsidRPr="005C3D06">
        <w:rPr>
          <w:sz w:val="26"/>
          <w:szCs w:val="26"/>
        </w:rPr>
        <w:t>59 рублей.</w:t>
      </w:r>
    </w:p>
    <w:p w:rsidR="00595CD0" w:rsidRPr="005C3D06" w:rsidRDefault="00595CD0" w:rsidP="005C3D06">
      <w:pPr>
        <w:spacing w:line="360" w:lineRule="auto"/>
        <w:ind w:firstLine="851"/>
        <w:jc w:val="both"/>
        <w:rPr>
          <w:sz w:val="26"/>
          <w:szCs w:val="26"/>
        </w:rPr>
      </w:pPr>
      <w:r w:rsidRPr="005C3D06">
        <w:rPr>
          <w:sz w:val="26"/>
          <w:szCs w:val="26"/>
        </w:rPr>
        <w:t xml:space="preserve">Таким образом, уточненные бюджетные назначения на реализацию мероприятий </w:t>
      </w:r>
      <w:r>
        <w:rPr>
          <w:sz w:val="26"/>
          <w:szCs w:val="26"/>
        </w:rPr>
        <w:t xml:space="preserve">по муниципальным программам </w:t>
      </w:r>
      <w:r w:rsidRPr="005C3D06">
        <w:rPr>
          <w:sz w:val="26"/>
          <w:szCs w:val="26"/>
        </w:rPr>
        <w:t>в 2017 году составили 3</w:t>
      </w:r>
      <w:r>
        <w:rPr>
          <w:sz w:val="26"/>
          <w:szCs w:val="26"/>
        </w:rPr>
        <w:t>31 998 </w:t>
      </w:r>
      <w:r w:rsidRPr="005C3D06">
        <w:rPr>
          <w:sz w:val="26"/>
          <w:szCs w:val="26"/>
        </w:rPr>
        <w:t>349</w:t>
      </w:r>
      <w:r>
        <w:rPr>
          <w:sz w:val="26"/>
          <w:szCs w:val="26"/>
        </w:rPr>
        <w:t>,</w:t>
      </w:r>
      <w:r w:rsidRPr="005C3D06">
        <w:rPr>
          <w:sz w:val="26"/>
          <w:szCs w:val="26"/>
        </w:rPr>
        <w:t>48рублей.</w:t>
      </w:r>
    </w:p>
    <w:p w:rsidR="00595CD0" w:rsidRPr="005C3D06" w:rsidRDefault="00595CD0" w:rsidP="005C3D06">
      <w:pPr>
        <w:spacing w:line="360" w:lineRule="auto"/>
        <w:ind w:firstLine="851"/>
        <w:jc w:val="both"/>
        <w:rPr>
          <w:sz w:val="26"/>
          <w:szCs w:val="26"/>
        </w:rPr>
      </w:pPr>
      <w:r w:rsidRPr="005C3D06">
        <w:rPr>
          <w:sz w:val="26"/>
          <w:szCs w:val="26"/>
        </w:rPr>
        <w:t>Непрограммная часть расходов бюджета исполнена в объеме 31</w:t>
      </w:r>
      <w:r>
        <w:rPr>
          <w:sz w:val="26"/>
          <w:szCs w:val="26"/>
        </w:rPr>
        <w:t> </w:t>
      </w:r>
      <w:r w:rsidRPr="005C3D06">
        <w:rPr>
          <w:sz w:val="26"/>
          <w:szCs w:val="26"/>
        </w:rPr>
        <w:t>360</w:t>
      </w:r>
      <w:r>
        <w:rPr>
          <w:sz w:val="26"/>
          <w:szCs w:val="26"/>
        </w:rPr>
        <w:t> </w:t>
      </w:r>
      <w:r w:rsidRPr="005C3D06">
        <w:rPr>
          <w:sz w:val="26"/>
          <w:szCs w:val="26"/>
        </w:rPr>
        <w:t>288</w:t>
      </w:r>
      <w:r>
        <w:rPr>
          <w:sz w:val="26"/>
          <w:szCs w:val="26"/>
        </w:rPr>
        <w:t>,</w:t>
      </w:r>
      <w:r w:rsidRPr="005C3D06">
        <w:rPr>
          <w:sz w:val="26"/>
          <w:szCs w:val="26"/>
        </w:rPr>
        <w:t>41рублей, или на 98,87% (уточненные бюджетные назначения – 31</w:t>
      </w:r>
      <w:r>
        <w:rPr>
          <w:sz w:val="26"/>
          <w:szCs w:val="26"/>
        </w:rPr>
        <w:t> </w:t>
      </w:r>
      <w:r w:rsidRPr="005C3D06">
        <w:rPr>
          <w:sz w:val="26"/>
          <w:szCs w:val="26"/>
        </w:rPr>
        <w:t>717</w:t>
      </w:r>
      <w:r>
        <w:rPr>
          <w:sz w:val="26"/>
          <w:szCs w:val="26"/>
        </w:rPr>
        <w:t> </w:t>
      </w:r>
      <w:r w:rsidRPr="005C3D06">
        <w:rPr>
          <w:sz w:val="26"/>
          <w:szCs w:val="26"/>
        </w:rPr>
        <w:t>807</w:t>
      </w:r>
      <w:r>
        <w:rPr>
          <w:sz w:val="26"/>
          <w:szCs w:val="26"/>
        </w:rPr>
        <w:t>,</w:t>
      </w:r>
      <w:r w:rsidRPr="005C3D06">
        <w:rPr>
          <w:sz w:val="26"/>
          <w:szCs w:val="26"/>
        </w:rPr>
        <w:t>11рублей). На их долю в общем объеме исполненных расходов приходится 9,41%.</w:t>
      </w:r>
    </w:p>
    <w:p w:rsidR="00595CD0" w:rsidRPr="005C3D06" w:rsidRDefault="00595CD0" w:rsidP="005C3D06">
      <w:pPr>
        <w:spacing w:line="360" w:lineRule="auto"/>
        <w:ind w:firstLine="851"/>
        <w:jc w:val="both"/>
        <w:rPr>
          <w:sz w:val="26"/>
          <w:szCs w:val="26"/>
        </w:rPr>
      </w:pPr>
      <w:r w:rsidRPr="005C3D06">
        <w:rPr>
          <w:sz w:val="26"/>
          <w:szCs w:val="26"/>
        </w:rPr>
        <w:t>Анализ исполнения бюджетных ассигнований за 2017 год в разрезе непрограммной и программной части районного бюджета представлен в таблице.</w:t>
      </w:r>
    </w:p>
    <w:p w:rsidR="00595CD0" w:rsidRPr="005C3D06" w:rsidRDefault="00595CD0" w:rsidP="005C3D06">
      <w:pPr>
        <w:spacing w:line="360" w:lineRule="auto"/>
        <w:ind w:firstLine="851"/>
        <w:jc w:val="right"/>
        <w:rPr>
          <w:sz w:val="26"/>
          <w:szCs w:val="26"/>
        </w:rPr>
      </w:pPr>
      <w:r w:rsidRPr="005C3D06">
        <w:rPr>
          <w:sz w:val="26"/>
          <w:szCs w:val="26"/>
        </w:rPr>
        <w:t>рублей</w:t>
      </w:r>
    </w:p>
    <w:tbl>
      <w:tblPr>
        <w:tblW w:w="10381" w:type="dxa"/>
        <w:tblInd w:w="-106" w:type="dxa"/>
        <w:tblLook w:val="00A0"/>
      </w:tblPr>
      <w:tblGrid>
        <w:gridCol w:w="459"/>
        <w:gridCol w:w="1981"/>
        <w:gridCol w:w="1460"/>
        <w:gridCol w:w="1040"/>
        <w:gridCol w:w="1560"/>
        <w:gridCol w:w="920"/>
        <w:gridCol w:w="940"/>
        <w:gridCol w:w="2021"/>
      </w:tblGrid>
      <w:tr w:rsidR="00595CD0" w:rsidRPr="005C3D06" w:rsidTr="00EF3F05">
        <w:trPr>
          <w:trHeight w:val="579"/>
        </w:trPr>
        <w:tc>
          <w:tcPr>
            <w:tcW w:w="459" w:type="dxa"/>
            <w:vMerge w:val="restart"/>
            <w:tcBorders>
              <w:top w:val="single" w:sz="4" w:space="0" w:color="auto"/>
              <w:left w:val="single" w:sz="4" w:space="0" w:color="auto"/>
              <w:bottom w:val="single" w:sz="4" w:space="0" w:color="000000"/>
              <w:right w:val="single" w:sz="4" w:space="0" w:color="auto"/>
            </w:tcBorders>
            <w:vAlign w:val="center"/>
          </w:tcPr>
          <w:p w:rsidR="00595CD0" w:rsidRPr="005C3D06" w:rsidRDefault="00595CD0" w:rsidP="00132353">
            <w:pPr>
              <w:jc w:val="center"/>
              <w:rPr>
                <w:color w:val="000000"/>
                <w:sz w:val="18"/>
                <w:szCs w:val="18"/>
              </w:rPr>
            </w:pPr>
            <w:r w:rsidRPr="005C3D06">
              <w:rPr>
                <w:color w:val="000000"/>
                <w:sz w:val="18"/>
                <w:szCs w:val="18"/>
              </w:rPr>
              <w:t>№ п\п</w:t>
            </w:r>
          </w:p>
        </w:tc>
        <w:tc>
          <w:tcPr>
            <w:tcW w:w="1981" w:type="dxa"/>
            <w:vMerge w:val="restart"/>
            <w:tcBorders>
              <w:top w:val="single" w:sz="4" w:space="0" w:color="auto"/>
              <w:left w:val="single" w:sz="4" w:space="0" w:color="auto"/>
              <w:bottom w:val="single" w:sz="4" w:space="0" w:color="000000"/>
              <w:right w:val="single" w:sz="4" w:space="0" w:color="auto"/>
            </w:tcBorders>
            <w:vAlign w:val="center"/>
          </w:tcPr>
          <w:p w:rsidR="00595CD0" w:rsidRPr="005C3D06" w:rsidRDefault="00595CD0" w:rsidP="00132353">
            <w:pPr>
              <w:jc w:val="center"/>
              <w:rPr>
                <w:color w:val="000000"/>
                <w:sz w:val="16"/>
                <w:szCs w:val="16"/>
              </w:rPr>
            </w:pPr>
            <w:r w:rsidRPr="005C3D06">
              <w:rPr>
                <w:color w:val="000000"/>
                <w:sz w:val="16"/>
                <w:szCs w:val="16"/>
              </w:rPr>
              <w:t>Наименование</w:t>
            </w:r>
          </w:p>
        </w:tc>
        <w:tc>
          <w:tcPr>
            <w:tcW w:w="2500" w:type="dxa"/>
            <w:gridSpan w:val="2"/>
            <w:tcBorders>
              <w:top w:val="single" w:sz="4" w:space="0" w:color="auto"/>
              <w:left w:val="nil"/>
              <w:bottom w:val="single" w:sz="4" w:space="0" w:color="auto"/>
              <w:right w:val="single" w:sz="4" w:space="0" w:color="000000"/>
            </w:tcBorders>
            <w:vAlign w:val="center"/>
          </w:tcPr>
          <w:p w:rsidR="00595CD0" w:rsidRPr="005C3D06" w:rsidRDefault="00595CD0" w:rsidP="00132353">
            <w:pPr>
              <w:jc w:val="center"/>
              <w:rPr>
                <w:color w:val="000000"/>
                <w:sz w:val="18"/>
                <w:szCs w:val="18"/>
              </w:rPr>
            </w:pPr>
            <w:r w:rsidRPr="005C3D06">
              <w:rPr>
                <w:color w:val="000000"/>
                <w:sz w:val="18"/>
                <w:szCs w:val="18"/>
              </w:rPr>
              <w:t>Уточненные бюджетные назначения на 2017 год</w:t>
            </w:r>
          </w:p>
        </w:tc>
        <w:tc>
          <w:tcPr>
            <w:tcW w:w="3420" w:type="dxa"/>
            <w:gridSpan w:val="3"/>
            <w:tcBorders>
              <w:top w:val="single" w:sz="4" w:space="0" w:color="auto"/>
              <w:left w:val="nil"/>
              <w:bottom w:val="single" w:sz="4" w:space="0" w:color="auto"/>
              <w:right w:val="single" w:sz="4" w:space="0" w:color="000000"/>
            </w:tcBorders>
            <w:vAlign w:val="center"/>
          </w:tcPr>
          <w:p w:rsidR="00595CD0" w:rsidRPr="005C3D06" w:rsidRDefault="00595CD0" w:rsidP="00132353">
            <w:pPr>
              <w:jc w:val="center"/>
              <w:rPr>
                <w:color w:val="000000"/>
                <w:sz w:val="18"/>
                <w:szCs w:val="18"/>
              </w:rPr>
            </w:pPr>
            <w:r w:rsidRPr="005C3D06">
              <w:rPr>
                <w:color w:val="000000"/>
                <w:sz w:val="18"/>
                <w:szCs w:val="18"/>
              </w:rPr>
              <w:t>Исполнение за 2017 год</w:t>
            </w:r>
          </w:p>
        </w:tc>
        <w:tc>
          <w:tcPr>
            <w:tcW w:w="2021" w:type="dxa"/>
            <w:vMerge w:val="restart"/>
            <w:tcBorders>
              <w:top w:val="single" w:sz="4" w:space="0" w:color="auto"/>
              <w:left w:val="single" w:sz="4" w:space="0" w:color="auto"/>
              <w:bottom w:val="single" w:sz="4" w:space="0" w:color="000000"/>
              <w:right w:val="single" w:sz="4" w:space="0" w:color="auto"/>
            </w:tcBorders>
            <w:vAlign w:val="center"/>
          </w:tcPr>
          <w:p w:rsidR="00595CD0" w:rsidRPr="005C3D06" w:rsidRDefault="00595CD0" w:rsidP="00132353">
            <w:pPr>
              <w:jc w:val="center"/>
              <w:rPr>
                <w:color w:val="000000"/>
                <w:sz w:val="16"/>
                <w:szCs w:val="16"/>
              </w:rPr>
            </w:pPr>
            <w:r w:rsidRPr="005C3D06">
              <w:rPr>
                <w:color w:val="000000"/>
                <w:sz w:val="16"/>
                <w:szCs w:val="16"/>
              </w:rPr>
              <w:t>Неисполненные уточненные бюджетные назначения</w:t>
            </w:r>
          </w:p>
        </w:tc>
      </w:tr>
      <w:tr w:rsidR="00595CD0" w:rsidRPr="005C3D06" w:rsidTr="00EF3F05">
        <w:trPr>
          <w:trHeight w:val="624"/>
        </w:trPr>
        <w:tc>
          <w:tcPr>
            <w:tcW w:w="459" w:type="dxa"/>
            <w:vMerge/>
            <w:tcBorders>
              <w:top w:val="single" w:sz="4" w:space="0" w:color="auto"/>
              <w:left w:val="single" w:sz="4" w:space="0" w:color="auto"/>
              <w:bottom w:val="single" w:sz="4" w:space="0" w:color="000000"/>
              <w:right w:val="single" w:sz="4" w:space="0" w:color="auto"/>
            </w:tcBorders>
            <w:vAlign w:val="center"/>
          </w:tcPr>
          <w:p w:rsidR="00595CD0" w:rsidRPr="005C3D06" w:rsidRDefault="00595CD0" w:rsidP="00132353">
            <w:pPr>
              <w:rPr>
                <w:color w:val="000000"/>
                <w:sz w:val="18"/>
                <w:szCs w:val="18"/>
              </w:rPr>
            </w:pPr>
          </w:p>
        </w:tc>
        <w:tc>
          <w:tcPr>
            <w:tcW w:w="1981" w:type="dxa"/>
            <w:vMerge/>
            <w:tcBorders>
              <w:top w:val="single" w:sz="4" w:space="0" w:color="auto"/>
              <w:left w:val="single" w:sz="4" w:space="0" w:color="auto"/>
              <w:bottom w:val="single" w:sz="4" w:space="0" w:color="000000"/>
              <w:right w:val="single" w:sz="4" w:space="0" w:color="auto"/>
            </w:tcBorders>
            <w:vAlign w:val="center"/>
          </w:tcPr>
          <w:p w:rsidR="00595CD0" w:rsidRPr="005C3D06" w:rsidRDefault="00595CD0" w:rsidP="00132353">
            <w:pPr>
              <w:rPr>
                <w:color w:val="000000"/>
                <w:sz w:val="16"/>
                <w:szCs w:val="16"/>
              </w:rPr>
            </w:pPr>
          </w:p>
        </w:tc>
        <w:tc>
          <w:tcPr>
            <w:tcW w:w="1460" w:type="dxa"/>
            <w:tcBorders>
              <w:top w:val="nil"/>
              <w:left w:val="nil"/>
              <w:bottom w:val="single" w:sz="4" w:space="0" w:color="auto"/>
              <w:right w:val="single" w:sz="4" w:space="0" w:color="auto"/>
            </w:tcBorders>
            <w:vAlign w:val="center"/>
          </w:tcPr>
          <w:p w:rsidR="00595CD0" w:rsidRPr="005C3D06" w:rsidRDefault="00595CD0" w:rsidP="00132353">
            <w:pPr>
              <w:jc w:val="center"/>
              <w:rPr>
                <w:color w:val="000000"/>
                <w:sz w:val="14"/>
                <w:szCs w:val="14"/>
              </w:rPr>
            </w:pPr>
            <w:r w:rsidRPr="005C3D06">
              <w:rPr>
                <w:color w:val="000000"/>
                <w:sz w:val="14"/>
                <w:szCs w:val="14"/>
              </w:rPr>
              <w:t>сумма</w:t>
            </w:r>
          </w:p>
        </w:tc>
        <w:tc>
          <w:tcPr>
            <w:tcW w:w="1040" w:type="dxa"/>
            <w:tcBorders>
              <w:top w:val="nil"/>
              <w:left w:val="nil"/>
              <w:bottom w:val="single" w:sz="4" w:space="0" w:color="auto"/>
              <w:right w:val="single" w:sz="4" w:space="0" w:color="auto"/>
            </w:tcBorders>
            <w:vAlign w:val="center"/>
          </w:tcPr>
          <w:p w:rsidR="00595CD0" w:rsidRPr="005C3D06" w:rsidRDefault="00595CD0" w:rsidP="00132353">
            <w:pPr>
              <w:jc w:val="center"/>
              <w:rPr>
                <w:color w:val="000000"/>
                <w:sz w:val="14"/>
                <w:szCs w:val="14"/>
              </w:rPr>
            </w:pPr>
            <w:r w:rsidRPr="005C3D06">
              <w:rPr>
                <w:color w:val="000000"/>
                <w:sz w:val="14"/>
                <w:szCs w:val="14"/>
              </w:rPr>
              <w:t>уд.вес в общем объеме расходов,%</w:t>
            </w:r>
          </w:p>
        </w:tc>
        <w:tc>
          <w:tcPr>
            <w:tcW w:w="1560" w:type="dxa"/>
            <w:tcBorders>
              <w:top w:val="nil"/>
              <w:left w:val="nil"/>
              <w:bottom w:val="single" w:sz="4" w:space="0" w:color="auto"/>
              <w:right w:val="single" w:sz="4" w:space="0" w:color="auto"/>
            </w:tcBorders>
            <w:vAlign w:val="center"/>
          </w:tcPr>
          <w:p w:rsidR="00595CD0" w:rsidRPr="005C3D06" w:rsidRDefault="00595CD0" w:rsidP="00132353">
            <w:pPr>
              <w:jc w:val="center"/>
              <w:rPr>
                <w:color w:val="000000"/>
                <w:sz w:val="14"/>
                <w:szCs w:val="14"/>
              </w:rPr>
            </w:pPr>
            <w:r w:rsidRPr="005C3D06">
              <w:rPr>
                <w:color w:val="000000"/>
                <w:sz w:val="14"/>
                <w:szCs w:val="14"/>
              </w:rPr>
              <w:t>сумма</w:t>
            </w:r>
          </w:p>
        </w:tc>
        <w:tc>
          <w:tcPr>
            <w:tcW w:w="920" w:type="dxa"/>
            <w:tcBorders>
              <w:top w:val="nil"/>
              <w:left w:val="nil"/>
              <w:bottom w:val="single" w:sz="4" w:space="0" w:color="auto"/>
              <w:right w:val="single" w:sz="4" w:space="0" w:color="auto"/>
            </w:tcBorders>
            <w:vAlign w:val="center"/>
          </w:tcPr>
          <w:p w:rsidR="00595CD0" w:rsidRPr="005C3D06" w:rsidRDefault="00595CD0" w:rsidP="00132353">
            <w:pPr>
              <w:jc w:val="center"/>
              <w:rPr>
                <w:color w:val="000000"/>
                <w:sz w:val="14"/>
                <w:szCs w:val="14"/>
              </w:rPr>
            </w:pPr>
            <w:r w:rsidRPr="005C3D06">
              <w:rPr>
                <w:color w:val="000000"/>
                <w:sz w:val="14"/>
                <w:szCs w:val="14"/>
              </w:rPr>
              <w:t>% исполнения</w:t>
            </w:r>
          </w:p>
        </w:tc>
        <w:tc>
          <w:tcPr>
            <w:tcW w:w="940" w:type="dxa"/>
            <w:tcBorders>
              <w:top w:val="nil"/>
              <w:left w:val="nil"/>
              <w:bottom w:val="single" w:sz="4" w:space="0" w:color="auto"/>
              <w:right w:val="single" w:sz="4" w:space="0" w:color="auto"/>
            </w:tcBorders>
            <w:vAlign w:val="center"/>
          </w:tcPr>
          <w:p w:rsidR="00595CD0" w:rsidRPr="005C3D06" w:rsidRDefault="00595CD0" w:rsidP="00132353">
            <w:pPr>
              <w:jc w:val="center"/>
              <w:rPr>
                <w:color w:val="000000"/>
                <w:sz w:val="14"/>
                <w:szCs w:val="14"/>
              </w:rPr>
            </w:pPr>
            <w:r w:rsidRPr="005C3D06">
              <w:rPr>
                <w:color w:val="000000"/>
                <w:sz w:val="14"/>
                <w:szCs w:val="14"/>
              </w:rPr>
              <w:t>уд.вес в общем объеме расходов,%</w:t>
            </w:r>
          </w:p>
        </w:tc>
        <w:tc>
          <w:tcPr>
            <w:tcW w:w="2021" w:type="dxa"/>
            <w:vMerge/>
            <w:tcBorders>
              <w:top w:val="single" w:sz="4" w:space="0" w:color="auto"/>
              <w:left w:val="single" w:sz="4" w:space="0" w:color="auto"/>
              <w:bottom w:val="single" w:sz="4" w:space="0" w:color="000000"/>
              <w:right w:val="single" w:sz="4" w:space="0" w:color="auto"/>
            </w:tcBorders>
            <w:vAlign w:val="center"/>
          </w:tcPr>
          <w:p w:rsidR="00595CD0" w:rsidRPr="005C3D06" w:rsidRDefault="00595CD0" w:rsidP="00132353">
            <w:pPr>
              <w:rPr>
                <w:color w:val="000000"/>
                <w:sz w:val="16"/>
                <w:szCs w:val="16"/>
              </w:rPr>
            </w:pPr>
          </w:p>
        </w:tc>
      </w:tr>
      <w:tr w:rsidR="00595CD0" w:rsidRPr="005C3D06" w:rsidTr="00EF3F05">
        <w:trPr>
          <w:trHeight w:val="169"/>
        </w:trPr>
        <w:tc>
          <w:tcPr>
            <w:tcW w:w="459" w:type="dxa"/>
            <w:tcBorders>
              <w:top w:val="nil"/>
              <w:left w:val="single" w:sz="4" w:space="0" w:color="auto"/>
              <w:bottom w:val="single" w:sz="4" w:space="0" w:color="auto"/>
              <w:right w:val="single" w:sz="4" w:space="0" w:color="auto"/>
            </w:tcBorders>
            <w:noWrap/>
            <w:vAlign w:val="center"/>
          </w:tcPr>
          <w:p w:rsidR="00595CD0" w:rsidRPr="005C3D06" w:rsidRDefault="00595CD0" w:rsidP="00132353">
            <w:pPr>
              <w:jc w:val="center"/>
              <w:rPr>
                <w:color w:val="000000"/>
                <w:sz w:val="16"/>
                <w:szCs w:val="16"/>
              </w:rPr>
            </w:pPr>
            <w:r w:rsidRPr="005C3D06">
              <w:rPr>
                <w:color w:val="000000"/>
                <w:sz w:val="16"/>
                <w:szCs w:val="16"/>
              </w:rPr>
              <w:t>1</w:t>
            </w:r>
          </w:p>
        </w:tc>
        <w:tc>
          <w:tcPr>
            <w:tcW w:w="1981" w:type="dxa"/>
            <w:tcBorders>
              <w:top w:val="nil"/>
              <w:left w:val="nil"/>
              <w:bottom w:val="single" w:sz="4" w:space="0" w:color="auto"/>
              <w:right w:val="single" w:sz="4" w:space="0" w:color="auto"/>
            </w:tcBorders>
            <w:vAlign w:val="center"/>
          </w:tcPr>
          <w:p w:rsidR="00595CD0" w:rsidRPr="005C3D06" w:rsidRDefault="00595CD0" w:rsidP="00132353">
            <w:pPr>
              <w:jc w:val="center"/>
              <w:rPr>
                <w:b/>
                <w:bCs/>
                <w:color w:val="000000"/>
                <w:sz w:val="16"/>
                <w:szCs w:val="16"/>
              </w:rPr>
            </w:pPr>
            <w:r w:rsidRPr="005C3D06">
              <w:rPr>
                <w:b/>
                <w:bCs/>
                <w:color w:val="000000"/>
                <w:sz w:val="16"/>
                <w:szCs w:val="16"/>
              </w:rPr>
              <w:t>2</w:t>
            </w:r>
          </w:p>
        </w:tc>
        <w:tc>
          <w:tcPr>
            <w:tcW w:w="1460" w:type="dxa"/>
            <w:tcBorders>
              <w:top w:val="nil"/>
              <w:left w:val="nil"/>
              <w:bottom w:val="single" w:sz="4" w:space="0" w:color="auto"/>
              <w:right w:val="single" w:sz="4" w:space="0" w:color="auto"/>
            </w:tcBorders>
            <w:noWrap/>
            <w:vAlign w:val="center"/>
          </w:tcPr>
          <w:p w:rsidR="00595CD0" w:rsidRPr="005C3D06" w:rsidRDefault="00595CD0" w:rsidP="00132353">
            <w:pPr>
              <w:jc w:val="center"/>
              <w:rPr>
                <w:b/>
                <w:bCs/>
                <w:color w:val="000000"/>
                <w:sz w:val="16"/>
                <w:szCs w:val="16"/>
              </w:rPr>
            </w:pPr>
            <w:r w:rsidRPr="005C3D06">
              <w:rPr>
                <w:b/>
                <w:bCs/>
                <w:color w:val="000000"/>
                <w:sz w:val="16"/>
                <w:szCs w:val="16"/>
              </w:rPr>
              <w:t>3</w:t>
            </w:r>
          </w:p>
        </w:tc>
        <w:tc>
          <w:tcPr>
            <w:tcW w:w="1040" w:type="dxa"/>
            <w:tcBorders>
              <w:top w:val="nil"/>
              <w:left w:val="nil"/>
              <w:bottom w:val="single" w:sz="4" w:space="0" w:color="auto"/>
              <w:right w:val="single" w:sz="4" w:space="0" w:color="auto"/>
            </w:tcBorders>
            <w:noWrap/>
            <w:vAlign w:val="center"/>
          </w:tcPr>
          <w:p w:rsidR="00595CD0" w:rsidRPr="005C3D06" w:rsidRDefault="00595CD0" w:rsidP="00132353">
            <w:pPr>
              <w:jc w:val="center"/>
              <w:rPr>
                <w:b/>
                <w:bCs/>
                <w:color w:val="000000"/>
                <w:sz w:val="16"/>
                <w:szCs w:val="16"/>
              </w:rPr>
            </w:pPr>
            <w:r w:rsidRPr="005C3D06">
              <w:rPr>
                <w:b/>
                <w:bCs/>
                <w:color w:val="000000"/>
                <w:sz w:val="16"/>
                <w:szCs w:val="16"/>
              </w:rPr>
              <w:t>4</w:t>
            </w:r>
          </w:p>
        </w:tc>
        <w:tc>
          <w:tcPr>
            <w:tcW w:w="1560" w:type="dxa"/>
            <w:tcBorders>
              <w:top w:val="nil"/>
              <w:left w:val="nil"/>
              <w:bottom w:val="single" w:sz="4" w:space="0" w:color="auto"/>
              <w:right w:val="single" w:sz="4" w:space="0" w:color="auto"/>
            </w:tcBorders>
            <w:noWrap/>
            <w:vAlign w:val="center"/>
          </w:tcPr>
          <w:p w:rsidR="00595CD0" w:rsidRPr="005C3D06" w:rsidRDefault="00595CD0" w:rsidP="00132353">
            <w:pPr>
              <w:jc w:val="center"/>
              <w:rPr>
                <w:b/>
                <w:bCs/>
                <w:color w:val="000000"/>
                <w:sz w:val="16"/>
                <w:szCs w:val="16"/>
              </w:rPr>
            </w:pPr>
            <w:r w:rsidRPr="005C3D06">
              <w:rPr>
                <w:b/>
                <w:bCs/>
                <w:color w:val="000000"/>
                <w:sz w:val="16"/>
                <w:szCs w:val="16"/>
              </w:rPr>
              <w:t>5</w:t>
            </w:r>
          </w:p>
        </w:tc>
        <w:tc>
          <w:tcPr>
            <w:tcW w:w="920" w:type="dxa"/>
            <w:tcBorders>
              <w:top w:val="nil"/>
              <w:left w:val="nil"/>
              <w:bottom w:val="single" w:sz="4" w:space="0" w:color="auto"/>
              <w:right w:val="single" w:sz="4" w:space="0" w:color="auto"/>
            </w:tcBorders>
            <w:noWrap/>
            <w:vAlign w:val="center"/>
          </w:tcPr>
          <w:p w:rsidR="00595CD0" w:rsidRPr="005C3D06" w:rsidRDefault="00595CD0" w:rsidP="00132353">
            <w:pPr>
              <w:jc w:val="center"/>
              <w:rPr>
                <w:b/>
                <w:bCs/>
                <w:color w:val="000000"/>
                <w:sz w:val="16"/>
                <w:szCs w:val="16"/>
              </w:rPr>
            </w:pPr>
            <w:r w:rsidRPr="005C3D06">
              <w:rPr>
                <w:b/>
                <w:bCs/>
                <w:color w:val="000000"/>
                <w:sz w:val="16"/>
                <w:szCs w:val="16"/>
              </w:rPr>
              <w:t>6</w:t>
            </w:r>
          </w:p>
        </w:tc>
        <w:tc>
          <w:tcPr>
            <w:tcW w:w="940" w:type="dxa"/>
            <w:tcBorders>
              <w:top w:val="nil"/>
              <w:left w:val="nil"/>
              <w:bottom w:val="single" w:sz="4" w:space="0" w:color="auto"/>
              <w:right w:val="single" w:sz="4" w:space="0" w:color="auto"/>
            </w:tcBorders>
            <w:noWrap/>
            <w:vAlign w:val="center"/>
          </w:tcPr>
          <w:p w:rsidR="00595CD0" w:rsidRPr="005C3D06" w:rsidRDefault="00595CD0" w:rsidP="00132353">
            <w:pPr>
              <w:jc w:val="center"/>
              <w:rPr>
                <w:b/>
                <w:bCs/>
                <w:color w:val="000000"/>
                <w:sz w:val="16"/>
                <w:szCs w:val="16"/>
              </w:rPr>
            </w:pPr>
            <w:r w:rsidRPr="005C3D06">
              <w:rPr>
                <w:b/>
                <w:bCs/>
                <w:color w:val="000000"/>
                <w:sz w:val="16"/>
                <w:szCs w:val="16"/>
              </w:rPr>
              <w:t>7</w:t>
            </w:r>
          </w:p>
        </w:tc>
        <w:tc>
          <w:tcPr>
            <w:tcW w:w="2021" w:type="dxa"/>
            <w:tcBorders>
              <w:top w:val="nil"/>
              <w:left w:val="nil"/>
              <w:bottom w:val="single" w:sz="4" w:space="0" w:color="auto"/>
              <w:right w:val="single" w:sz="4" w:space="0" w:color="auto"/>
            </w:tcBorders>
            <w:noWrap/>
            <w:vAlign w:val="center"/>
          </w:tcPr>
          <w:p w:rsidR="00595CD0" w:rsidRPr="005C3D06" w:rsidRDefault="00595CD0" w:rsidP="00132353">
            <w:pPr>
              <w:jc w:val="center"/>
              <w:rPr>
                <w:b/>
                <w:bCs/>
                <w:color w:val="000000"/>
                <w:sz w:val="16"/>
                <w:szCs w:val="16"/>
              </w:rPr>
            </w:pPr>
            <w:r w:rsidRPr="005C3D06">
              <w:rPr>
                <w:b/>
                <w:bCs/>
                <w:color w:val="000000"/>
                <w:sz w:val="16"/>
                <w:szCs w:val="16"/>
              </w:rPr>
              <w:t>8</w:t>
            </w:r>
          </w:p>
        </w:tc>
      </w:tr>
      <w:tr w:rsidR="00595CD0" w:rsidRPr="005C3D06" w:rsidTr="00EF3F05">
        <w:trPr>
          <w:trHeight w:val="432"/>
        </w:trPr>
        <w:tc>
          <w:tcPr>
            <w:tcW w:w="459" w:type="dxa"/>
            <w:tcBorders>
              <w:top w:val="nil"/>
              <w:left w:val="single" w:sz="4" w:space="0" w:color="auto"/>
              <w:bottom w:val="single" w:sz="4" w:space="0" w:color="auto"/>
              <w:right w:val="single" w:sz="4" w:space="0" w:color="auto"/>
            </w:tcBorders>
            <w:noWrap/>
            <w:vAlign w:val="bottom"/>
          </w:tcPr>
          <w:p w:rsidR="00595CD0" w:rsidRPr="005C3D06" w:rsidRDefault="00595CD0" w:rsidP="00132353">
            <w:pPr>
              <w:rPr>
                <w:color w:val="000000"/>
              </w:rPr>
            </w:pPr>
            <w:r w:rsidRPr="005C3D06">
              <w:rPr>
                <w:color w:val="000000"/>
                <w:sz w:val="22"/>
                <w:szCs w:val="22"/>
              </w:rPr>
              <w:t> </w:t>
            </w:r>
          </w:p>
        </w:tc>
        <w:tc>
          <w:tcPr>
            <w:tcW w:w="1981" w:type="dxa"/>
            <w:tcBorders>
              <w:top w:val="nil"/>
              <w:left w:val="nil"/>
              <w:bottom w:val="single" w:sz="4" w:space="0" w:color="auto"/>
              <w:right w:val="single" w:sz="4" w:space="0" w:color="auto"/>
            </w:tcBorders>
            <w:vAlign w:val="center"/>
          </w:tcPr>
          <w:p w:rsidR="00595CD0" w:rsidRPr="005C3D06" w:rsidRDefault="00595CD0" w:rsidP="00132353">
            <w:pPr>
              <w:jc w:val="center"/>
              <w:rPr>
                <w:b/>
                <w:bCs/>
                <w:color w:val="000000"/>
                <w:sz w:val="16"/>
                <w:szCs w:val="16"/>
              </w:rPr>
            </w:pPr>
            <w:r w:rsidRPr="005C3D06">
              <w:rPr>
                <w:b/>
                <w:bCs/>
                <w:color w:val="000000"/>
                <w:sz w:val="16"/>
                <w:szCs w:val="16"/>
              </w:rPr>
              <w:t>Программная часть районного бюджета, всего</w:t>
            </w:r>
          </w:p>
        </w:tc>
        <w:tc>
          <w:tcPr>
            <w:tcW w:w="1460" w:type="dxa"/>
            <w:tcBorders>
              <w:top w:val="nil"/>
              <w:left w:val="nil"/>
              <w:bottom w:val="single" w:sz="4" w:space="0" w:color="auto"/>
              <w:right w:val="single" w:sz="4" w:space="0" w:color="auto"/>
            </w:tcBorders>
            <w:noWrap/>
            <w:vAlign w:val="center"/>
          </w:tcPr>
          <w:p w:rsidR="00595CD0" w:rsidRPr="005C3D06" w:rsidRDefault="00595CD0" w:rsidP="00EF3F05">
            <w:pPr>
              <w:jc w:val="center"/>
              <w:rPr>
                <w:b/>
                <w:bCs/>
                <w:color w:val="000000"/>
                <w:sz w:val="18"/>
                <w:szCs w:val="18"/>
              </w:rPr>
            </w:pPr>
            <w:r w:rsidRPr="005C3D06">
              <w:rPr>
                <w:b/>
                <w:bCs/>
                <w:color w:val="000000"/>
                <w:sz w:val="18"/>
                <w:szCs w:val="18"/>
              </w:rPr>
              <w:t>331</w:t>
            </w:r>
            <w:r>
              <w:rPr>
                <w:b/>
                <w:bCs/>
                <w:color w:val="000000"/>
                <w:sz w:val="18"/>
                <w:szCs w:val="18"/>
              </w:rPr>
              <w:t> </w:t>
            </w:r>
            <w:r w:rsidRPr="005C3D06">
              <w:rPr>
                <w:b/>
                <w:bCs/>
                <w:color w:val="000000"/>
                <w:sz w:val="18"/>
                <w:szCs w:val="18"/>
              </w:rPr>
              <w:t>998</w:t>
            </w:r>
            <w:r>
              <w:rPr>
                <w:b/>
                <w:bCs/>
                <w:color w:val="000000"/>
                <w:sz w:val="18"/>
                <w:szCs w:val="18"/>
              </w:rPr>
              <w:t> </w:t>
            </w:r>
            <w:r w:rsidRPr="005C3D06">
              <w:rPr>
                <w:b/>
                <w:bCs/>
                <w:color w:val="000000"/>
                <w:sz w:val="18"/>
                <w:szCs w:val="18"/>
              </w:rPr>
              <w:t>349</w:t>
            </w:r>
            <w:r>
              <w:rPr>
                <w:b/>
                <w:bCs/>
                <w:color w:val="000000"/>
                <w:sz w:val="18"/>
                <w:szCs w:val="18"/>
              </w:rPr>
              <w:t>,</w:t>
            </w:r>
            <w:r w:rsidRPr="005C3D06">
              <w:rPr>
                <w:b/>
                <w:bCs/>
                <w:color w:val="000000"/>
                <w:sz w:val="18"/>
                <w:szCs w:val="18"/>
              </w:rPr>
              <w:t>48</w:t>
            </w:r>
          </w:p>
        </w:tc>
        <w:tc>
          <w:tcPr>
            <w:tcW w:w="1040" w:type="dxa"/>
            <w:tcBorders>
              <w:top w:val="nil"/>
              <w:left w:val="nil"/>
              <w:bottom w:val="single" w:sz="4" w:space="0" w:color="auto"/>
              <w:right w:val="single" w:sz="4" w:space="0" w:color="auto"/>
            </w:tcBorders>
            <w:noWrap/>
            <w:vAlign w:val="center"/>
          </w:tcPr>
          <w:p w:rsidR="00595CD0" w:rsidRPr="005C3D06" w:rsidRDefault="00595CD0" w:rsidP="00132353">
            <w:pPr>
              <w:jc w:val="center"/>
              <w:rPr>
                <w:b/>
                <w:bCs/>
                <w:color w:val="000000"/>
                <w:sz w:val="18"/>
                <w:szCs w:val="18"/>
              </w:rPr>
            </w:pPr>
            <w:r w:rsidRPr="005C3D06">
              <w:rPr>
                <w:b/>
                <w:bCs/>
                <w:color w:val="000000"/>
                <w:sz w:val="18"/>
                <w:szCs w:val="18"/>
              </w:rPr>
              <w:t>91,28</w:t>
            </w:r>
          </w:p>
        </w:tc>
        <w:tc>
          <w:tcPr>
            <w:tcW w:w="1560" w:type="dxa"/>
            <w:tcBorders>
              <w:top w:val="nil"/>
              <w:left w:val="nil"/>
              <w:bottom w:val="single" w:sz="4" w:space="0" w:color="auto"/>
              <w:right w:val="single" w:sz="4" w:space="0" w:color="auto"/>
            </w:tcBorders>
            <w:noWrap/>
            <w:vAlign w:val="center"/>
          </w:tcPr>
          <w:p w:rsidR="00595CD0" w:rsidRPr="005C3D06" w:rsidRDefault="00595CD0" w:rsidP="00EF3F05">
            <w:pPr>
              <w:jc w:val="center"/>
              <w:rPr>
                <w:b/>
                <w:bCs/>
                <w:color w:val="000000"/>
                <w:sz w:val="18"/>
                <w:szCs w:val="18"/>
              </w:rPr>
            </w:pPr>
            <w:r w:rsidRPr="005C3D06">
              <w:rPr>
                <w:b/>
                <w:bCs/>
                <w:color w:val="000000"/>
                <w:sz w:val="18"/>
                <w:szCs w:val="18"/>
              </w:rPr>
              <w:t>302</w:t>
            </w:r>
            <w:r>
              <w:rPr>
                <w:b/>
                <w:bCs/>
                <w:color w:val="000000"/>
                <w:sz w:val="18"/>
                <w:szCs w:val="18"/>
              </w:rPr>
              <w:t> </w:t>
            </w:r>
            <w:r w:rsidRPr="005C3D06">
              <w:rPr>
                <w:b/>
                <w:bCs/>
                <w:color w:val="000000"/>
                <w:sz w:val="18"/>
                <w:szCs w:val="18"/>
              </w:rPr>
              <w:t>057</w:t>
            </w:r>
            <w:r>
              <w:rPr>
                <w:b/>
                <w:bCs/>
                <w:color w:val="000000"/>
                <w:sz w:val="18"/>
                <w:szCs w:val="18"/>
              </w:rPr>
              <w:t> </w:t>
            </w:r>
            <w:r w:rsidRPr="005C3D06">
              <w:rPr>
                <w:b/>
                <w:bCs/>
                <w:color w:val="000000"/>
                <w:sz w:val="18"/>
                <w:szCs w:val="18"/>
              </w:rPr>
              <w:t>091</w:t>
            </w:r>
            <w:r>
              <w:rPr>
                <w:b/>
                <w:bCs/>
                <w:color w:val="000000"/>
                <w:sz w:val="18"/>
                <w:szCs w:val="18"/>
              </w:rPr>
              <w:t>,</w:t>
            </w:r>
            <w:r w:rsidRPr="005C3D06">
              <w:rPr>
                <w:b/>
                <w:bCs/>
                <w:color w:val="000000"/>
                <w:sz w:val="18"/>
                <w:szCs w:val="18"/>
              </w:rPr>
              <w:t>57</w:t>
            </w:r>
          </w:p>
        </w:tc>
        <w:tc>
          <w:tcPr>
            <w:tcW w:w="920" w:type="dxa"/>
            <w:tcBorders>
              <w:top w:val="nil"/>
              <w:left w:val="nil"/>
              <w:bottom w:val="single" w:sz="4" w:space="0" w:color="auto"/>
              <w:right w:val="single" w:sz="4" w:space="0" w:color="auto"/>
            </w:tcBorders>
            <w:noWrap/>
            <w:vAlign w:val="center"/>
          </w:tcPr>
          <w:p w:rsidR="00595CD0" w:rsidRPr="005C3D06" w:rsidRDefault="00595CD0" w:rsidP="00132353">
            <w:pPr>
              <w:jc w:val="center"/>
              <w:rPr>
                <w:b/>
                <w:bCs/>
                <w:color w:val="000000"/>
                <w:sz w:val="18"/>
                <w:szCs w:val="18"/>
              </w:rPr>
            </w:pPr>
            <w:r w:rsidRPr="005C3D06">
              <w:rPr>
                <w:b/>
                <w:bCs/>
                <w:color w:val="000000"/>
                <w:sz w:val="18"/>
                <w:szCs w:val="18"/>
              </w:rPr>
              <w:t>90,98</w:t>
            </w:r>
          </w:p>
        </w:tc>
        <w:tc>
          <w:tcPr>
            <w:tcW w:w="940" w:type="dxa"/>
            <w:tcBorders>
              <w:top w:val="nil"/>
              <w:left w:val="nil"/>
              <w:bottom w:val="single" w:sz="4" w:space="0" w:color="auto"/>
              <w:right w:val="single" w:sz="4" w:space="0" w:color="auto"/>
            </w:tcBorders>
            <w:noWrap/>
            <w:vAlign w:val="center"/>
          </w:tcPr>
          <w:p w:rsidR="00595CD0" w:rsidRPr="005C3D06" w:rsidRDefault="00595CD0" w:rsidP="00132353">
            <w:pPr>
              <w:jc w:val="center"/>
              <w:rPr>
                <w:b/>
                <w:bCs/>
                <w:color w:val="000000"/>
                <w:sz w:val="18"/>
                <w:szCs w:val="18"/>
              </w:rPr>
            </w:pPr>
            <w:r w:rsidRPr="005C3D06">
              <w:rPr>
                <w:b/>
                <w:bCs/>
                <w:color w:val="000000"/>
                <w:sz w:val="18"/>
                <w:szCs w:val="18"/>
              </w:rPr>
              <w:t>90,59</w:t>
            </w:r>
          </w:p>
        </w:tc>
        <w:tc>
          <w:tcPr>
            <w:tcW w:w="2021" w:type="dxa"/>
            <w:tcBorders>
              <w:top w:val="nil"/>
              <w:left w:val="nil"/>
              <w:bottom w:val="single" w:sz="4" w:space="0" w:color="auto"/>
              <w:right w:val="single" w:sz="4" w:space="0" w:color="auto"/>
            </w:tcBorders>
            <w:noWrap/>
            <w:vAlign w:val="center"/>
          </w:tcPr>
          <w:p w:rsidR="00595CD0" w:rsidRPr="005C3D06" w:rsidRDefault="00595CD0" w:rsidP="00EF3F05">
            <w:pPr>
              <w:jc w:val="center"/>
              <w:rPr>
                <w:b/>
                <w:bCs/>
                <w:color w:val="000000"/>
                <w:sz w:val="18"/>
                <w:szCs w:val="18"/>
              </w:rPr>
            </w:pPr>
            <w:r w:rsidRPr="005C3D06">
              <w:rPr>
                <w:b/>
                <w:bCs/>
                <w:color w:val="000000"/>
                <w:sz w:val="18"/>
                <w:szCs w:val="18"/>
              </w:rPr>
              <w:t>29</w:t>
            </w:r>
            <w:r>
              <w:rPr>
                <w:b/>
                <w:bCs/>
                <w:color w:val="000000"/>
                <w:sz w:val="18"/>
                <w:szCs w:val="18"/>
              </w:rPr>
              <w:t> </w:t>
            </w:r>
            <w:r w:rsidRPr="005C3D06">
              <w:rPr>
                <w:b/>
                <w:bCs/>
                <w:color w:val="000000"/>
                <w:sz w:val="18"/>
                <w:szCs w:val="18"/>
              </w:rPr>
              <w:t>941</w:t>
            </w:r>
            <w:r>
              <w:rPr>
                <w:b/>
                <w:bCs/>
                <w:color w:val="000000"/>
                <w:sz w:val="18"/>
                <w:szCs w:val="18"/>
              </w:rPr>
              <w:t> </w:t>
            </w:r>
            <w:r w:rsidRPr="005C3D06">
              <w:rPr>
                <w:b/>
                <w:bCs/>
                <w:color w:val="000000"/>
                <w:sz w:val="18"/>
                <w:szCs w:val="18"/>
              </w:rPr>
              <w:t>257</w:t>
            </w:r>
            <w:r>
              <w:rPr>
                <w:b/>
                <w:bCs/>
                <w:color w:val="000000"/>
                <w:sz w:val="18"/>
                <w:szCs w:val="18"/>
              </w:rPr>
              <w:t>,</w:t>
            </w:r>
            <w:r w:rsidRPr="005C3D06">
              <w:rPr>
                <w:b/>
                <w:bCs/>
                <w:color w:val="000000"/>
                <w:sz w:val="18"/>
                <w:szCs w:val="18"/>
              </w:rPr>
              <w:t>91</w:t>
            </w:r>
          </w:p>
        </w:tc>
      </w:tr>
      <w:tr w:rsidR="00595CD0" w:rsidRPr="005C3D06" w:rsidTr="00EF3F05">
        <w:trPr>
          <w:trHeight w:val="840"/>
        </w:trPr>
        <w:tc>
          <w:tcPr>
            <w:tcW w:w="459" w:type="dxa"/>
            <w:tcBorders>
              <w:top w:val="nil"/>
              <w:left w:val="single" w:sz="4" w:space="0" w:color="auto"/>
              <w:bottom w:val="single" w:sz="4" w:space="0" w:color="auto"/>
              <w:right w:val="single" w:sz="4" w:space="0" w:color="auto"/>
            </w:tcBorders>
            <w:noWrap/>
            <w:vAlign w:val="center"/>
          </w:tcPr>
          <w:p w:rsidR="00595CD0" w:rsidRPr="005C3D06" w:rsidRDefault="00595CD0" w:rsidP="00132353">
            <w:pPr>
              <w:jc w:val="center"/>
              <w:rPr>
                <w:color w:val="000000"/>
                <w:sz w:val="16"/>
                <w:szCs w:val="16"/>
              </w:rPr>
            </w:pPr>
            <w:r w:rsidRPr="005C3D06">
              <w:rPr>
                <w:color w:val="000000"/>
                <w:sz w:val="16"/>
                <w:szCs w:val="16"/>
              </w:rPr>
              <w:t>1.</w:t>
            </w:r>
          </w:p>
        </w:tc>
        <w:tc>
          <w:tcPr>
            <w:tcW w:w="1981" w:type="dxa"/>
            <w:tcBorders>
              <w:top w:val="nil"/>
              <w:left w:val="nil"/>
              <w:bottom w:val="single" w:sz="4" w:space="0" w:color="auto"/>
              <w:right w:val="single" w:sz="4" w:space="0" w:color="auto"/>
            </w:tcBorders>
            <w:vAlign w:val="center"/>
          </w:tcPr>
          <w:p w:rsidR="00595CD0" w:rsidRPr="005C3D06" w:rsidRDefault="00595CD0" w:rsidP="00132353">
            <w:pPr>
              <w:jc w:val="center"/>
              <w:rPr>
                <w:color w:val="000000"/>
                <w:sz w:val="16"/>
                <w:szCs w:val="16"/>
              </w:rPr>
            </w:pPr>
            <w:r w:rsidRPr="005C3D06">
              <w:rPr>
                <w:color w:val="000000"/>
                <w:sz w:val="16"/>
                <w:szCs w:val="16"/>
              </w:rPr>
              <w:t>Развитие образования Яковлевского муниципального района на 2014-2020 годы</w:t>
            </w:r>
          </w:p>
        </w:tc>
        <w:tc>
          <w:tcPr>
            <w:tcW w:w="1460" w:type="dxa"/>
            <w:tcBorders>
              <w:top w:val="nil"/>
              <w:left w:val="nil"/>
              <w:bottom w:val="single" w:sz="4" w:space="0" w:color="auto"/>
              <w:right w:val="single" w:sz="4" w:space="0" w:color="auto"/>
            </w:tcBorders>
            <w:noWrap/>
            <w:vAlign w:val="center"/>
          </w:tcPr>
          <w:p w:rsidR="00595CD0" w:rsidRPr="005C3D06" w:rsidRDefault="00595CD0" w:rsidP="00EF3F05">
            <w:pPr>
              <w:jc w:val="center"/>
              <w:rPr>
                <w:color w:val="000000"/>
                <w:sz w:val="18"/>
                <w:szCs w:val="18"/>
              </w:rPr>
            </w:pPr>
            <w:r w:rsidRPr="005C3D06">
              <w:rPr>
                <w:color w:val="000000"/>
                <w:sz w:val="18"/>
                <w:szCs w:val="18"/>
              </w:rPr>
              <w:t>231</w:t>
            </w:r>
            <w:r>
              <w:rPr>
                <w:color w:val="000000"/>
                <w:sz w:val="18"/>
                <w:szCs w:val="18"/>
              </w:rPr>
              <w:t> </w:t>
            </w:r>
            <w:r w:rsidRPr="005C3D06">
              <w:rPr>
                <w:color w:val="000000"/>
                <w:sz w:val="18"/>
                <w:szCs w:val="18"/>
              </w:rPr>
              <w:t>981</w:t>
            </w:r>
            <w:r>
              <w:rPr>
                <w:color w:val="000000"/>
                <w:sz w:val="18"/>
                <w:szCs w:val="18"/>
              </w:rPr>
              <w:t> </w:t>
            </w:r>
            <w:r w:rsidRPr="005C3D06">
              <w:rPr>
                <w:color w:val="000000"/>
                <w:sz w:val="18"/>
                <w:szCs w:val="18"/>
              </w:rPr>
              <w:t>35</w:t>
            </w:r>
            <w:r>
              <w:rPr>
                <w:color w:val="000000"/>
                <w:sz w:val="18"/>
                <w:szCs w:val="18"/>
              </w:rPr>
              <w:t>0,00</w:t>
            </w:r>
          </w:p>
        </w:tc>
        <w:tc>
          <w:tcPr>
            <w:tcW w:w="1040" w:type="dxa"/>
            <w:tcBorders>
              <w:top w:val="nil"/>
              <w:left w:val="nil"/>
              <w:bottom w:val="single" w:sz="4" w:space="0" w:color="auto"/>
              <w:right w:val="single" w:sz="4" w:space="0" w:color="auto"/>
            </w:tcBorders>
            <w:noWrap/>
            <w:vAlign w:val="center"/>
          </w:tcPr>
          <w:p w:rsidR="00595CD0" w:rsidRPr="005C3D06" w:rsidRDefault="00595CD0" w:rsidP="00132353">
            <w:pPr>
              <w:jc w:val="center"/>
              <w:rPr>
                <w:color w:val="000000"/>
                <w:sz w:val="18"/>
                <w:szCs w:val="18"/>
              </w:rPr>
            </w:pPr>
            <w:r w:rsidRPr="005C3D06">
              <w:rPr>
                <w:color w:val="000000"/>
                <w:sz w:val="18"/>
                <w:szCs w:val="18"/>
              </w:rPr>
              <w:t>63,78</w:t>
            </w:r>
          </w:p>
        </w:tc>
        <w:tc>
          <w:tcPr>
            <w:tcW w:w="1560" w:type="dxa"/>
            <w:tcBorders>
              <w:top w:val="nil"/>
              <w:left w:val="nil"/>
              <w:bottom w:val="single" w:sz="4" w:space="0" w:color="auto"/>
              <w:right w:val="single" w:sz="4" w:space="0" w:color="auto"/>
            </w:tcBorders>
            <w:noWrap/>
            <w:vAlign w:val="center"/>
          </w:tcPr>
          <w:p w:rsidR="00595CD0" w:rsidRPr="005C3D06" w:rsidRDefault="00595CD0" w:rsidP="00EF3F05">
            <w:pPr>
              <w:jc w:val="center"/>
              <w:rPr>
                <w:color w:val="000000"/>
                <w:sz w:val="18"/>
                <w:szCs w:val="18"/>
              </w:rPr>
            </w:pPr>
            <w:r w:rsidRPr="005C3D06">
              <w:rPr>
                <w:color w:val="000000"/>
                <w:sz w:val="18"/>
                <w:szCs w:val="18"/>
              </w:rPr>
              <w:t>211</w:t>
            </w:r>
            <w:r>
              <w:rPr>
                <w:color w:val="000000"/>
                <w:sz w:val="18"/>
                <w:szCs w:val="18"/>
              </w:rPr>
              <w:t> </w:t>
            </w:r>
            <w:r w:rsidRPr="005C3D06">
              <w:rPr>
                <w:color w:val="000000"/>
                <w:sz w:val="18"/>
                <w:szCs w:val="18"/>
              </w:rPr>
              <w:t>317</w:t>
            </w:r>
            <w:r>
              <w:rPr>
                <w:color w:val="000000"/>
                <w:sz w:val="18"/>
                <w:szCs w:val="18"/>
              </w:rPr>
              <w:t> </w:t>
            </w:r>
            <w:r w:rsidRPr="005C3D06">
              <w:rPr>
                <w:color w:val="000000"/>
                <w:sz w:val="18"/>
                <w:szCs w:val="18"/>
              </w:rPr>
              <w:t>836</w:t>
            </w:r>
            <w:r>
              <w:rPr>
                <w:color w:val="000000"/>
                <w:sz w:val="18"/>
                <w:szCs w:val="18"/>
              </w:rPr>
              <w:t>,</w:t>
            </w:r>
            <w:r w:rsidRPr="005C3D06">
              <w:rPr>
                <w:color w:val="000000"/>
                <w:sz w:val="18"/>
                <w:szCs w:val="18"/>
              </w:rPr>
              <w:t>33</w:t>
            </w:r>
          </w:p>
        </w:tc>
        <w:tc>
          <w:tcPr>
            <w:tcW w:w="920" w:type="dxa"/>
            <w:tcBorders>
              <w:top w:val="nil"/>
              <w:left w:val="nil"/>
              <w:bottom w:val="single" w:sz="4" w:space="0" w:color="auto"/>
              <w:right w:val="single" w:sz="4" w:space="0" w:color="auto"/>
            </w:tcBorders>
            <w:noWrap/>
            <w:vAlign w:val="center"/>
          </w:tcPr>
          <w:p w:rsidR="00595CD0" w:rsidRPr="005C3D06" w:rsidRDefault="00595CD0" w:rsidP="00132353">
            <w:pPr>
              <w:jc w:val="center"/>
              <w:rPr>
                <w:color w:val="000000"/>
                <w:sz w:val="18"/>
                <w:szCs w:val="18"/>
              </w:rPr>
            </w:pPr>
            <w:r w:rsidRPr="005C3D06">
              <w:rPr>
                <w:color w:val="000000"/>
                <w:sz w:val="18"/>
                <w:szCs w:val="18"/>
              </w:rPr>
              <w:t>91,09</w:t>
            </w:r>
          </w:p>
        </w:tc>
        <w:tc>
          <w:tcPr>
            <w:tcW w:w="940" w:type="dxa"/>
            <w:tcBorders>
              <w:top w:val="nil"/>
              <w:left w:val="nil"/>
              <w:bottom w:val="single" w:sz="4" w:space="0" w:color="auto"/>
              <w:right w:val="single" w:sz="4" w:space="0" w:color="auto"/>
            </w:tcBorders>
            <w:noWrap/>
            <w:vAlign w:val="center"/>
          </w:tcPr>
          <w:p w:rsidR="00595CD0" w:rsidRPr="005C3D06" w:rsidRDefault="00595CD0" w:rsidP="00132353">
            <w:pPr>
              <w:jc w:val="center"/>
              <w:rPr>
                <w:color w:val="000000"/>
                <w:sz w:val="18"/>
                <w:szCs w:val="18"/>
              </w:rPr>
            </w:pPr>
            <w:r w:rsidRPr="005C3D06">
              <w:rPr>
                <w:color w:val="000000"/>
                <w:sz w:val="18"/>
                <w:szCs w:val="18"/>
              </w:rPr>
              <w:t>63,39</w:t>
            </w:r>
          </w:p>
        </w:tc>
        <w:tc>
          <w:tcPr>
            <w:tcW w:w="2021" w:type="dxa"/>
            <w:tcBorders>
              <w:top w:val="nil"/>
              <w:left w:val="nil"/>
              <w:bottom w:val="single" w:sz="4" w:space="0" w:color="auto"/>
              <w:right w:val="single" w:sz="4" w:space="0" w:color="auto"/>
            </w:tcBorders>
            <w:noWrap/>
            <w:vAlign w:val="center"/>
          </w:tcPr>
          <w:p w:rsidR="00595CD0" w:rsidRPr="005C3D06" w:rsidRDefault="00595CD0" w:rsidP="00EF3F05">
            <w:pPr>
              <w:jc w:val="center"/>
              <w:rPr>
                <w:color w:val="000000"/>
                <w:sz w:val="18"/>
                <w:szCs w:val="18"/>
              </w:rPr>
            </w:pPr>
            <w:r w:rsidRPr="005C3D06">
              <w:rPr>
                <w:color w:val="000000"/>
                <w:sz w:val="18"/>
                <w:szCs w:val="18"/>
              </w:rPr>
              <w:t>20</w:t>
            </w:r>
            <w:r>
              <w:rPr>
                <w:color w:val="000000"/>
                <w:sz w:val="18"/>
                <w:szCs w:val="18"/>
              </w:rPr>
              <w:t> </w:t>
            </w:r>
            <w:r w:rsidRPr="005C3D06">
              <w:rPr>
                <w:color w:val="000000"/>
                <w:sz w:val="18"/>
                <w:szCs w:val="18"/>
              </w:rPr>
              <w:t>663</w:t>
            </w:r>
            <w:r>
              <w:rPr>
                <w:color w:val="000000"/>
                <w:sz w:val="18"/>
                <w:szCs w:val="18"/>
              </w:rPr>
              <w:t> </w:t>
            </w:r>
            <w:r w:rsidRPr="005C3D06">
              <w:rPr>
                <w:color w:val="000000"/>
                <w:sz w:val="18"/>
                <w:szCs w:val="18"/>
              </w:rPr>
              <w:t>513</w:t>
            </w:r>
            <w:r>
              <w:rPr>
                <w:color w:val="000000"/>
                <w:sz w:val="18"/>
                <w:szCs w:val="18"/>
              </w:rPr>
              <w:t>,</w:t>
            </w:r>
            <w:r w:rsidRPr="005C3D06">
              <w:rPr>
                <w:color w:val="000000"/>
                <w:sz w:val="18"/>
                <w:szCs w:val="18"/>
              </w:rPr>
              <w:t>67</w:t>
            </w:r>
          </w:p>
        </w:tc>
      </w:tr>
      <w:tr w:rsidR="00595CD0" w:rsidRPr="005C3D06" w:rsidTr="00EF3F05">
        <w:trPr>
          <w:trHeight w:val="840"/>
        </w:trPr>
        <w:tc>
          <w:tcPr>
            <w:tcW w:w="459" w:type="dxa"/>
            <w:tcBorders>
              <w:top w:val="nil"/>
              <w:left w:val="single" w:sz="4" w:space="0" w:color="auto"/>
              <w:bottom w:val="single" w:sz="4" w:space="0" w:color="auto"/>
              <w:right w:val="single" w:sz="4" w:space="0" w:color="auto"/>
            </w:tcBorders>
            <w:noWrap/>
            <w:vAlign w:val="center"/>
          </w:tcPr>
          <w:p w:rsidR="00595CD0" w:rsidRPr="005C3D06" w:rsidRDefault="00595CD0" w:rsidP="00132353">
            <w:pPr>
              <w:jc w:val="center"/>
              <w:rPr>
                <w:color w:val="000000"/>
                <w:sz w:val="16"/>
                <w:szCs w:val="16"/>
              </w:rPr>
            </w:pPr>
            <w:r w:rsidRPr="005C3D06">
              <w:rPr>
                <w:color w:val="000000"/>
                <w:sz w:val="16"/>
                <w:szCs w:val="16"/>
              </w:rPr>
              <w:t>2.</w:t>
            </w:r>
          </w:p>
        </w:tc>
        <w:tc>
          <w:tcPr>
            <w:tcW w:w="1981" w:type="dxa"/>
            <w:tcBorders>
              <w:top w:val="nil"/>
              <w:left w:val="nil"/>
              <w:bottom w:val="single" w:sz="4" w:space="0" w:color="auto"/>
              <w:right w:val="single" w:sz="4" w:space="0" w:color="auto"/>
            </w:tcBorders>
            <w:vAlign w:val="center"/>
          </w:tcPr>
          <w:p w:rsidR="00595CD0" w:rsidRPr="005C3D06" w:rsidRDefault="00595CD0" w:rsidP="00132353">
            <w:pPr>
              <w:jc w:val="center"/>
              <w:rPr>
                <w:color w:val="000000"/>
                <w:sz w:val="16"/>
                <w:szCs w:val="16"/>
              </w:rPr>
            </w:pPr>
            <w:r w:rsidRPr="005C3D06">
              <w:rPr>
                <w:color w:val="000000"/>
                <w:sz w:val="16"/>
                <w:szCs w:val="16"/>
              </w:rPr>
              <w:t>Социальная поддержка населения Яковлевского муниципального района на 2014-2020 годы</w:t>
            </w:r>
          </w:p>
        </w:tc>
        <w:tc>
          <w:tcPr>
            <w:tcW w:w="1460" w:type="dxa"/>
            <w:tcBorders>
              <w:top w:val="nil"/>
              <w:left w:val="nil"/>
              <w:bottom w:val="single" w:sz="4" w:space="0" w:color="auto"/>
              <w:right w:val="single" w:sz="4" w:space="0" w:color="auto"/>
            </w:tcBorders>
            <w:noWrap/>
            <w:vAlign w:val="center"/>
          </w:tcPr>
          <w:p w:rsidR="00595CD0" w:rsidRPr="005C3D06" w:rsidRDefault="00595CD0" w:rsidP="00EF3F05">
            <w:pPr>
              <w:jc w:val="center"/>
              <w:rPr>
                <w:color w:val="000000"/>
                <w:sz w:val="18"/>
                <w:szCs w:val="18"/>
              </w:rPr>
            </w:pPr>
            <w:r w:rsidRPr="005C3D06">
              <w:rPr>
                <w:color w:val="000000"/>
                <w:sz w:val="18"/>
                <w:szCs w:val="18"/>
              </w:rPr>
              <w:t>4</w:t>
            </w:r>
            <w:r>
              <w:rPr>
                <w:color w:val="000000"/>
                <w:sz w:val="18"/>
                <w:szCs w:val="18"/>
              </w:rPr>
              <w:t> </w:t>
            </w:r>
            <w:r w:rsidRPr="005C3D06">
              <w:rPr>
                <w:color w:val="000000"/>
                <w:sz w:val="18"/>
                <w:szCs w:val="18"/>
              </w:rPr>
              <w:t>087</w:t>
            </w:r>
            <w:r>
              <w:rPr>
                <w:color w:val="000000"/>
                <w:sz w:val="18"/>
                <w:szCs w:val="18"/>
              </w:rPr>
              <w:t> </w:t>
            </w:r>
            <w:r w:rsidRPr="005C3D06">
              <w:rPr>
                <w:color w:val="000000"/>
                <w:sz w:val="18"/>
                <w:szCs w:val="18"/>
              </w:rPr>
              <w:t>163</w:t>
            </w:r>
            <w:r>
              <w:rPr>
                <w:color w:val="000000"/>
                <w:sz w:val="18"/>
                <w:szCs w:val="18"/>
              </w:rPr>
              <w:t>,00</w:t>
            </w:r>
          </w:p>
        </w:tc>
        <w:tc>
          <w:tcPr>
            <w:tcW w:w="1040" w:type="dxa"/>
            <w:tcBorders>
              <w:top w:val="nil"/>
              <w:left w:val="nil"/>
              <w:bottom w:val="single" w:sz="4" w:space="0" w:color="auto"/>
              <w:right w:val="single" w:sz="4" w:space="0" w:color="auto"/>
            </w:tcBorders>
            <w:noWrap/>
            <w:vAlign w:val="center"/>
          </w:tcPr>
          <w:p w:rsidR="00595CD0" w:rsidRPr="005C3D06" w:rsidRDefault="00595CD0" w:rsidP="00132353">
            <w:pPr>
              <w:jc w:val="center"/>
              <w:rPr>
                <w:color w:val="000000"/>
                <w:sz w:val="18"/>
                <w:szCs w:val="18"/>
              </w:rPr>
            </w:pPr>
            <w:r w:rsidRPr="005C3D06">
              <w:rPr>
                <w:color w:val="000000"/>
                <w:sz w:val="18"/>
                <w:szCs w:val="18"/>
              </w:rPr>
              <w:t>1,12</w:t>
            </w:r>
          </w:p>
        </w:tc>
        <w:tc>
          <w:tcPr>
            <w:tcW w:w="1560" w:type="dxa"/>
            <w:tcBorders>
              <w:top w:val="nil"/>
              <w:left w:val="nil"/>
              <w:bottom w:val="single" w:sz="4" w:space="0" w:color="auto"/>
              <w:right w:val="single" w:sz="4" w:space="0" w:color="auto"/>
            </w:tcBorders>
            <w:noWrap/>
            <w:vAlign w:val="center"/>
          </w:tcPr>
          <w:p w:rsidR="00595CD0" w:rsidRPr="005C3D06" w:rsidRDefault="00595CD0" w:rsidP="00EF3F05">
            <w:pPr>
              <w:jc w:val="center"/>
              <w:rPr>
                <w:color w:val="000000"/>
                <w:sz w:val="18"/>
                <w:szCs w:val="18"/>
              </w:rPr>
            </w:pPr>
            <w:r w:rsidRPr="005C3D06">
              <w:rPr>
                <w:color w:val="000000"/>
                <w:sz w:val="18"/>
                <w:szCs w:val="18"/>
              </w:rPr>
              <w:t>3</w:t>
            </w:r>
            <w:r>
              <w:rPr>
                <w:color w:val="000000"/>
                <w:sz w:val="18"/>
                <w:szCs w:val="18"/>
              </w:rPr>
              <w:t> </w:t>
            </w:r>
            <w:r w:rsidRPr="005C3D06">
              <w:rPr>
                <w:color w:val="000000"/>
                <w:sz w:val="18"/>
                <w:szCs w:val="18"/>
              </w:rPr>
              <w:t>702</w:t>
            </w:r>
            <w:r>
              <w:rPr>
                <w:color w:val="000000"/>
                <w:sz w:val="18"/>
                <w:szCs w:val="18"/>
              </w:rPr>
              <w:t> </w:t>
            </w:r>
            <w:r w:rsidRPr="005C3D06">
              <w:rPr>
                <w:color w:val="000000"/>
                <w:sz w:val="18"/>
                <w:szCs w:val="18"/>
              </w:rPr>
              <w:t>319</w:t>
            </w:r>
            <w:r>
              <w:rPr>
                <w:color w:val="000000"/>
                <w:sz w:val="18"/>
                <w:szCs w:val="18"/>
              </w:rPr>
              <w:t>,</w:t>
            </w:r>
            <w:r w:rsidRPr="005C3D06">
              <w:rPr>
                <w:color w:val="000000"/>
                <w:sz w:val="18"/>
                <w:szCs w:val="18"/>
              </w:rPr>
              <w:t>38</w:t>
            </w:r>
          </w:p>
        </w:tc>
        <w:tc>
          <w:tcPr>
            <w:tcW w:w="920" w:type="dxa"/>
            <w:tcBorders>
              <w:top w:val="nil"/>
              <w:left w:val="nil"/>
              <w:bottom w:val="single" w:sz="4" w:space="0" w:color="auto"/>
              <w:right w:val="single" w:sz="4" w:space="0" w:color="auto"/>
            </w:tcBorders>
            <w:noWrap/>
            <w:vAlign w:val="center"/>
          </w:tcPr>
          <w:p w:rsidR="00595CD0" w:rsidRPr="005C3D06" w:rsidRDefault="00595CD0" w:rsidP="00132353">
            <w:pPr>
              <w:jc w:val="center"/>
              <w:rPr>
                <w:color w:val="000000"/>
                <w:sz w:val="18"/>
                <w:szCs w:val="18"/>
              </w:rPr>
            </w:pPr>
            <w:r w:rsidRPr="005C3D06">
              <w:rPr>
                <w:color w:val="000000"/>
                <w:sz w:val="18"/>
                <w:szCs w:val="18"/>
              </w:rPr>
              <w:t>90,58</w:t>
            </w:r>
          </w:p>
        </w:tc>
        <w:tc>
          <w:tcPr>
            <w:tcW w:w="940" w:type="dxa"/>
            <w:tcBorders>
              <w:top w:val="nil"/>
              <w:left w:val="nil"/>
              <w:bottom w:val="single" w:sz="4" w:space="0" w:color="auto"/>
              <w:right w:val="single" w:sz="4" w:space="0" w:color="auto"/>
            </w:tcBorders>
            <w:noWrap/>
            <w:vAlign w:val="center"/>
          </w:tcPr>
          <w:p w:rsidR="00595CD0" w:rsidRPr="005C3D06" w:rsidRDefault="00595CD0" w:rsidP="00132353">
            <w:pPr>
              <w:jc w:val="center"/>
              <w:rPr>
                <w:color w:val="000000"/>
                <w:sz w:val="18"/>
                <w:szCs w:val="18"/>
              </w:rPr>
            </w:pPr>
            <w:r w:rsidRPr="005C3D06">
              <w:rPr>
                <w:color w:val="000000"/>
                <w:sz w:val="18"/>
                <w:szCs w:val="18"/>
              </w:rPr>
              <w:t>1,11</w:t>
            </w:r>
          </w:p>
        </w:tc>
        <w:tc>
          <w:tcPr>
            <w:tcW w:w="2021" w:type="dxa"/>
            <w:tcBorders>
              <w:top w:val="nil"/>
              <w:left w:val="nil"/>
              <w:bottom w:val="single" w:sz="4" w:space="0" w:color="auto"/>
              <w:right w:val="single" w:sz="4" w:space="0" w:color="auto"/>
            </w:tcBorders>
            <w:noWrap/>
            <w:vAlign w:val="center"/>
          </w:tcPr>
          <w:p w:rsidR="00595CD0" w:rsidRPr="005C3D06" w:rsidRDefault="00595CD0" w:rsidP="00EF3F05">
            <w:pPr>
              <w:jc w:val="center"/>
              <w:rPr>
                <w:color w:val="000000"/>
                <w:sz w:val="18"/>
                <w:szCs w:val="18"/>
              </w:rPr>
            </w:pPr>
            <w:r w:rsidRPr="005C3D06">
              <w:rPr>
                <w:color w:val="000000"/>
                <w:sz w:val="18"/>
                <w:szCs w:val="18"/>
              </w:rPr>
              <w:t>384</w:t>
            </w:r>
            <w:r>
              <w:rPr>
                <w:color w:val="000000"/>
                <w:sz w:val="18"/>
                <w:szCs w:val="18"/>
              </w:rPr>
              <w:t> </w:t>
            </w:r>
            <w:r w:rsidRPr="005C3D06">
              <w:rPr>
                <w:color w:val="000000"/>
                <w:sz w:val="18"/>
                <w:szCs w:val="18"/>
              </w:rPr>
              <w:t>843</w:t>
            </w:r>
            <w:r>
              <w:rPr>
                <w:color w:val="000000"/>
                <w:sz w:val="18"/>
                <w:szCs w:val="18"/>
              </w:rPr>
              <w:t>,</w:t>
            </w:r>
            <w:r w:rsidRPr="005C3D06">
              <w:rPr>
                <w:color w:val="000000"/>
                <w:sz w:val="18"/>
                <w:szCs w:val="18"/>
              </w:rPr>
              <w:t>62</w:t>
            </w:r>
          </w:p>
        </w:tc>
      </w:tr>
      <w:tr w:rsidR="00595CD0" w:rsidRPr="005C3D06" w:rsidTr="00EF3F05">
        <w:trPr>
          <w:trHeight w:val="840"/>
        </w:trPr>
        <w:tc>
          <w:tcPr>
            <w:tcW w:w="459" w:type="dxa"/>
            <w:tcBorders>
              <w:top w:val="nil"/>
              <w:left w:val="single" w:sz="4" w:space="0" w:color="auto"/>
              <w:bottom w:val="single" w:sz="4" w:space="0" w:color="auto"/>
              <w:right w:val="single" w:sz="4" w:space="0" w:color="auto"/>
            </w:tcBorders>
            <w:noWrap/>
            <w:vAlign w:val="center"/>
          </w:tcPr>
          <w:p w:rsidR="00595CD0" w:rsidRPr="005C3D06" w:rsidRDefault="00595CD0" w:rsidP="00132353">
            <w:pPr>
              <w:jc w:val="center"/>
              <w:rPr>
                <w:color w:val="000000"/>
                <w:sz w:val="16"/>
                <w:szCs w:val="16"/>
              </w:rPr>
            </w:pPr>
            <w:r w:rsidRPr="005C3D06">
              <w:rPr>
                <w:color w:val="000000"/>
                <w:sz w:val="16"/>
                <w:szCs w:val="16"/>
              </w:rPr>
              <w:t>3.</w:t>
            </w:r>
          </w:p>
        </w:tc>
        <w:tc>
          <w:tcPr>
            <w:tcW w:w="1981" w:type="dxa"/>
            <w:tcBorders>
              <w:top w:val="nil"/>
              <w:left w:val="nil"/>
              <w:bottom w:val="single" w:sz="4" w:space="0" w:color="auto"/>
              <w:right w:val="single" w:sz="4" w:space="0" w:color="auto"/>
            </w:tcBorders>
            <w:vAlign w:val="center"/>
          </w:tcPr>
          <w:p w:rsidR="00595CD0" w:rsidRPr="005C3D06" w:rsidRDefault="00595CD0" w:rsidP="00132353">
            <w:pPr>
              <w:jc w:val="center"/>
              <w:rPr>
                <w:color w:val="000000"/>
                <w:sz w:val="16"/>
                <w:szCs w:val="16"/>
              </w:rPr>
            </w:pPr>
            <w:r w:rsidRPr="005C3D06">
              <w:rPr>
                <w:color w:val="000000"/>
                <w:sz w:val="16"/>
                <w:szCs w:val="16"/>
              </w:rPr>
              <w:t>Развитие культуры в Яковлевском муниципальном районе на 2014-2020годы</w:t>
            </w:r>
          </w:p>
        </w:tc>
        <w:tc>
          <w:tcPr>
            <w:tcW w:w="1460" w:type="dxa"/>
            <w:tcBorders>
              <w:top w:val="nil"/>
              <w:left w:val="nil"/>
              <w:bottom w:val="single" w:sz="4" w:space="0" w:color="auto"/>
              <w:right w:val="single" w:sz="4" w:space="0" w:color="auto"/>
            </w:tcBorders>
            <w:noWrap/>
            <w:vAlign w:val="center"/>
          </w:tcPr>
          <w:p w:rsidR="00595CD0" w:rsidRPr="005C3D06" w:rsidRDefault="00595CD0" w:rsidP="00EF3F05">
            <w:pPr>
              <w:jc w:val="center"/>
              <w:rPr>
                <w:color w:val="000000"/>
                <w:sz w:val="18"/>
                <w:szCs w:val="18"/>
              </w:rPr>
            </w:pPr>
            <w:r w:rsidRPr="005C3D06">
              <w:rPr>
                <w:color w:val="000000"/>
                <w:sz w:val="18"/>
                <w:szCs w:val="18"/>
              </w:rPr>
              <w:t>28</w:t>
            </w:r>
            <w:r>
              <w:rPr>
                <w:color w:val="000000"/>
                <w:sz w:val="18"/>
                <w:szCs w:val="18"/>
              </w:rPr>
              <w:t> </w:t>
            </w:r>
            <w:r w:rsidRPr="005C3D06">
              <w:rPr>
                <w:color w:val="000000"/>
                <w:sz w:val="18"/>
                <w:szCs w:val="18"/>
              </w:rPr>
              <w:t>653</w:t>
            </w:r>
            <w:r>
              <w:rPr>
                <w:color w:val="000000"/>
                <w:sz w:val="18"/>
                <w:szCs w:val="18"/>
              </w:rPr>
              <w:t> </w:t>
            </w:r>
            <w:r w:rsidRPr="005C3D06">
              <w:rPr>
                <w:color w:val="000000"/>
                <w:sz w:val="18"/>
                <w:szCs w:val="18"/>
              </w:rPr>
              <w:t>280</w:t>
            </w:r>
            <w:r>
              <w:rPr>
                <w:color w:val="000000"/>
                <w:sz w:val="18"/>
                <w:szCs w:val="18"/>
              </w:rPr>
              <w:t>,</w:t>
            </w:r>
            <w:r w:rsidRPr="005C3D06">
              <w:rPr>
                <w:color w:val="000000"/>
                <w:sz w:val="18"/>
                <w:szCs w:val="18"/>
              </w:rPr>
              <w:t>78</w:t>
            </w:r>
          </w:p>
        </w:tc>
        <w:tc>
          <w:tcPr>
            <w:tcW w:w="1040" w:type="dxa"/>
            <w:tcBorders>
              <w:top w:val="nil"/>
              <w:left w:val="nil"/>
              <w:bottom w:val="single" w:sz="4" w:space="0" w:color="auto"/>
              <w:right w:val="single" w:sz="4" w:space="0" w:color="auto"/>
            </w:tcBorders>
            <w:noWrap/>
            <w:vAlign w:val="center"/>
          </w:tcPr>
          <w:p w:rsidR="00595CD0" w:rsidRPr="005C3D06" w:rsidRDefault="00595CD0" w:rsidP="00132353">
            <w:pPr>
              <w:jc w:val="center"/>
              <w:rPr>
                <w:color w:val="000000"/>
                <w:sz w:val="18"/>
                <w:szCs w:val="18"/>
              </w:rPr>
            </w:pPr>
            <w:r w:rsidRPr="005C3D06">
              <w:rPr>
                <w:color w:val="000000"/>
                <w:sz w:val="18"/>
                <w:szCs w:val="18"/>
              </w:rPr>
              <w:t>7,88</w:t>
            </w:r>
          </w:p>
        </w:tc>
        <w:tc>
          <w:tcPr>
            <w:tcW w:w="1560" w:type="dxa"/>
            <w:tcBorders>
              <w:top w:val="nil"/>
              <w:left w:val="nil"/>
              <w:bottom w:val="single" w:sz="4" w:space="0" w:color="auto"/>
              <w:right w:val="single" w:sz="4" w:space="0" w:color="auto"/>
            </w:tcBorders>
            <w:noWrap/>
            <w:vAlign w:val="center"/>
          </w:tcPr>
          <w:p w:rsidR="00595CD0" w:rsidRPr="005C3D06" w:rsidRDefault="00595CD0" w:rsidP="00EF3F05">
            <w:pPr>
              <w:jc w:val="center"/>
              <w:rPr>
                <w:color w:val="000000"/>
                <w:sz w:val="18"/>
                <w:szCs w:val="18"/>
              </w:rPr>
            </w:pPr>
            <w:r w:rsidRPr="005C3D06">
              <w:rPr>
                <w:color w:val="000000"/>
                <w:sz w:val="18"/>
                <w:szCs w:val="18"/>
              </w:rPr>
              <w:t>27</w:t>
            </w:r>
            <w:r>
              <w:rPr>
                <w:color w:val="000000"/>
                <w:sz w:val="18"/>
                <w:szCs w:val="18"/>
              </w:rPr>
              <w:t> </w:t>
            </w:r>
            <w:r w:rsidRPr="005C3D06">
              <w:rPr>
                <w:color w:val="000000"/>
                <w:sz w:val="18"/>
                <w:szCs w:val="18"/>
              </w:rPr>
              <w:t>786</w:t>
            </w:r>
            <w:r>
              <w:rPr>
                <w:color w:val="000000"/>
                <w:sz w:val="18"/>
                <w:szCs w:val="18"/>
              </w:rPr>
              <w:t> </w:t>
            </w:r>
            <w:r w:rsidRPr="005C3D06">
              <w:rPr>
                <w:color w:val="000000"/>
                <w:sz w:val="18"/>
                <w:szCs w:val="18"/>
              </w:rPr>
              <w:t>069</w:t>
            </w:r>
            <w:r>
              <w:rPr>
                <w:color w:val="000000"/>
                <w:sz w:val="18"/>
                <w:szCs w:val="18"/>
              </w:rPr>
              <w:t>,00</w:t>
            </w:r>
          </w:p>
        </w:tc>
        <w:tc>
          <w:tcPr>
            <w:tcW w:w="920" w:type="dxa"/>
            <w:tcBorders>
              <w:top w:val="nil"/>
              <w:left w:val="nil"/>
              <w:bottom w:val="single" w:sz="4" w:space="0" w:color="auto"/>
              <w:right w:val="single" w:sz="4" w:space="0" w:color="auto"/>
            </w:tcBorders>
            <w:noWrap/>
            <w:vAlign w:val="center"/>
          </w:tcPr>
          <w:p w:rsidR="00595CD0" w:rsidRPr="005C3D06" w:rsidRDefault="00595CD0" w:rsidP="00132353">
            <w:pPr>
              <w:jc w:val="center"/>
              <w:rPr>
                <w:color w:val="000000"/>
                <w:sz w:val="18"/>
                <w:szCs w:val="18"/>
              </w:rPr>
            </w:pPr>
            <w:r w:rsidRPr="005C3D06">
              <w:rPr>
                <w:color w:val="000000"/>
                <w:sz w:val="18"/>
                <w:szCs w:val="18"/>
              </w:rPr>
              <w:t>96,97</w:t>
            </w:r>
          </w:p>
        </w:tc>
        <w:tc>
          <w:tcPr>
            <w:tcW w:w="940" w:type="dxa"/>
            <w:tcBorders>
              <w:top w:val="nil"/>
              <w:left w:val="nil"/>
              <w:bottom w:val="single" w:sz="4" w:space="0" w:color="auto"/>
              <w:right w:val="single" w:sz="4" w:space="0" w:color="auto"/>
            </w:tcBorders>
            <w:noWrap/>
            <w:vAlign w:val="center"/>
          </w:tcPr>
          <w:p w:rsidR="00595CD0" w:rsidRPr="005C3D06" w:rsidRDefault="00595CD0" w:rsidP="00132353">
            <w:pPr>
              <w:jc w:val="center"/>
              <w:rPr>
                <w:color w:val="000000"/>
                <w:sz w:val="18"/>
                <w:szCs w:val="18"/>
              </w:rPr>
            </w:pPr>
            <w:r w:rsidRPr="005C3D06">
              <w:rPr>
                <w:color w:val="000000"/>
                <w:sz w:val="18"/>
                <w:szCs w:val="18"/>
              </w:rPr>
              <w:t>8,33</w:t>
            </w:r>
          </w:p>
        </w:tc>
        <w:tc>
          <w:tcPr>
            <w:tcW w:w="2021" w:type="dxa"/>
            <w:tcBorders>
              <w:top w:val="nil"/>
              <w:left w:val="nil"/>
              <w:bottom w:val="single" w:sz="4" w:space="0" w:color="auto"/>
              <w:right w:val="single" w:sz="4" w:space="0" w:color="auto"/>
            </w:tcBorders>
            <w:noWrap/>
            <w:vAlign w:val="center"/>
          </w:tcPr>
          <w:p w:rsidR="00595CD0" w:rsidRPr="005C3D06" w:rsidRDefault="00595CD0" w:rsidP="00EF3F05">
            <w:pPr>
              <w:jc w:val="center"/>
              <w:rPr>
                <w:color w:val="000000"/>
                <w:sz w:val="18"/>
                <w:szCs w:val="18"/>
              </w:rPr>
            </w:pPr>
            <w:r w:rsidRPr="005C3D06">
              <w:rPr>
                <w:color w:val="000000"/>
                <w:sz w:val="18"/>
                <w:szCs w:val="18"/>
              </w:rPr>
              <w:t>867</w:t>
            </w:r>
            <w:r>
              <w:rPr>
                <w:color w:val="000000"/>
                <w:sz w:val="18"/>
                <w:szCs w:val="18"/>
              </w:rPr>
              <w:t> </w:t>
            </w:r>
            <w:r w:rsidRPr="005C3D06">
              <w:rPr>
                <w:color w:val="000000"/>
                <w:sz w:val="18"/>
                <w:szCs w:val="18"/>
              </w:rPr>
              <w:t>211</w:t>
            </w:r>
            <w:r>
              <w:rPr>
                <w:color w:val="000000"/>
                <w:sz w:val="18"/>
                <w:szCs w:val="18"/>
              </w:rPr>
              <w:t>,</w:t>
            </w:r>
            <w:r w:rsidRPr="005C3D06">
              <w:rPr>
                <w:color w:val="000000"/>
                <w:sz w:val="18"/>
                <w:szCs w:val="18"/>
              </w:rPr>
              <w:t>78</w:t>
            </w:r>
          </w:p>
        </w:tc>
      </w:tr>
      <w:tr w:rsidR="00595CD0" w:rsidRPr="005C3D06" w:rsidTr="00EF3F05">
        <w:trPr>
          <w:trHeight w:val="1452"/>
        </w:trPr>
        <w:tc>
          <w:tcPr>
            <w:tcW w:w="459" w:type="dxa"/>
            <w:tcBorders>
              <w:top w:val="nil"/>
              <w:left w:val="single" w:sz="4" w:space="0" w:color="auto"/>
              <w:bottom w:val="single" w:sz="4" w:space="0" w:color="auto"/>
              <w:right w:val="single" w:sz="4" w:space="0" w:color="auto"/>
            </w:tcBorders>
            <w:noWrap/>
            <w:vAlign w:val="center"/>
          </w:tcPr>
          <w:p w:rsidR="00595CD0" w:rsidRPr="005C3D06" w:rsidRDefault="00595CD0" w:rsidP="00132353">
            <w:pPr>
              <w:jc w:val="center"/>
              <w:rPr>
                <w:color w:val="000000"/>
                <w:sz w:val="16"/>
                <w:szCs w:val="16"/>
              </w:rPr>
            </w:pPr>
            <w:r w:rsidRPr="005C3D06">
              <w:rPr>
                <w:color w:val="000000"/>
                <w:sz w:val="16"/>
                <w:szCs w:val="16"/>
              </w:rPr>
              <w:t>4.</w:t>
            </w:r>
          </w:p>
        </w:tc>
        <w:tc>
          <w:tcPr>
            <w:tcW w:w="1981" w:type="dxa"/>
            <w:tcBorders>
              <w:top w:val="nil"/>
              <w:left w:val="nil"/>
              <w:bottom w:val="single" w:sz="4" w:space="0" w:color="auto"/>
              <w:right w:val="single" w:sz="4" w:space="0" w:color="auto"/>
            </w:tcBorders>
            <w:vAlign w:val="center"/>
          </w:tcPr>
          <w:p w:rsidR="00595CD0" w:rsidRPr="005C3D06" w:rsidRDefault="00595CD0" w:rsidP="00132353">
            <w:pPr>
              <w:jc w:val="center"/>
              <w:rPr>
                <w:color w:val="000000"/>
                <w:sz w:val="16"/>
                <w:szCs w:val="16"/>
              </w:rPr>
            </w:pPr>
            <w:r w:rsidRPr="005C3D06">
              <w:rPr>
                <w:color w:val="000000"/>
                <w:sz w:val="16"/>
                <w:szCs w:val="16"/>
              </w:rPr>
              <w:t>Обеспечение  качественными услугами жилищно-коммунального хозяйства населения Яковлевского муниципального района на 2014-2020 годы</w:t>
            </w:r>
          </w:p>
        </w:tc>
        <w:tc>
          <w:tcPr>
            <w:tcW w:w="1460" w:type="dxa"/>
            <w:tcBorders>
              <w:top w:val="nil"/>
              <w:left w:val="nil"/>
              <w:bottom w:val="single" w:sz="4" w:space="0" w:color="auto"/>
              <w:right w:val="single" w:sz="4" w:space="0" w:color="auto"/>
            </w:tcBorders>
            <w:noWrap/>
            <w:vAlign w:val="center"/>
          </w:tcPr>
          <w:p w:rsidR="00595CD0" w:rsidRPr="005C3D06" w:rsidRDefault="00595CD0" w:rsidP="00EF3F05">
            <w:pPr>
              <w:jc w:val="center"/>
              <w:rPr>
                <w:color w:val="000000"/>
                <w:sz w:val="18"/>
                <w:szCs w:val="18"/>
              </w:rPr>
            </w:pPr>
            <w:r w:rsidRPr="005C3D06">
              <w:rPr>
                <w:color w:val="000000"/>
                <w:sz w:val="18"/>
                <w:szCs w:val="18"/>
              </w:rPr>
              <w:t>10</w:t>
            </w:r>
            <w:r>
              <w:rPr>
                <w:color w:val="000000"/>
                <w:sz w:val="18"/>
                <w:szCs w:val="18"/>
              </w:rPr>
              <w:t> </w:t>
            </w:r>
            <w:r w:rsidRPr="005C3D06">
              <w:rPr>
                <w:color w:val="000000"/>
                <w:sz w:val="18"/>
                <w:szCs w:val="18"/>
              </w:rPr>
              <w:t>267</w:t>
            </w:r>
            <w:r>
              <w:rPr>
                <w:color w:val="000000"/>
                <w:sz w:val="18"/>
                <w:szCs w:val="18"/>
              </w:rPr>
              <w:t> </w:t>
            </w:r>
            <w:r w:rsidRPr="005C3D06">
              <w:rPr>
                <w:color w:val="000000"/>
                <w:sz w:val="18"/>
                <w:szCs w:val="18"/>
              </w:rPr>
              <w:t>677</w:t>
            </w:r>
            <w:r>
              <w:rPr>
                <w:color w:val="000000"/>
                <w:sz w:val="18"/>
                <w:szCs w:val="18"/>
              </w:rPr>
              <w:t>,00</w:t>
            </w:r>
          </w:p>
        </w:tc>
        <w:tc>
          <w:tcPr>
            <w:tcW w:w="1040" w:type="dxa"/>
            <w:tcBorders>
              <w:top w:val="nil"/>
              <w:left w:val="nil"/>
              <w:bottom w:val="single" w:sz="4" w:space="0" w:color="auto"/>
              <w:right w:val="single" w:sz="4" w:space="0" w:color="auto"/>
            </w:tcBorders>
            <w:noWrap/>
            <w:vAlign w:val="center"/>
          </w:tcPr>
          <w:p w:rsidR="00595CD0" w:rsidRPr="005C3D06" w:rsidRDefault="00595CD0" w:rsidP="00132353">
            <w:pPr>
              <w:jc w:val="center"/>
              <w:rPr>
                <w:color w:val="000000"/>
                <w:sz w:val="18"/>
                <w:szCs w:val="18"/>
              </w:rPr>
            </w:pPr>
            <w:r w:rsidRPr="005C3D06">
              <w:rPr>
                <w:color w:val="000000"/>
                <w:sz w:val="18"/>
                <w:szCs w:val="18"/>
              </w:rPr>
              <w:t>2,82</w:t>
            </w:r>
          </w:p>
        </w:tc>
        <w:tc>
          <w:tcPr>
            <w:tcW w:w="1560" w:type="dxa"/>
            <w:tcBorders>
              <w:top w:val="nil"/>
              <w:left w:val="nil"/>
              <w:bottom w:val="single" w:sz="4" w:space="0" w:color="auto"/>
              <w:right w:val="single" w:sz="4" w:space="0" w:color="auto"/>
            </w:tcBorders>
            <w:noWrap/>
            <w:vAlign w:val="center"/>
          </w:tcPr>
          <w:p w:rsidR="00595CD0" w:rsidRPr="005C3D06" w:rsidRDefault="00595CD0" w:rsidP="00EF3F05">
            <w:pPr>
              <w:jc w:val="center"/>
              <w:rPr>
                <w:color w:val="000000"/>
                <w:sz w:val="18"/>
                <w:szCs w:val="18"/>
              </w:rPr>
            </w:pPr>
            <w:r w:rsidRPr="005C3D06">
              <w:rPr>
                <w:color w:val="000000"/>
                <w:sz w:val="18"/>
                <w:szCs w:val="18"/>
              </w:rPr>
              <w:t>4</w:t>
            </w:r>
            <w:r>
              <w:rPr>
                <w:color w:val="000000"/>
                <w:sz w:val="18"/>
                <w:szCs w:val="18"/>
              </w:rPr>
              <w:t> </w:t>
            </w:r>
            <w:r w:rsidRPr="005C3D06">
              <w:rPr>
                <w:color w:val="000000"/>
                <w:sz w:val="18"/>
                <w:szCs w:val="18"/>
              </w:rPr>
              <w:t>170</w:t>
            </w:r>
            <w:r>
              <w:rPr>
                <w:color w:val="000000"/>
                <w:sz w:val="18"/>
                <w:szCs w:val="18"/>
              </w:rPr>
              <w:t> </w:t>
            </w:r>
            <w:r w:rsidRPr="005C3D06">
              <w:rPr>
                <w:color w:val="000000"/>
                <w:sz w:val="18"/>
                <w:szCs w:val="18"/>
              </w:rPr>
              <w:t>233</w:t>
            </w:r>
            <w:r>
              <w:rPr>
                <w:color w:val="000000"/>
                <w:sz w:val="18"/>
                <w:szCs w:val="18"/>
              </w:rPr>
              <w:t>,</w:t>
            </w:r>
            <w:r w:rsidRPr="005C3D06">
              <w:rPr>
                <w:color w:val="000000"/>
                <w:sz w:val="18"/>
                <w:szCs w:val="18"/>
              </w:rPr>
              <w:t>64</w:t>
            </w:r>
          </w:p>
        </w:tc>
        <w:tc>
          <w:tcPr>
            <w:tcW w:w="920" w:type="dxa"/>
            <w:tcBorders>
              <w:top w:val="nil"/>
              <w:left w:val="nil"/>
              <w:bottom w:val="single" w:sz="4" w:space="0" w:color="auto"/>
              <w:right w:val="single" w:sz="4" w:space="0" w:color="auto"/>
            </w:tcBorders>
            <w:noWrap/>
            <w:vAlign w:val="center"/>
          </w:tcPr>
          <w:p w:rsidR="00595CD0" w:rsidRPr="005C3D06" w:rsidRDefault="00595CD0" w:rsidP="00132353">
            <w:pPr>
              <w:jc w:val="center"/>
              <w:rPr>
                <w:color w:val="000000"/>
                <w:sz w:val="18"/>
                <w:szCs w:val="18"/>
              </w:rPr>
            </w:pPr>
            <w:r w:rsidRPr="005C3D06">
              <w:rPr>
                <w:color w:val="000000"/>
                <w:sz w:val="18"/>
                <w:szCs w:val="18"/>
              </w:rPr>
              <w:t>40,62</w:t>
            </w:r>
          </w:p>
        </w:tc>
        <w:tc>
          <w:tcPr>
            <w:tcW w:w="940" w:type="dxa"/>
            <w:tcBorders>
              <w:top w:val="nil"/>
              <w:left w:val="nil"/>
              <w:bottom w:val="single" w:sz="4" w:space="0" w:color="auto"/>
              <w:right w:val="single" w:sz="4" w:space="0" w:color="auto"/>
            </w:tcBorders>
            <w:noWrap/>
            <w:vAlign w:val="center"/>
          </w:tcPr>
          <w:p w:rsidR="00595CD0" w:rsidRPr="005C3D06" w:rsidRDefault="00595CD0" w:rsidP="00132353">
            <w:pPr>
              <w:jc w:val="center"/>
              <w:rPr>
                <w:color w:val="000000"/>
                <w:sz w:val="18"/>
                <w:szCs w:val="18"/>
              </w:rPr>
            </w:pPr>
            <w:r w:rsidRPr="005C3D06">
              <w:rPr>
                <w:color w:val="000000"/>
                <w:sz w:val="18"/>
                <w:szCs w:val="18"/>
              </w:rPr>
              <w:t>1,25</w:t>
            </w:r>
          </w:p>
        </w:tc>
        <w:tc>
          <w:tcPr>
            <w:tcW w:w="2021" w:type="dxa"/>
            <w:tcBorders>
              <w:top w:val="nil"/>
              <w:left w:val="nil"/>
              <w:bottom w:val="single" w:sz="4" w:space="0" w:color="auto"/>
              <w:right w:val="single" w:sz="4" w:space="0" w:color="auto"/>
            </w:tcBorders>
            <w:noWrap/>
            <w:vAlign w:val="center"/>
          </w:tcPr>
          <w:p w:rsidR="00595CD0" w:rsidRPr="005C3D06" w:rsidRDefault="00595CD0" w:rsidP="00132353">
            <w:pPr>
              <w:jc w:val="center"/>
              <w:rPr>
                <w:color w:val="000000"/>
                <w:sz w:val="18"/>
                <w:szCs w:val="18"/>
              </w:rPr>
            </w:pPr>
            <w:r>
              <w:rPr>
                <w:color w:val="000000"/>
                <w:sz w:val="18"/>
                <w:szCs w:val="18"/>
              </w:rPr>
              <w:t>6 097 </w:t>
            </w:r>
            <w:r w:rsidRPr="005C3D06">
              <w:rPr>
                <w:color w:val="000000"/>
                <w:sz w:val="18"/>
                <w:szCs w:val="18"/>
              </w:rPr>
              <w:t>443</w:t>
            </w:r>
            <w:r>
              <w:rPr>
                <w:color w:val="000000"/>
                <w:sz w:val="18"/>
                <w:szCs w:val="18"/>
              </w:rPr>
              <w:t>,</w:t>
            </w:r>
            <w:r w:rsidRPr="005C3D06">
              <w:rPr>
                <w:color w:val="000000"/>
                <w:sz w:val="18"/>
                <w:szCs w:val="18"/>
              </w:rPr>
              <w:t>36</w:t>
            </w:r>
          </w:p>
        </w:tc>
      </w:tr>
      <w:tr w:rsidR="00595CD0" w:rsidRPr="005C3D06" w:rsidTr="00EF3F05">
        <w:trPr>
          <w:trHeight w:val="1605"/>
        </w:trPr>
        <w:tc>
          <w:tcPr>
            <w:tcW w:w="459" w:type="dxa"/>
            <w:tcBorders>
              <w:top w:val="nil"/>
              <w:left w:val="single" w:sz="4" w:space="0" w:color="auto"/>
              <w:bottom w:val="single" w:sz="4" w:space="0" w:color="auto"/>
              <w:right w:val="single" w:sz="4" w:space="0" w:color="auto"/>
            </w:tcBorders>
            <w:noWrap/>
            <w:vAlign w:val="center"/>
          </w:tcPr>
          <w:p w:rsidR="00595CD0" w:rsidRPr="005C3D06" w:rsidRDefault="00595CD0" w:rsidP="00132353">
            <w:pPr>
              <w:jc w:val="center"/>
              <w:rPr>
                <w:color w:val="000000"/>
                <w:sz w:val="16"/>
                <w:szCs w:val="16"/>
              </w:rPr>
            </w:pPr>
            <w:r w:rsidRPr="005C3D06">
              <w:rPr>
                <w:color w:val="000000"/>
                <w:sz w:val="16"/>
                <w:szCs w:val="16"/>
              </w:rPr>
              <w:t>5.</w:t>
            </w:r>
          </w:p>
        </w:tc>
        <w:tc>
          <w:tcPr>
            <w:tcW w:w="1981" w:type="dxa"/>
            <w:tcBorders>
              <w:top w:val="nil"/>
              <w:left w:val="nil"/>
              <w:bottom w:val="single" w:sz="4" w:space="0" w:color="auto"/>
              <w:right w:val="single" w:sz="4" w:space="0" w:color="auto"/>
            </w:tcBorders>
            <w:vAlign w:val="center"/>
          </w:tcPr>
          <w:p w:rsidR="00595CD0" w:rsidRPr="005C3D06" w:rsidRDefault="00595CD0" w:rsidP="00132353">
            <w:pPr>
              <w:jc w:val="center"/>
              <w:rPr>
                <w:color w:val="000000"/>
                <w:sz w:val="16"/>
                <w:szCs w:val="16"/>
              </w:rPr>
            </w:pPr>
            <w:r w:rsidRPr="005C3D06">
              <w:rPr>
                <w:color w:val="000000"/>
                <w:sz w:val="16"/>
                <w:szCs w:val="16"/>
              </w:rPr>
              <w:t>Защита населения и территории от чрезвычайных ситуаций, обеспечение пожарной безопасности Яковлевского муниципального района на 2014-2020 годы</w:t>
            </w:r>
          </w:p>
        </w:tc>
        <w:tc>
          <w:tcPr>
            <w:tcW w:w="1460" w:type="dxa"/>
            <w:tcBorders>
              <w:top w:val="nil"/>
              <w:left w:val="nil"/>
              <w:bottom w:val="single" w:sz="4" w:space="0" w:color="auto"/>
              <w:right w:val="single" w:sz="4" w:space="0" w:color="auto"/>
            </w:tcBorders>
            <w:noWrap/>
            <w:vAlign w:val="center"/>
          </w:tcPr>
          <w:p w:rsidR="00595CD0" w:rsidRPr="005C3D06" w:rsidRDefault="00595CD0" w:rsidP="00EF3F05">
            <w:pPr>
              <w:jc w:val="center"/>
              <w:rPr>
                <w:color w:val="000000"/>
                <w:sz w:val="18"/>
                <w:szCs w:val="18"/>
              </w:rPr>
            </w:pPr>
            <w:r w:rsidRPr="005C3D06">
              <w:rPr>
                <w:color w:val="000000"/>
                <w:sz w:val="18"/>
                <w:szCs w:val="18"/>
              </w:rPr>
              <w:t>1</w:t>
            </w:r>
            <w:r>
              <w:rPr>
                <w:color w:val="000000"/>
                <w:sz w:val="18"/>
                <w:szCs w:val="18"/>
              </w:rPr>
              <w:t> </w:t>
            </w:r>
            <w:r w:rsidRPr="005C3D06">
              <w:rPr>
                <w:color w:val="000000"/>
                <w:sz w:val="18"/>
                <w:szCs w:val="18"/>
              </w:rPr>
              <w:t>272</w:t>
            </w:r>
            <w:r>
              <w:rPr>
                <w:color w:val="000000"/>
                <w:sz w:val="18"/>
                <w:szCs w:val="18"/>
              </w:rPr>
              <w:t> </w:t>
            </w:r>
            <w:r w:rsidRPr="005C3D06">
              <w:rPr>
                <w:color w:val="000000"/>
                <w:sz w:val="18"/>
                <w:szCs w:val="18"/>
              </w:rPr>
              <w:t>38</w:t>
            </w:r>
            <w:r>
              <w:rPr>
                <w:color w:val="000000"/>
                <w:sz w:val="18"/>
                <w:szCs w:val="18"/>
              </w:rPr>
              <w:t>0,00</w:t>
            </w:r>
          </w:p>
        </w:tc>
        <w:tc>
          <w:tcPr>
            <w:tcW w:w="1040" w:type="dxa"/>
            <w:tcBorders>
              <w:top w:val="nil"/>
              <w:left w:val="nil"/>
              <w:bottom w:val="single" w:sz="4" w:space="0" w:color="auto"/>
              <w:right w:val="single" w:sz="4" w:space="0" w:color="auto"/>
            </w:tcBorders>
            <w:noWrap/>
            <w:vAlign w:val="center"/>
          </w:tcPr>
          <w:p w:rsidR="00595CD0" w:rsidRPr="005C3D06" w:rsidRDefault="00595CD0" w:rsidP="00132353">
            <w:pPr>
              <w:jc w:val="center"/>
              <w:rPr>
                <w:color w:val="000000"/>
                <w:sz w:val="18"/>
                <w:szCs w:val="18"/>
              </w:rPr>
            </w:pPr>
            <w:r w:rsidRPr="005C3D06">
              <w:rPr>
                <w:color w:val="000000"/>
                <w:sz w:val="18"/>
                <w:szCs w:val="18"/>
              </w:rPr>
              <w:t>0,35</w:t>
            </w:r>
          </w:p>
        </w:tc>
        <w:tc>
          <w:tcPr>
            <w:tcW w:w="1560" w:type="dxa"/>
            <w:tcBorders>
              <w:top w:val="nil"/>
              <w:left w:val="nil"/>
              <w:bottom w:val="single" w:sz="4" w:space="0" w:color="auto"/>
              <w:right w:val="single" w:sz="4" w:space="0" w:color="auto"/>
            </w:tcBorders>
            <w:noWrap/>
            <w:vAlign w:val="center"/>
          </w:tcPr>
          <w:p w:rsidR="00595CD0" w:rsidRPr="005C3D06" w:rsidRDefault="00595CD0" w:rsidP="00EF3F05">
            <w:pPr>
              <w:jc w:val="center"/>
              <w:rPr>
                <w:color w:val="000000"/>
                <w:sz w:val="18"/>
                <w:szCs w:val="18"/>
              </w:rPr>
            </w:pPr>
            <w:r w:rsidRPr="005C3D06">
              <w:rPr>
                <w:color w:val="000000"/>
                <w:sz w:val="18"/>
                <w:szCs w:val="18"/>
              </w:rPr>
              <w:t>1</w:t>
            </w:r>
            <w:r>
              <w:rPr>
                <w:color w:val="000000"/>
                <w:sz w:val="18"/>
                <w:szCs w:val="18"/>
              </w:rPr>
              <w:t> </w:t>
            </w:r>
            <w:r w:rsidRPr="005C3D06">
              <w:rPr>
                <w:color w:val="000000"/>
                <w:sz w:val="18"/>
                <w:szCs w:val="18"/>
              </w:rPr>
              <w:t>050</w:t>
            </w:r>
            <w:r>
              <w:rPr>
                <w:color w:val="000000"/>
                <w:sz w:val="18"/>
                <w:szCs w:val="18"/>
              </w:rPr>
              <w:t> </w:t>
            </w:r>
            <w:r w:rsidRPr="005C3D06">
              <w:rPr>
                <w:color w:val="000000"/>
                <w:sz w:val="18"/>
                <w:szCs w:val="18"/>
              </w:rPr>
              <w:t>046</w:t>
            </w:r>
            <w:r>
              <w:rPr>
                <w:color w:val="000000"/>
                <w:sz w:val="18"/>
                <w:szCs w:val="18"/>
              </w:rPr>
              <w:t>,</w:t>
            </w:r>
            <w:r w:rsidRPr="005C3D06">
              <w:rPr>
                <w:color w:val="000000"/>
                <w:sz w:val="18"/>
                <w:szCs w:val="18"/>
              </w:rPr>
              <w:t>07</w:t>
            </w:r>
          </w:p>
        </w:tc>
        <w:tc>
          <w:tcPr>
            <w:tcW w:w="920" w:type="dxa"/>
            <w:tcBorders>
              <w:top w:val="nil"/>
              <w:left w:val="nil"/>
              <w:bottom w:val="single" w:sz="4" w:space="0" w:color="auto"/>
              <w:right w:val="single" w:sz="4" w:space="0" w:color="auto"/>
            </w:tcBorders>
            <w:noWrap/>
            <w:vAlign w:val="center"/>
          </w:tcPr>
          <w:p w:rsidR="00595CD0" w:rsidRPr="005C3D06" w:rsidRDefault="00595CD0" w:rsidP="00132353">
            <w:pPr>
              <w:jc w:val="center"/>
              <w:rPr>
                <w:color w:val="000000"/>
                <w:sz w:val="18"/>
                <w:szCs w:val="18"/>
              </w:rPr>
            </w:pPr>
            <w:r w:rsidRPr="005C3D06">
              <w:rPr>
                <w:color w:val="000000"/>
                <w:sz w:val="18"/>
                <w:szCs w:val="18"/>
              </w:rPr>
              <w:t>82,53</w:t>
            </w:r>
          </w:p>
        </w:tc>
        <w:tc>
          <w:tcPr>
            <w:tcW w:w="940" w:type="dxa"/>
            <w:tcBorders>
              <w:top w:val="nil"/>
              <w:left w:val="nil"/>
              <w:bottom w:val="single" w:sz="4" w:space="0" w:color="auto"/>
              <w:right w:val="single" w:sz="4" w:space="0" w:color="auto"/>
            </w:tcBorders>
            <w:noWrap/>
            <w:vAlign w:val="center"/>
          </w:tcPr>
          <w:p w:rsidR="00595CD0" w:rsidRPr="005C3D06" w:rsidRDefault="00595CD0" w:rsidP="00132353">
            <w:pPr>
              <w:jc w:val="center"/>
              <w:rPr>
                <w:color w:val="000000"/>
                <w:sz w:val="18"/>
                <w:szCs w:val="18"/>
              </w:rPr>
            </w:pPr>
            <w:r w:rsidRPr="005C3D06">
              <w:rPr>
                <w:color w:val="000000"/>
                <w:sz w:val="18"/>
                <w:szCs w:val="18"/>
              </w:rPr>
              <w:t>0,31</w:t>
            </w:r>
          </w:p>
        </w:tc>
        <w:tc>
          <w:tcPr>
            <w:tcW w:w="2021" w:type="dxa"/>
            <w:tcBorders>
              <w:top w:val="nil"/>
              <w:left w:val="nil"/>
              <w:bottom w:val="single" w:sz="4" w:space="0" w:color="auto"/>
              <w:right w:val="single" w:sz="4" w:space="0" w:color="auto"/>
            </w:tcBorders>
            <w:noWrap/>
            <w:vAlign w:val="center"/>
          </w:tcPr>
          <w:p w:rsidR="00595CD0" w:rsidRPr="005C3D06" w:rsidRDefault="00595CD0" w:rsidP="00EF3F05">
            <w:pPr>
              <w:jc w:val="center"/>
              <w:rPr>
                <w:color w:val="000000"/>
                <w:sz w:val="18"/>
                <w:szCs w:val="18"/>
              </w:rPr>
            </w:pPr>
            <w:r w:rsidRPr="005C3D06">
              <w:rPr>
                <w:color w:val="000000"/>
                <w:sz w:val="18"/>
                <w:szCs w:val="18"/>
              </w:rPr>
              <w:t>222</w:t>
            </w:r>
            <w:r>
              <w:rPr>
                <w:color w:val="000000"/>
                <w:sz w:val="18"/>
                <w:szCs w:val="18"/>
              </w:rPr>
              <w:t> </w:t>
            </w:r>
            <w:r w:rsidRPr="005C3D06">
              <w:rPr>
                <w:color w:val="000000"/>
                <w:sz w:val="18"/>
                <w:szCs w:val="18"/>
              </w:rPr>
              <w:t>333</w:t>
            </w:r>
            <w:r>
              <w:rPr>
                <w:color w:val="000000"/>
                <w:sz w:val="18"/>
                <w:szCs w:val="18"/>
              </w:rPr>
              <w:t>,</w:t>
            </w:r>
            <w:r w:rsidRPr="005C3D06">
              <w:rPr>
                <w:color w:val="000000"/>
                <w:sz w:val="18"/>
                <w:szCs w:val="18"/>
              </w:rPr>
              <w:t>93</w:t>
            </w:r>
          </w:p>
        </w:tc>
      </w:tr>
      <w:tr w:rsidR="00595CD0" w:rsidRPr="005C3D06" w:rsidTr="00EF3F05">
        <w:trPr>
          <w:trHeight w:val="840"/>
        </w:trPr>
        <w:tc>
          <w:tcPr>
            <w:tcW w:w="459" w:type="dxa"/>
            <w:tcBorders>
              <w:top w:val="nil"/>
              <w:left w:val="single" w:sz="4" w:space="0" w:color="auto"/>
              <w:bottom w:val="single" w:sz="4" w:space="0" w:color="auto"/>
              <w:right w:val="single" w:sz="4" w:space="0" w:color="auto"/>
            </w:tcBorders>
            <w:noWrap/>
            <w:vAlign w:val="center"/>
          </w:tcPr>
          <w:p w:rsidR="00595CD0" w:rsidRPr="005C3D06" w:rsidRDefault="00595CD0" w:rsidP="00132353">
            <w:pPr>
              <w:jc w:val="center"/>
              <w:rPr>
                <w:color w:val="000000"/>
                <w:sz w:val="16"/>
                <w:szCs w:val="16"/>
              </w:rPr>
            </w:pPr>
            <w:r w:rsidRPr="005C3D06">
              <w:rPr>
                <w:color w:val="000000"/>
                <w:sz w:val="16"/>
                <w:szCs w:val="16"/>
              </w:rPr>
              <w:t>6.</w:t>
            </w:r>
          </w:p>
        </w:tc>
        <w:tc>
          <w:tcPr>
            <w:tcW w:w="1981" w:type="dxa"/>
            <w:tcBorders>
              <w:top w:val="nil"/>
              <w:left w:val="nil"/>
              <w:bottom w:val="single" w:sz="4" w:space="0" w:color="auto"/>
              <w:right w:val="single" w:sz="4" w:space="0" w:color="auto"/>
            </w:tcBorders>
            <w:vAlign w:val="center"/>
          </w:tcPr>
          <w:p w:rsidR="00595CD0" w:rsidRPr="005C3D06" w:rsidRDefault="00595CD0" w:rsidP="00132353">
            <w:pPr>
              <w:jc w:val="center"/>
              <w:rPr>
                <w:color w:val="000000"/>
                <w:sz w:val="16"/>
                <w:szCs w:val="16"/>
              </w:rPr>
            </w:pPr>
            <w:r w:rsidRPr="005C3D06">
              <w:rPr>
                <w:color w:val="000000"/>
                <w:sz w:val="16"/>
                <w:szCs w:val="16"/>
              </w:rPr>
              <w:t>Охрана окружающей среды в Яквлевском муниципальном районе на 2014-2020 годы</w:t>
            </w:r>
          </w:p>
        </w:tc>
        <w:tc>
          <w:tcPr>
            <w:tcW w:w="1460" w:type="dxa"/>
            <w:tcBorders>
              <w:top w:val="nil"/>
              <w:left w:val="nil"/>
              <w:bottom w:val="single" w:sz="4" w:space="0" w:color="auto"/>
              <w:right w:val="single" w:sz="4" w:space="0" w:color="auto"/>
            </w:tcBorders>
            <w:noWrap/>
            <w:vAlign w:val="center"/>
          </w:tcPr>
          <w:p w:rsidR="00595CD0" w:rsidRPr="005C3D06" w:rsidRDefault="00595CD0" w:rsidP="0025124E">
            <w:pPr>
              <w:jc w:val="center"/>
              <w:rPr>
                <w:color w:val="000000"/>
                <w:sz w:val="18"/>
                <w:szCs w:val="18"/>
              </w:rPr>
            </w:pPr>
            <w:r w:rsidRPr="005C3D06">
              <w:rPr>
                <w:color w:val="000000"/>
                <w:sz w:val="18"/>
                <w:szCs w:val="18"/>
              </w:rPr>
              <w:t>101</w:t>
            </w:r>
            <w:r>
              <w:rPr>
                <w:color w:val="000000"/>
                <w:sz w:val="18"/>
                <w:szCs w:val="18"/>
              </w:rPr>
              <w:t> </w:t>
            </w:r>
            <w:r w:rsidRPr="005C3D06">
              <w:rPr>
                <w:color w:val="000000"/>
                <w:sz w:val="18"/>
                <w:szCs w:val="18"/>
              </w:rPr>
              <w:t>657</w:t>
            </w:r>
            <w:r>
              <w:rPr>
                <w:color w:val="000000"/>
                <w:sz w:val="18"/>
                <w:szCs w:val="18"/>
              </w:rPr>
              <w:t>,00</w:t>
            </w:r>
          </w:p>
        </w:tc>
        <w:tc>
          <w:tcPr>
            <w:tcW w:w="1040" w:type="dxa"/>
            <w:tcBorders>
              <w:top w:val="nil"/>
              <w:left w:val="nil"/>
              <w:bottom w:val="single" w:sz="4" w:space="0" w:color="auto"/>
              <w:right w:val="single" w:sz="4" w:space="0" w:color="auto"/>
            </w:tcBorders>
            <w:noWrap/>
            <w:vAlign w:val="center"/>
          </w:tcPr>
          <w:p w:rsidR="00595CD0" w:rsidRPr="005C3D06" w:rsidRDefault="00595CD0" w:rsidP="00132353">
            <w:pPr>
              <w:jc w:val="center"/>
              <w:rPr>
                <w:color w:val="000000"/>
                <w:sz w:val="18"/>
                <w:szCs w:val="18"/>
              </w:rPr>
            </w:pPr>
            <w:r w:rsidRPr="005C3D06">
              <w:rPr>
                <w:color w:val="000000"/>
                <w:sz w:val="18"/>
                <w:szCs w:val="18"/>
              </w:rPr>
              <w:t>0,03</w:t>
            </w:r>
          </w:p>
        </w:tc>
        <w:tc>
          <w:tcPr>
            <w:tcW w:w="1560" w:type="dxa"/>
            <w:tcBorders>
              <w:top w:val="nil"/>
              <w:left w:val="nil"/>
              <w:bottom w:val="single" w:sz="4" w:space="0" w:color="auto"/>
              <w:right w:val="single" w:sz="4" w:space="0" w:color="auto"/>
            </w:tcBorders>
            <w:noWrap/>
            <w:vAlign w:val="center"/>
          </w:tcPr>
          <w:p w:rsidR="00595CD0" w:rsidRPr="005C3D06" w:rsidRDefault="00595CD0" w:rsidP="0025124E">
            <w:pPr>
              <w:jc w:val="center"/>
              <w:rPr>
                <w:color w:val="000000"/>
                <w:sz w:val="18"/>
                <w:szCs w:val="18"/>
              </w:rPr>
            </w:pPr>
            <w:r w:rsidRPr="005C3D06">
              <w:rPr>
                <w:color w:val="000000"/>
                <w:sz w:val="18"/>
                <w:szCs w:val="18"/>
              </w:rPr>
              <w:t>101</w:t>
            </w:r>
            <w:r>
              <w:rPr>
                <w:color w:val="000000"/>
                <w:sz w:val="18"/>
                <w:szCs w:val="18"/>
              </w:rPr>
              <w:t> </w:t>
            </w:r>
            <w:r w:rsidRPr="005C3D06">
              <w:rPr>
                <w:color w:val="000000"/>
                <w:sz w:val="18"/>
                <w:szCs w:val="18"/>
              </w:rPr>
              <w:t>657</w:t>
            </w:r>
            <w:r>
              <w:rPr>
                <w:color w:val="000000"/>
                <w:sz w:val="18"/>
                <w:szCs w:val="18"/>
              </w:rPr>
              <w:t>,00</w:t>
            </w:r>
          </w:p>
        </w:tc>
        <w:tc>
          <w:tcPr>
            <w:tcW w:w="920" w:type="dxa"/>
            <w:tcBorders>
              <w:top w:val="nil"/>
              <w:left w:val="nil"/>
              <w:bottom w:val="single" w:sz="4" w:space="0" w:color="auto"/>
              <w:right w:val="single" w:sz="4" w:space="0" w:color="auto"/>
            </w:tcBorders>
            <w:noWrap/>
            <w:vAlign w:val="center"/>
          </w:tcPr>
          <w:p w:rsidR="00595CD0" w:rsidRPr="005C3D06" w:rsidRDefault="00595CD0" w:rsidP="00132353">
            <w:pPr>
              <w:jc w:val="center"/>
              <w:rPr>
                <w:color w:val="000000"/>
                <w:sz w:val="18"/>
                <w:szCs w:val="18"/>
              </w:rPr>
            </w:pPr>
            <w:r w:rsidRPr="005C3D06">
              <w:rPr>
                <w:color w:val="000000"/>
                <w:sz w:val="18"/>
                <w:szCs w:val="18"/>
              </w:rPr>
              <w:t>100,00</w:t>
            </w:r>
          </w:p>
        </w:tc>
        <w:tc>
          <w:tcPr>
            <w:tcW w:w="940" w:type="dxa"/>
            <w:tcBorders>
              <w:top w:val="nil"/>
              <w:left w:val="nil"/>
              <w:bottom w:val="single" w:sz="4" w:space="0" w:color="auto"/>
              <w:right w:val="single" w:sz="4" w:space="0" w:color="auto"/>
            </w:tcBorders>
            <w:noWrap/>
            <w:vAlign w:val="center"/>
          </w:tcPr>
          <w:p w:rsidR="00595CD0" w:rsidRPr="005C3D06" w:rsidRDefault="00595CD0" w:rsidP="00132353">
            <w:pPr>
              <w:jc w:val="center"/>
              <w:rPr>
                <w:color w:val="000000"/>
                <w:sz w:val="18"/>
                <w:szCs w:val="18"/>
              </w:rPr>
            </w:pPr>
            <w:r w:rsidRPr="005C3D06">
              <w:rPr>
                <w:color w:val="000000"/>
                <w:sz w:val="18"/>
                <w:szCs w:val="18"/>
              </w:rPr>
              <w:t>0,03</w:t>
            </w:r>
          </w:p>
        </w:tc>
        <w:tc>
          <w:tcPr>
            <w:tcW w:w="2021" w:type="dxa"/>
            <w:tcBorders>
              <w:top w:val="nil"/>
              <w:left w:val="nil"/>
              <w:bottom w:val="single" w:sz="4" w:space="0" w:color="auto"/>
              <w:right w:val="single" w:sz="4" w:space="0" w:color="auto"/>
            </w:tcBorders>
            <w:noWrap/>
            <w:vAlign w:val="center"/>
          </w:tcPr>
          <w:p w:rsidR="00595CD0" w:rsidRPr="005C3D06" w:rsidRDefault="00595CD0" w:rsidP="00132353">
            <w:pPr>
              <w:jc w:val="center"/>
              <w:rPr>
                <w:color w:val="000000"/>
                <w:sz w:val="18"/>
                <w:szCs w:val="18"/>
              </w:rPr>
            </w:pPr>
            <w:r w:rsidRPr="005C3D06">
              <w:rPr>
                <w:color w:val="000000"/>
                <w:sz w:val="18"/>
                <w:szCs w:val="18"/>
              </w:rPr>
              <w:t>-</w:t>
            </w:r>
          </w:p>
        </w:tc>
      </w:tr>
      <w:tr w:rsidR="00595CD0" w:rsidRPr="005C3D06" w:rsidTr="00EF3F05">
        <w:trPr>
          <w:trHeight w:val="1044"/>
        </w:trPr>
        <w:tc>
          <w:tcPr>
            <w:tcW w:w="459" w:type="dxa"/>
            <w:tcBorders>
              <w:top w:val="nil"/>
              <w:left w:val="single" w:sz="4" w:space="0" w:color="auto"/>
              <w:bottom w:val="single" w:sz="4" w:space="0" w:color="auto"/>
              <w:right w:val="single" w:sz="4" w:space="0" w:color="auto"/>
            </w:tcBorders>
            <w:noWrap/>
            <w:vAlign w:val="center"/>
          </w:tcPr>
          <w:p w:rsidR="00595CD0" w:rsidRPr="005C3D06" w:rsidRDefault="00595CD0" w:rsidP="00132353">
            <w:pPr>
              <w:jc w:val="center"/>
              <w:rPr>
                <w:color w:val="000000"/>
                <w:sz w:val="16"/>
                <w:szCs w:val="16"/>
              </w:rPr>
            </w:pPr>
            <w:r w:rsidRPr="005C3D06">
              <w:rPr>
                <w:color w:val="000000"/>
                <w:sz w:val="16"/>
                <w:szCs w:val="16"/>
              </w:rPr>
              <w:t>7.</w:t>
            </w:r>
          </w:p>
        </w:tc>
        <w:tc>
          <w:tcPr>
            <w:tcW w:w="1981" w:type="dxa"/>
            <w:tcBorders>
              <w:top w:val="nil"/>
              <w:left w:val="nil"/>
              <w:bottom w:val="single" w:sz="4" w:space="0" w:color="auto"/>
              <w:right w:val="single" w:sz="4" w:space="0" w:color="auto"/>
            </w:tcBorders>
            <w:vAlign w:val="center"/>
          </w:tcPr>
          <w:p w:rsidR="00595CD0" w:rsidRPr="005C3D06" w:rsidRDefault="00595CD0" w:rsidP="00132353">
            <w:pPr>
              <w:jc w:val="center"/>
              <w:rPr>
                <w:color w:val="000000"/>
                <w:sz w:val="16"/>
                <w:szCs w:val="16"/>
              </w:rPr>
            </w:pPr>
            <w:r w:rsidRPr="005C3D06">
              <w:rPr>
                <w:color w:val="000000"/>
                <w:sz w:val="16"/>
                <w:szCs w:val="16"/>
              </w:rPr>
              <w:t>Развитие физической культуры и спорта в Яковлевском муниципальном районе на 2014-2020 годы</w:t>
            </w:r>
          </w:p>
        </w:tc>
        <w:tc>
          <w:tcPr>
            <w:tcW w:w="1460" w:type="dxa"/>
            <w:tcBorders>
              <w:top w:val="nil"/>
              <w:left w:val="nil"/>
              <w:bottom w:val="single" w:sz="4" w:space="0" w:color="auto"/>
              <w:right w:val="single" w:sz="4" w:space="0" w:color="auto"/>
            </w:tcBorders>
            <w:noWrap/>
            <w:vAlign w:val="center"/>
          </w:tcPr>
          <w:p w:rsidR="00595CD0" w:rsidRPr="005C3D06" w:rsidRDefault="00595CD0" w:rsidP="0025124E">
            <w:pPr>
              <w:jc w:val="center"/>
              <w:rPr>
                <w:color w:val="000000"/>
                <w:sz w:val="18"/>
                <w:szCs w:val="18"/>
              </w:rPr>
            </w:pPr>
            <w:r w:rsidRPr="005C3D06">
              <w:rPr>
                <w:color w:val="000000"/>
                <w:sz w:val="18"/>
                <w:szCs w:val="18"/>
              </w:rPr>
              <w:t>206</w:t>
            </w:r>
            <w:r>
              <w:rPr>
                <w:color w:val="000000"/>
                <w:sz w:val="18"/>
                <w:szCs w:val="18"/>
              </w:rPr>
              <w:t> </w:t>
            </w:r>
            <w:r w:rsidRPr="005C3D06">
              <w:rPr>
                <w:color w:val="000000"/>
                <w:sz w:val="18"/>
                <w:szCs w:val="18"/>
              </w:rPr>
              <w:t>960</w:t>
            </w:r>
            <w:r>
              <w:rPr>
                <w:color w:val="000000"/>
                <w:sz w:val="18"/>
                <w:szCs w:val="18"/>
              </w:rPr>
              <w:t>,</w:t>
            </w:r>
            <w:r w:rsidRPr="005C3D06">
              <w:rPr>
                <w:color w:val="000000"/>
                <w:sz w:val="18"/>
                <w:szCs w:val="18"/>
              </w:rPr>
              <w:t>41</w:t>
            </w:r>
          </w:p>
        </w:tc>
        <w:tc>
          <w:tcPr>
            <w:tcW w:w="1040" w:type="dxa"/>
            <w:tcBorders>
              <w:top w:val="nil"/>
              <w:left w:val="nil"/>
              <w:bottom w:val="single" w:sz="4" w:space="0" w:color="auto"/>
              <w:right w:val="single" w:sz="4" w:space="0" w:color="auto"/>
            </w:tcBorders>
            <w:noWrap/>
            <w:vAlign w:val="center"/>
          </w:tcPr>
          <w:p w:rsidR="00595CD0" w:rsidRPr="005C3D06" w:rsidRDefault="00595CD0" w:rsidP="00132353">
            <w:pPr>
              <w:jc w:val="center"/>
              <w:rPr>
                <w:color w:val="000000"/>
                <w:sz w:val="18"/>
                <w:szCs w:val="18"/>
              </w:rPr>
            </w:pPr>
            <w:r w:rsidRPr="005C3D06">
              <w:rPr>
                <w:color w:val="000000"/>
                <w:sz w:val="18"/>
                <w:szCs w:val="18"/>
              </w:rPr>
              <w:t>0,06</w:t>
            </w:r>
          </w:p>
        </w:tc>
        <w:tc>
          <w:tcPr>
            <w:tcW w:w="1560" w:type="dxa"/>
            <w:tcBorders>
              <w:top w:val="nil"/>
              <w:left w:val="nil"/>
              <w:bottom w:val="single" w:sz="4" w:space="0" w:color="auto"/>
              <w:right w:val="single" w:sz="4" w:space="0" w:color="auto"/>
            </w:tcBorders>
            <w:noWrap/>
            <w:vAlign w:val="center"/>
          </w:tcPr>
          <w:p w:rsidR="00595CD0" w:rsidRPr="005C3D06" w:rsidRDefault="00595CD0" w:rsidP="0025124E">
            <w:pPr>
              <w:jc w:val="center"/>
              <w:rPr>
                <w:color w:val="000000"/>
                <w:sz w:val="18"/>
                <w:szCs w:val="18"/>
              </w:rPr>
            </w:pPr>
            <w:r w:rsidRPr="005C3D06">
              <w:rPr>
                <w:color w:val="000000"/>
                <w:sz w:val="18"/>
                <w:szCs w:val="18"/>
              </w:rPr>
              <w:t>206</w:t>
            </w:r>
            <w:r>
              <w:rPr>
                <w:color w:val="000000"/>
                <w:sz w:val="18"/>
                <w:szCs w:val="18"/>
              </w:rPr>
              <w:t> </w:t>
            </w:r>
            <w:r w:rsidRPr="005C3D06">
              <w:rPr>
                <w:color w:val="000000"/>
                <w:sz w:val="18"/>
                <w:szCs w:val="18"/>
              </w:rPr>
              <w:t>960</w:t>
            </w:r>
            <w:r>
              <w:rPr>
                <w:color w:val="000000"/>
                <w:sz w:val="18"/>
                <w:szCs w:val="18"/>
              </w:rPr>
              <w:t>,</w:t>
            </w:r>
            <w:r w:rsidRPr="005C3D06">
              <w:rPr>
                <w:color w:val="000000"/>
                <w:sz w:val="18"/>
                <w:szCs w:val="18"/>
              </w:rPr>
              <w:t>41</w:t>
            </w:r>
          </w:p>
        </w:tc>
        <w:tc>
          <w:tcPr>
            <w:tcW w:w="920" w:type="dxa"/>
            <w:tcBorders>
              <w:top w:val="nil"/>
              <w:left w:val="nil"/>
              <w:bottom w:val="single" w:sz="4" w:space="0" w:color="auto"/>
              <w:right w:val="single" w:sz="4" w:space="0" w:color="auto"/>
            </w:tcBorders>
            <w:noWrap/>
            <w:vAlign w:val="center"/>
          </w:tcPr>
          <w:p w:rsidR="00595CD0" w:rsidRPr="005C3D06" w:rsidRDefault="00595CD0" w:rsidP="00132353">
            <w:pPr>
              <w:jc w:val="center"/>
              <w:rPr>
                <w:color w:val="000000"/>
                <w:sz w:val="18"/>
                <w:szCs w:val="18"/>
              </w:rPr>
            </w:pPr>
            <w:r w:rsidRPr="005C3D06">
              <w:rPr>
                <w:color w:val="000000"/>
                <w:sz w:val="18"/>
                <w:szCs w:val="18"/>
              </w:rPr>
              <w:t>100,00</w:t>
            </w:r>
          </w:p>
        </w:tc>
        <w:tc>
          <w:tcPr>
            <w:tcW w:w="940" w:type="dxa"/>
            <w:tcBorders>
              <w:top w:val="nil"/>
              <w:left w:val="nil"/>
              <w:bottom w:val="single" w:sz="4" w:space="0" w:color="auto"/>
              <w:right w:val="single" w:sz="4" w:space="0" w:color="auto"/>
            </w:tcBorders>
            <w:noWrap/>
            <w:vAlign w:val="center"/>
          </w:tcPr>
          <w:p w:rsidR="00595CD0" w:rsidRPr="005C3D06" w:rsidRDefault="00595CD0" w:rsidP="00132353">
            <w:pPr>
              <w:jc w:val="center"/>
              <w:rPr>
                <w:color w:val="000000"/>
                <w:sz w:val="18"/>
                <w:szCs w:val="18"/>
              </w:rPr>
            </w:pPr>
            <w:r w:rsidRPr="005C3D06">
              <w:rPr>
                <w:color w:val="000000"/>
                <w:sz w:val="18"/>
                <w:szCs w:val="18"/>
              </w:rPr>
              <w:t>0,06</w:t>
            </w:r>
          </w:p>
        </w:tc>
        <w:tc>
          <w:tcPr>
            <w:tcW w:w="2021" w:type="dxa"/>
            <w:tcBorders>
              <w:top w:val="nil"/>
              <w:left w:val="nil"/>
              <w:bottom w:val="single" w:sz="4" w:space="0" w:color="auto"/>
              <w:right w:val="single" w:sz="4" w:space="0" w:color="auto"/>
            </w:tcBorders>
            <w:noWrap/>
            <w:vAlign w:val="center"/>
          </w:tcPr>
          <w:p w:rsidR="00595CD0" w:rsidRPr="005C3D06" w:rsidRDefault="00595CD0" w:rsidP="00132353">
            <w:pPr>
              <w:jc w:val="center"/>
              <w:rPr>
                <w:color w:val="000000"/>
                <w:sz w:val="18"/>
                <w:szCs w:val="18"/>
              </w:rPr>
            </w:pPr>
            <w:r w:rsidRPr="005C3D06">
              <w:rPr>
                <w:color w:val="000000"/>
                <w:sz w:val="18"/>
                <w:szCs w:val="18"/>
              </w:rPr>
              <w:t>-</w:t>
            </w:r>
          </w:p>
        </w:tc>
      </w:tr>
      <w:tr w:rsidR="00595CD0" w:rsidRPr="005C3D06" w:rsidTr="00EF3F05">
        <w:trPr>
          <w:trHeight w:val="915"/>
        </w:trPr>
        <w:tc>
          <w:tcPr>
            <w:tcW w:w="459" w:type="dxa"/>
            <w:tcBorders>
              <w:top w:val="nil"/>
              <w:left w:val="single" w:sz="4" w:space="0" w:color="auto"/>
              <w:bottom w:val="single" w:sz="4" w:space="0" w:color="auto"/>
              <w:right w:val="single" w:sz="4" w:space="0" w:color="auto"/>
            </w:tcBorders>
            <w:noWrap/>
            <w:vAlign w:val="center"/>
          </w:tcPr>
          <w:p w:rsidR="00595CD0" w:rsidRPr="005C3D06" w:rsidRDefault="00595CD0" w:rsidP="00132353">
            <w:pPr>
              <w:jc w:val="center"/>
              <w:rPr>
                <w:color w:val="000000"/>
                <w:sz w:val="16"/>
                <w:szCs w:val="16"/>
              </w:rPr>
            </w:pPr>
            <w:r w:rsidRPr="005C3D06">
              <w:rPr>
                <w:color w:val="000000"/>
                <w:sz w:val="16"/>
                <w:szCs w:val="16"/>
              </w:rPr>
              <w:t>8.</w:t>
            </w:r>
          </w:p>
        </w:tc>
        <w:tc>
          <w:tcPr>
            <w:tcW w:w="1981" w:type="dxa"/>
            <w:tcBorders>
              <w:top w:val="nil"/>
              <w:left w:val="nil"/>
              <w:bottom w:val="single" w:sz="4" w:space="0" w:color="auto"/>
              <w:right w:val="single" w:sz="4" w:space="0" w:color="auto"/>
            </w:tcBorders>
            <w:vAlign w:val="center"/>
          </w:tcPr>
          <w:p w:rsidR="00595CD0" w:rsidRPr="005C3D06" w:rsidRDefault="00595CD0" w:rsidP="00132353">
            <w:pPr>
              <w:jc w:val="center"/>
              <w:rPr>
                <w:color w:val="000000"/>
                <w:sz w:val="16"/>
                <w:szCs w:val="16"/>
              </w:rPr>
            </w:pPr>
            <w:r w:rsidRPr="005C3D06">
              <w:rPr>
                <w:color w:val="000000"/>
                <w:sz w:val="16"/>
                <w:szCs w:val="16"/>
              </w:rPr>
              <w:t>Развитие транспортного комплекса Яковлевского муниципального района на 2014-2020 годы</w:t>
            </w:r>
          </w:p>
        </w:tc>
        <w:tc>
          <w:tcPr>
            <w:tcW w:w="1460" w:type="dxa"/>
            <w:tcBorders>
              <w:top w:val="nil"/>
              <w:left w:val="nil"/>
              <w:bottom w:val="single" w:sz="4" w:space="0" w:color="auto"/>
              <w:right w:val="single" w:sz="4" w:space="0" w:color="auto"/>
            </w:tcBorders>
            <w:noWrap/>
            <w:vAlign w:val="center"/>
          </w:tcPr>
          <w:p w:rsidR="00595CD0" w:rsidRPr="005C3D06" w:rsidRDefault="00595CD0" w:rsidP="0025124E">
            <w:pPr>
              <w:jc w:val="center"/>
              <w:rPr>
                <w:color w:val="000000"/>
                <w:sz w:val="18"/>
                <w:szCs w:val="18"/>
              </w:rPr>
            </w:pPr>
            <w:r w:rsidRPr="005C3D06">
              <w:rPr>
                <w:color w:val="000000"/>
                <w:sz w:val="18"/>
                <w:szCs w:val="18"/>
              </w:rPr>
              <w:t>12</w:t>
            </w:r>
            <w:r>
              <w:rPr>
                <w:color w:val="000000"/>
                <w:sz w:val="18"/>
                <w:szCs w:val="18"/>
              </w:rPr>
              <w:t> </w:t>
            </w:r>
            <w:r w:rsidRPr="005C3D06">
              <w:rPr>
                <w:color w:val="000000"/>
                <w:sz w:val="18"/>
                <w:szCs w:val="18"/>
              </w:rPr>
              <w:t>327</w:t>
            </w:r>
            <w:r>
              <w:rPr>
                <w:color w:val="000000"/>
                <w:sz w:val="18"/>
                <w:szCs w:val="18"/>
              </w:rPr>
              <w:t> </w:t>
            </w:r>
            <w:r w:rsidRPr="005C3D06">
              <w:rPr>
                <w:color w:val="000000"/>
                <w:sz w:val="18"/>
                <w:szCs w:val="18"/>
              </w:rPr>
              <w:t>676</w:t>
            </w:r>
            <w:r>
              <w:rPr>
                <w:color w:val="000000"/>
                <w:sz w:val="18"/>
                <w:szCs w:val="18"/>
              </w:rPr>
              <w:t>,</w:t>
            </w:r>
            <w:r w:rsidRPr="005C3D06">
              <w:rPr>
                <w:color w:val="000000"/>
                <w:sz w:val="18"/>
                <w:szCs w:val="18"/>
              </w:rPr>
              <w:t>02</w:t>
            </w:r>
          </w:p>
        </w:tc>
        <w:tc>
          <w:tcPr>
            <w:tcW w:w="1040" w:type="dxa"/>
            <w:tcBorders>
              <w:top w:val="nil"/>
              <w:left w:val="nil"/>
              <w:bottom w:val="single" w:sz="4" w:space="0" w:color="auto"/>
              <w:right w:val="single" w:sz="4" w:space="0" w:color="auto"/>
            </w:tcBorders>
            <w:noWrap/>
            <w:vAlign w:val="center"/>
          </w:tcPr>
          <w:p w:rsidR="00595CD0" w:rsidRPr="005C3D06" w:rsidRDefault="00595CD0" w:rsidP="00132353">
            <w:pPr>
              <w:jc w:val="center"/>
              <w:rPr>
                <w:color w:val="000000"/>
                <w:sz w:val="18"/>
                <w:szCs w:val="18"/>
              </w:rPr>
            </w:pPr>
            <w:r w:rsidRPr="005C3D06">
              <w:rPr>
                <w:color w:val="000000"/>
                <w:sz w:val="18"/>
                <w:szCs w:val="18"/>
              </w:rPr>
              <w:t>3,39</w:t>
            </w:r>
          </w:p>
        </w:tc>
        <w:tc>
          <w:tcPr>
            <w:tcW w:w="1560" w:type="dxa"/>
            <w:tcBorders>
              <w:top w:val="nil"/>
              <w:left w:val="nil"/>
              <w:bottom w:val="single" w:sz="4" w:space="0" w:color="auto"/>
              <w:right w:val="single" w:sz="4" w:space="0" w:color="auto"/>
            </w:tcBorders>
            <w:noWrap/>
            <w:vAlign w:val="center"/>
          </w:tcPr>
          <w:p w:rsidR="00595CD0" w:rsidRPr="005C3D06" w:rsidRDefault="00595CD0" w:rsidP="0025124E">
            <w:pPr>
              <w:jc w:val="center"/>
              <w:rPr>
                <w:color w:val="000000"/>
                <w:sz w:val="18"/>
                <w:szCs w:val="18"/>
              </w:rPr>
            </w:pPr>
            <w:r w:rsidRPr="005C3D06">
              <w:rPr>
                <w:color w:val="000000"/>
                <w:sz w:val="18"/>
                <w:szCs w:val="18"/>
              </w:rPr>
              <w:t>10</w:t>
            </w:r>
            <w:r>
              <w:rPr>
                <w:color w:val="000000"/>
                <w:sz w:val="18"/>
                <w:szCs w:val="18"/>
              </w:rPr>
              <w:t> </w:t>
            </w:r>
            <w:r w:rsidRPr="005C3D06">
              <w:rPr>
                <w:color w:val="000000"/>
                <w:sz w:val="18"/>
                <w:szCs w:val="18"/>
              </w:rPr>
              <w:t>665</w:t>
            </w:r>
            <w:r>
              <w:rPr>
                <w:color w:val="000000"/>
                <w:sz w:val="18"/>
                <w:szCs w:val="18"/>
              </w:rPr>
              <w:t> </w:t>
            </w:r>
            <w:r w:rsidRPr="005C3D06">
              <w:rPr>
                <w:color w:val="000000"/>
                <w:sz w:val="18"/>
                <w:szCs w:val="18"/>
              </w:rPr>
              <w:t>598</w:t>
            </w:r>
            <w:r>
              <w:rPr>
                <w:color w:val="000000"/>
                <w:sz w:val="18"/>
                <w:szCs w:val="18"/>
              </w:rPr>
              <w:t>,</w:t>
            </w:r>
            <w:r w:rsidRPr="005C3D06">
              <w:rPr>
                <w:color w:val="000000"/>
                <w:sz w:val="18"/>
                <w:szCs w:val="18"/>
              </w:rPr>
              <w:t>62</w:t>
            </w:r>
          </w:p>
        </w:tc>
        <w:tc>
          <w:tcPr>
            <w:tcW w:w="920" w:type="dxa"/>
            <w:tcBorders>
              <w:top w:val="nil"/>
              <w:left w:val="nil"/>
              <w:bottom w:val="single" w:sz="4" w:space="0" w:color="auto"/>
              <w:right w:val="single" w:sz="4" w:space="0" w:color="auto"/>
            </w:tcBorders>
            <w:noWrap/>
            <w:vAlign w:val="center"/>
          </w:tcPr>
          <w:p w:rsidR="00595CD0" w:rsidRPr="005C3D06" w:rsidRDefault="00595CD0" w:rsidP="00132353">
            <w:pPr>
              <w:jc w:val="center"/>
              <w:rPr>
                <w:color w:val="000000"/>
                <w:sz w:val="18"/>
                <w:szCs w:val="18"/>
              </w:rPr>
            </w:pPr>
            <w:r w:rsidRPr="005C3D06">
              <w:rPr>
                <w:color w:val="000000"/>
                <w:sz w:val="18"/>
                <w:szCs w:val="18"/>
              </w:rPr>
              <w:t>86,52</w:t>
            </w:r>
          </w:p>
        </w:tc>
        <w:tc>
          <w:tcPr>
            <w:tcW w:w="940" w:type="dxa"/>
            <w:tcBorders>
              <w:top w:val="nil"/>
              <w:left w:val="nil"/>
              <w:bottom w:val="single" w:sz="4" w:space="0" w:color="auto"/>
              <w:right w:val="single" w:sz="4" w:space="0" w:color="auto"/>
            </w:tcBorders>
            <w:noWrap/>
            <w:vAlign w:val="center"/>
          </w:tcPr>
          <w:p w:rsidR="00595CD0" w:rsidRPr="005C3D06" w:rsidRDefault="00595CD0" w:rsidP="00132353">
            <w:pPr>
              <w:jc w:val="center"/>
              <w:rPr>
                <w:color w:val="000000"/>
                <w:sz w:val="18"/>
                <w:szCs w:val="18"/>
              </w:rPr>
            </w:pPr>
            <w:r w:rsidRPr="005C3D06">
              <w:rPr>
                <w:color w:val="000000"/>
                <w:sz w:val="18"/>
                <w:szCs w:val="18"/>
              </w:rPr>
              <w:t>3,20</w:t>
            </w:r>
          </w:p>
        </w:tc>
        <w:tc>
          <w:tcPr>
            <w:tcW w:w="2021" w:type="dxa"/>
            <w:tcBorders>
              <w:top w:val="nil"/>
              <w:left w:val="nil"/>
              <w:bottom w:val="single" w:sz="4" w:space="0" w:color="auto"/>
              <w:right w:val="single" w:sz="4" w:space="0" w:color="auto"/>
            </w:tcBorders>
            <w:noWrap/>
            <w:vAlign w:val="center"/>
          </w:tcPr>
          <w:p w:rsidR="00595CD0" w:rsidRPr="005C3D06" w:rsidRDefault="00595CD0" w:rsidP="0025124E">
            <w:pPr>
              <w:jc w:val="center"/>
              <w:rPr>
                <w:color w:val="000000"/>
                <w:sz w:val="18"/>
                <w:szCs w:val="18"/>
              </w:rPr>
            </w:pPr>
            <w:r w:rsidRPr="005C3D06">
              <w:rPr>
                <w:color w:val="000000"/>
                <w:sz w:val="18"/>
                <w:szCs w:val="18"/>
              </w:rPr>
              <w:t>1</w:t>
            </w:r>
            <w:r>
              <w:rPr>
                <w:color w:val="000000"/>
                <w:sz w:val="18"/>
                <w:szCs w:val="18"/>
              </w:rPr>
              <w:t> </w:t>
            </w:r>
            <w:r w:rsidRPr="005C3D06">
              <w:rPr>
                <w:color w:val="000000"/>
                <w:sz w:val="18"/>
                <w:szCs w:val="18"/>
              </w:rPr>
              <w:t>662</w:t>
            </w:r>
            <w:r>
              <w:rPr>
                <w:color w:val="000000"/>
                <w:sz w:val="18"/>
                <w:szCs w:val="18"/>
              </w:rPr>
              <w:t> </w:t>
            </w:r>
            <w:r w:rsidRPr="005C3D06">
              <w:rPr>
                <w:color w:val="000000"/>
                <w:sz w:val="18"/>
                <w:szCs w:val="18"/>
              </w:rPr>
              <w:t>077</w:t>
            </w:r>
            <w:r>
              <w:rPr>
                <w:color w:val="000000"/>
                <w:sz w:val="18"/>
                <w:szCs w:val="18"/>
              </w:rPr>
              <w:t>,</w:t>
            </w:r>
            <w:r w:rsidRPr="005C3D06">
              <w:rPr>
                <w:color w:val="000000"/>
                <w:sz w:val="18"/>
                <w:szCs w:val="18"/>
              </w:rPr>
              <w:t>4</w:t>
            </w:r>
            <w:r>
              <w:rPr>
                <w:color w:val="000000"/>
                <w:sz w:val="18"/>
                <w:szCs w:val="18"/>
              </w:rPr>
              <w:t>0</w:t>
            </w:r>
          </w:p>
        </w:tc>
      </w:tr>
      <w:tr w:rsidR="00595CD0" w:rsidRPr="005C3D06" w:rsidTr="00C6585F">
        <w:trPr>
          <w:trHeight w:val="465"/>
        </w:trPr>
        <w:tc>
          <w:tcPr>
            <w:tcW w:w="459" w:type="dxa"/>
            <w:tcBorders>
              <w:top w:val="nil"/>
              <w:left w:val="single" w:sz="4" w:space="0" w:color="auto"/>
              <w:bottom w:val="single" w:sz="4" w:space="0" w:color="auto"/>
              <w:right w:val="single" w:sz="4" w:space="0" w:color="auto"/>
            </w:tcBorders>
            <w:noWrap/>
            <w:vAlign w:val="center"/>
          </w:tcPr>
          <w:p w:rsidR="00595CD0" w:rsidRPr="005C3D06" w:rsidRDefault="00595CD0" w:rsidP="00132353">
            <w:pPr>
              <w:jc w:val="center"/>
              <w:rPr>
                <w:color w:val="000000"/>
                <w:sz w:val="16"/>
                <w:szCs w:val="16"/>
              </w:rPr>
            </w:pPr>
            <w:r w:rsidRPr="005C3D06">
              <w:rPr>
                <w:color w:val="000000"/>
                <w:sz w:val="16"/>
                <w:szCs w:val="16"/>
              </w:rPr>
              <w:t>9.</w:t>
            </w:r>
          </w:p>
        </w:tc>
        <w:tc>
          <w:tcPr>
            <w:tcW w:w="1981" w:type="dxa"/>
            <w:tcBorders>
              <w:top w:val="nil"/>
              <w:left w:val="nil"/>
              <w:bottom w:val="single" w:sz="4" w:space="0" w:color="auto"/>
              <w:right w:val="single" w:sz="4" w:space="0" w:color="auto"/>
            </w:tcBorders>
            <w:vAlign w:val="center"/>
          </w:tcPr>
          <w:p w:rsidR="00595CD0" w:rsidRPr="005C3D06" w:rsidRDefault="00595CD0" w:rsidP="00132353">
            <w:pPr>
              <w:jc w:val="center"/>
              <w:rPr>
                <w:color w:val="000000"/>
                <w:sz w:val="16"/>
                <w:szCs w:val="16"/>
              </w:rPr>
            </w:pPr>
            <w:r w:rsidRPr="005C3D06">
              <w:rPr>
                <w:color w:val="000000"/>
                <w:sz w:val="16"/>
                <w:szCs w:val="16"/>
              </w:rPr>
              <w:t>Информационное обеспечение органов местного самоуправления Яковлевского муниципального района на 2014-2020 годы</w:t>
            </w:r>
          </w:p>
        </w:tc>
        <w:tc>
          <w:tcPr>
            <w:tcW w:w="1460" w:type="dxa"/>
            <w:tcBorders>
              <w:top w:val="nil"/>
              <w:left w:val="nil"/>
              <w:bottom w:val="single" w:sz="4" w:space="0" w:color="auto"/>
              <w:right w:val="single" w:sz="4" w:space="0" w:color="auto"/>
            </w:tcBorders>
            <w:noWrap/>
            <w:vAlign w:val="center"/>
          </w:tcPr>
          <w:p w:rsidR="00595CD0" w:rsidRPr="005C3D06" w:rsidRDefault="00595CD0" w:rsidP="0025124E">
            <w:pPr>
              <w:jc w:val="center"/>
              <w:rPr>
                <w:color w:val="000000"/>
                <w:sz w:val="18"/>
                <w:szCs w:val="18"/>
              </w:rPr>
            </w:pPr>
            <w:r w:rsidRPr="005C3D06">
              <w:rPr>
                <w:color w:val="000000"/>
                <w:sz w:val="18"/>
                <w:szCs w:val="18"/>
              </w:rPr>
              <w:t>2</w:t>
            </w:r>
            <w:r>
              <w:rPr>
                <w:color w:val="000000"/>
                <w:sz w:val="18"/>
                <w:szCs w:val="18"/>
              </w:rPr>
              <w:t> </w:t>
            </w:r>
            <w:r w:rsidRPr="005C3D06">
              <w:rPr>
                <w:color w:val="000000"/>
                <w:sz w:val="18"/>
                <w:szCs w:val="18"/>
              </w:rPr>
              <w:t>908</w:t>
            </w:r>
            <w:r>
              <w:rPr>
                <w:color w:val="000000"/>
                <w:sz w:val="18"/>
                <w:szCs w:val="18"/>
              </w:rPr>
              <w:t> </w:t>
            </w:r>
            <w:r w:rsidRPr="005C3D06">
              <w:rPr>
                <w:color w:val="000000"/>
                <w:sz w:val="18"/>
                <w:szCs w:val="18"/>
              </w:rPr>
              <w:t>799</w:t>
            </w:r>
            <w:r>
              <w:rPr>
                <w:color w:val="000000"/>
                <w:sz w:val="18"/>
                <w:szCs w:val="18"/>
              </w:rPr>
              <w:t>,00</w:t>
            </w:r>
          </w:p>
        </w:tc>
        <w:tc>
          <w:tcPr>
            <w:tcW w:w="1040" w:type="dxa"/>
            <w:tcBorders>
              <w:top w:val="nil"/>
              <w:left w:val="nil"/>
              <w:bottom w:val="single" w:sz="4" w:space="0" w:color="auto"/>
              <w:right w:val="single" w:sz="4" w:space="0" w:color="auto"/>
            </w:tcBorders>
            <w:noWrap/>
            <w:vAlign w:val="center"/>
          </w:tcPr>
          <w:p w:rsidR="00595CD0" w:rsidRPr="005C3D06" w:rsidRDefault="00595CD0" w:rsidP="00132353">
            <w:pPr>
              <w:jc w:val="center"/>
              <w:rPr>
                <w:color w:val="000000"/>
                <w:sz w:val="18"/>
                <w:szCs w:val="18"/>
              </w:rPr>
            </w:pPr>
            <w:r w:rsidRPr="005C3D06">
              <w:rPr>
                <w:color w:val="000000"/>
                <w:sz w:val="18"/>
                <w:szCs w:val="18"/>
              </w:rPr>
              <w:t>0,80</w:t>
            </w:r>
          </w:p>
        </w:tc>
        <w:tc>
          <w:tcPr>
            <w:tcW w:w="1560" w:type="dxa"/>
            <w:tcBorders>
              <w:top w:val="nil"/>
              <w:left w:val="nil"/>
              <w:bottom w:val="single" w:sz="4" w:space="0" w:color="auto"/>
              <w:right w:val="single" w:sz="4" w:space="0" w:color="auto"/>
            </w:tcBorders>
            <w:noWrap/>
            <w:vAlign w:val="center"/>
          </w:tcPr>
          <w:p w:rsidR="00595CD0" w:rsidRPr="005C3D06" w:rsidRDefault="00595CD0" w:rsidP="0025124E">
            <w:pPr>
              <w:jc w:val="center"/>
              <w:rPr>
                <w:color w:val="000000"/>
                <w:sz w:val="18"/>
                <w:szCs w:val="18"/>
              </w:rPr>
            </w:pPr>
            <w:r w:rsidRPr="005C3D06">
              <w:rPr>
                <w:color w:val="000000"/>
                <w:sz w:val="18"/>
                <w:szCs w:val="18"/>
              </w:rPr>
              <w:t>2</w:t>
            </w:r>
            <w:r>
              <w:rPr>
                <w:color w:val="000000"/>
                <w:sz w:val="18"/>
                <w:szCs w:val="18"/>
              </w:rPr>
              <w:t> </w:t>
            </w:r>
            <w:r w:rsidRPr="005C3D06">
              <w:rPr>
                <w:color w:val="000000"/>
                <w:sz w:val="18"/>
                <w:szCs w:val="18"/>
              </w:rPr>
              <w:t>908</w:t>
            </w:r>
            <w:r>
              <w:rPr>
                <w:color w:val="000000"/>
                <w:sz w:val="18"/>
                <w:szCs w:val="18"/>
              </w:rPr>
              <w:t> </w:t>
            </w:r>
            <w:r w:rsidRPr="005C3D06">
              <w:rPr>
                <w:color w:val="000000"/>
                <w:sz w:val="18"/>
                <w:szCs w:val="18"/>
              </w:rPr>
              <w:t>798</w:t>
            </w:r>
            <w:r>
              <w:rPr>
                <w:color w:val="000000"/>
                <w:sz w:val="18"/>
                <w:szCs w:val="18"/>
              </w:rPr>
              <w:t>,</w:t>
            </w:r>
            <w:r w:rsidRPr="005C3D06">
              <w:rPr>
                <w:color w:val="000000"/>
                <w:sz w:val="18"/>
                <w:szCs w:val="18"/>
              </w:rPr>
              <w:t>13</w:t>
            </w:r>
          </w:p>
        </w:tc>
        <w:tc>
          <w:tcPr>
            <w:tcW w:w="920" w:type="dxa"/>
            <w:tcBorders>
              <w:top w:val="nil"/>
              <w:left w:val="nil"/>
              <w:bottom w:val="single" w:sz="4" w:space="0" w:color="auto"/>
              <w:right w:val="single" w:sz="4" w:space="0" w:color="auto"/>
            </w:tcBorders>
            <w:noWrap/>
            <w:vAlign w:val="center"/>
          </w:tcPr>
          <w:p w:rsidR="00595CD0" w:rsidRPr="005C3D06" w:rsidRDefault="00595CD0" w:rsidP="00132353">
            <w:pPr>
              <w:jc w:val="center"/>
              <w:rPr>
                <w:color w:val="000000"/>
                <w:sz w:val="18"/>
                <w:szCs w:val="18"/>
              </w:rPr>
            </w:pPr>
            <w:r w:rsidRPr="005C3D06">
              <w:rPr>
                <w:color w:val="000000"/>
                <w:sz w:val="18"/>
                <w:szCs w:val="18"/>
              </w:rPr>
              <w:t>100,00</w:t>
            </w:r>
          </w:p>
        </w:tc>
        <w:tc>
          <w:tcPr>
            <w:tcW w:w="940" w:type="dxa"/>
            <w:tcBorders>
              <w:top w:val="nil"/>
              <w:left w:val="nil"/>
              <w:bottom w:val="single" w:sz="4" w:space="0" w:color="auto"/>
              <w:right w:val="single" w:sz="4" w:space="0" w:color="auto"/>
            </w:tcBorders>
            <w:noWrap/>
            <w:vAlign w:val="center"/>
          </w:tcPr>
          <w:p w:rsidR="00595CD0" w:rsidRPr="005C3D06" w:rsidRDefault="00595CD0" w:rsidP="00132353">
            <w:pPr>
              <w:jc w:val="center"/>
              <w:rPr>
                <w:color w:val="000000"/>
                <w:sz w:val="18"/>
                <w:szCs w:val="18"/>
              </w:rPr>
            </w:pPr>
            <w:r w:rsidRPr="005C3D06">
              <w:rPr>
                <w:color w:val="000000"/>
                <w:sz w:val="18"/>
                <w:szCs w:val="18"/>
              </w:rPr>
              <w:t>0,87</w:t>
            </w:r>
          </w:p>
        </w:tc>
        <w:tc>
          <w:tcPr>
            <w:tcW w:w="2021" w:type="dxa"/>
            <w:tcBorders>
              <w:top w:val="nil"/>
              <w:left w:val="nil"/>
              <w:bottom w:val="single" w:sz="4" w:space="0" w:color="auto"/>
              <w:right w:val="single" w:sz="4" w:space="0" w:color="auto"/>
            </w:tcBorders>
            <w:noWrap/>
            <w:vAlign w:val="center"/>
          </w:tcPr>
          <w:p w:rsidR="00595CD0" w:rsidRPr="005C3D06" w:rsidRDefault="00595CD0" w:rsidP="0025124E">
            <w:pPr>
              <w:jc w:val="center"/>
              <w:rPr>
                <w:color w:val="000000"/>
                <w:sz w:val="18"/>
                <w:szCs w:val="18"/>
              </w:rPr>
            </w:pPr>
            <w:r w:rsidRPr="005C3D06">
              <w:rPr>
                <w:color w:val="000000"/>
                <w:sz w:val="18"/>
                <w:szCs w:val="18"/>
              </w:rPr>
              <w:t>0,87</w:t>
            </w:r>
          </w:p>
        </w:tc>
      </w:tr>
      <w:tr w:rsidR="00595CD0" w:rsidRPr="005C3D06" w:rsidTr="00C6585F">
        <w:trPr>
          <w:trHeight w:val="840"/>
        </w:trPr>
        <w:tc>
          <w:tcPr>
            <w:tcW w:w="459" w:type="dxa"/>
            <w:tcBorders>
              <w:top w:val="single" w:sz="4" w:space="0" w:color="auto"/>
              <w:left w:val="single" w:sz="4" w:space="0" w:color="auto"/>
              <w:bottom w:val="single" w:sz="4" w:space="0" w:color="auto"/>
              <w:right w:val="single" w:sz="4" w:space="0" w:color="auto"/>
            </w:tcBorders>
            <w:noWrap/>
            <w:vAlign w:val="center"/>
          </w:tcPr>
          <w:p w:rsidR="00595CD0" w:rsidRPr="005C3D06" w:rsidRDefault="00595CD0" w:rsidP="00132353">
            <w:pPr>
              <w:jc w:val="center"/>
              <w:rPr>
                <w:color w:val="000000"/>
                <w:sz w:val="16"/>
                <w:szCs w:val="16"/>
              </w:rPr>
            </w:pPr>
            <w:r w:rsidRPr="005C3D06">
              <w:rPr>
                <w:color w:val="000000"/>
                <w:sz w:val="16"/>
                <w:szCs w:val="16"/>
              </w:rPr>
              <w:t>10.</w:t>
            </w:r>
          </w:p>
        </w:tc>
        <w:tc>
          <w:tcPr>
            <w:tcW w:w="1981" w:type="dxa"/>
            <w:tcBorders>
              <w:top w:val="single" w:sz="4" w:space="0" w:color="auto"/>
              <w:left w:val="single" w:sz="4" w:space="0" w:color="auto"/>
              <w:bottom w:val="single" w:sz="4" w:space="0" w:color="auto"/>
              <w:right w:val="single" w:sz="4" w:space="0" w:color="auto"/>
            </w:tcBorders>
            <w:vAlign w:val="center"/>
          </w:tcPr>
          <w:p w:rsidR="00595CD0" w:rsidRPr="005C3D06" w:rsidRDefault="00595CD0" w:rsidP="00132353">
            <w:pPr>
              <w:jc w:val="center"/>
              <w:rPr>
                <w:color w:val="000000"/>
                <w:sz w:val="16"/>
                <w:szCs w:val="16"/>
              </w:rPr>
            </w:pPr>
            <w:r w:rsidRPr="005C3D06">
              <w:rPr>
                <w:color w:val="000000"/>
                <w:sz w:val="16"/>
                <w:szCs w:val="16"/>
              </w:rPr>
              <w:t>Развитие сельского хозяйства в Яковлевском муниципальном районе на 2014-2020 годы</w:t>
            </w:r>
          </w:p>
        </w:tc>
        <w:tc>
          <w:tcPr>
            <w:tcW w:w="1460" w:type="dxa"/>
            <w:tcBorders>
              <w:top w:val="single" w:sz="4" w:space="0" w:color="auto"/>
              <w:left w:val="single" w:sz="4" w:space="0" w:color="auto"/>
              <w:bottom w:val="single" w:sz="4" w:space="0" w:color="auto"/>
              <w:right w:val="single" w:sz="4" w:space="0" w:color="auto"/>
            </w:tcBorders>
            <w:noWrap/>
            <w:vAlign w:val="center"/>
          </w:tcPr>
          <w:p w:rsidR="00595CD0" w:rsidRPr="005C3D06" w:rsidRDefault="00595CD0" w:rsidP="0025124E">
            <w:pPr>
              <w:jc w:val="center"/>
              <w:rPr>
                <w:color w:val="000000"/>
                <w:sz w:val="18"/>
                <w:szCs w:val="18"/>
              </w:rPr>
            </w:pPr>
            <w:r w:rsidRPr="005C3D06">
              <w:rPr>
                <w:color w:val="000000"/>
                <w:sz w:val="18"/>
                <w:szCs w:val="18"/>
              </w:rPr>
              <w:t>68</w:t>
            </w:r>
            <w:r>
              <w:rPr>
                <w:color w:val="000000"/>
                <w:sz w:val="18"/>
                <w:szCs w:val="18"/>
              </w:rPr>
              <w:t> </w:t>
            </w:r>
            <w:r w:rsidRPr="005C3D06">
              <w:rPr>
                <w:color w:val="000000"/>
                <w:sz w:val="18"/>
                <w:szCs w:val="18"/>
              </w:rPr>
              <w:t>85</w:t>
            </w:r>
            <w:r>
              <w:rPr>
                <w:color w:val="000000"/>
                <w:sz w:val="18"/>
                <w:szCs w:val="18"/>
              </w:rPr>
              <w:t>0,00</w:t>
            </w:r>
          </w:p>
        </w:tc>
        <w:tc>
          <w:tcPr>
            <w:tcW w:w="1040" w:type="dxa"/>
            <w:tcBorders>
              <w:top w:val="single" w:sz="4" w:space="0" w:color="auto"/>
              <w:left w:val="single" w:sz="4" w:space="0" w:color="auto"/>
              <w:bottom w:val="single" w:sz="4" w:space="0" w:color="auto"/>
              <w:right w:val="single" w:sz="4" w:space="0" w:color="auto"/>
            </w:tcBorders>
            <w:noWrap/>
            <w:vAlign w:val="center"/>
          </w:tcPr>
          <w:p w:rsidR="00595CD0" w:rsidRPr="005C3D06" w:rsidRDefault="00595CD0" w:rsidP="00132353">
            <w:pPr>
              <w:jc w:val="center"/>
              <w:rPr>
                <w:color w:val="000000"/>
                <w:sz w:val="18"/>
                <w:szCs w:val="18"/>
              </w:rPr>
            </w:pPr>
            <w:r w:rsidRPr="005C3D06">
              <w:rPr>
                <w:color w:val="000000"/>
                <w:sz w:val="18"/>
                <w:szCs w:val="18"/>
              </w:rPr>
              <w:t>0,02</w:t>
            </w:r>
          </w:p>
        </w:tc>
        <w:tc>
          <w:tcPr>
            <w:tcW w:w="1560" w:type="dxa"/>
            <w:tcBorders>
              <w:top w:val="single" w:sz="4" w:space="0" w:color="auto"/>
              <w:left w:val="single" w:sz="4" w:space="0" w:color="auto"/>
              <w:bottom w:val="single" w:sz="4" w:space="0" w:color="auto"/>
              <w:right w:val="single" w:sz="4" w:space="0" w:color="auto"/>
            </w:tcBorders>
            <w:noWrap/>
            <w:vAlign w:val="center"/>
          </w:tcPr>
          <w:p w:rsidR="00595CD0" w:rsidRPr="005C3D06" w:rsidRDefault="00595CD0" w:rsidP="0025124E">
            <w:pPr>
              <w:jc w:val="center"/>
              <w:rPr>
                <w:color w:val="000000"/>
                <w:sz w:val="18"/>
                <w:szCs w:val="18"/>
              </w:rPr>
            </w:pPr>
            <w:r w:rsidRPr="005C3D06">
              <w:rPr>
                <w:color w:val="000000"/>
                <w:sz w:val="18"/>
                <w:szCs w:val="18"/>
              </w:rPr>
              <w:t>68</w:t>
            </w:r>
            <w:r>
              <w:rPr>
                <w:color w:val="000000"/>
                <w:sz w:val="18"/>
                <w:szCs w:val="18"/>
              </w:rPr>
              <w:t> </w:t>
            </w:r>
            <w:r w:rsidRPr="005C3D06">
              <w:rPr>
                <w:color w:val="000000"/>
                <w:sz w:val="18"/>
                <w:szCs w:val="18"/>
              </w:rPr>
              <w:t>85</w:t>
            </w:r>
            <w:r>
              <w:rPr>
                <w:color w:val="000000"/>
                <w:sz w:val="18"/>
                <w:szCs w:val="18"/>
              </w:rPr>
              <w:t>0,00</w:t>
            </w:r>
          </w:p>
        </w:tc>
        <w:tc>
          <w:tcPr>
            <w:tcW w:w="920" w:type="dxa"/>
            <w:tcBorders>
              <w:top w:val="single" w:sz="4" w:space="0" w:color="auto"/>
              <w:left w:val="single" w:sz="4" w:space="0" w:color="auto"/>
              <w:bottom w:val="single" w:sz="4" w:space="0" w:color="auto"/>
              <w:right w:val="single" w:sz="4" w:space="0" w:color="auto"/>
            </w:tcBorders>
            <w:noWrap/>
            <w:vAlign w:val="center"/>
          </w:tcPr>
          <w:p w:rsidR="00595CD0" w:rsidRPr="005C3D06" w:rsidRDefault="00595CD0" w:rsidP="00132353">
            <w:pPr>
              <w:jc w:val="center"/>
              <w:rPr>
                <w:color w:val="000000"/>
                <w:sz w:val="18"/>
                <w:szCs w:val="18"/>
              </w:rPr>
            </w:pPr>
            <w:r w:rsidRPr="005C3D06">
              <w:rPr>
                <w:color w:val="000000"/>
                <w:sz w:val="18"/>
                <w:szCs w:val="18"/>
              </w:rPr>
              <w:t>100,00</w:t>
            </w:r>
          </w:p>
        </w:tc>
        <w:tc>
          <w:tcPr>
            <w:tcW w:w="940" w:type="dxa"/>
            <w:tcBorders>
              <w:top w:val="single" w:sz="4" w:space="0" w:color="auto"/>
              <w:left w:val="single" w:sz="4" w:space="0" w:color="auto"/>
              <w:bottom w:val="single" w:sz="4" w:space="0" w:color="auto"/>
              <w:right w:val="single" w:sz="4" w:space="0" w:color="auto"/>
            </w:tcBorders>
            <w:noWrap/>
            <w:vAlign w:val="center"/>
          </w:tcPr>
          <w:p w:rsidR="00595CD0" w:rsidRPr="005C3D06" w:rsidRDefault="00595CD0" w:rsidP="00132353">
            <w:pPr>
              <w:jc w:val="center"/>
              <w:rPr>
                <w:color w:val="000000"/>
                <w:sz w:val="18"/>
                <w:szCs w:val="18"/>
              </w:rPr>
            </w:pPr>
            <w:r w:rsidRPr="005C3D06">
              <w:rPr>
                <w:color w:val="000000"/>
                <w:sz w:val="18"/>
                <w:szCs w:val="18"/>
              </w:rPr>
              <w:t>0,02</w:t>
            </w:r>
          </w:p>
        </w:tc>
        <w:tc>
          <w:tcPr>
            <w:tcW w:w="2021" w:type="dxa"/>
            <w:tcBorders>
              <w:top w:val="single" w:sz="4" w:space="0" w:color="auto"/>
              <w:left w:val="single" w:sz="4" w:space="0" w:color="auto"/>
              <w:bottom w:val="single" w:sz="4" w:space="0" w:color="auto"/>
              <w:right w:val="single" w:sz="4" w:space="0" w:color="auto"/>
            </w:tcBorders>
            <w:noWrap/>
            <w:vAlign w:val="center"/>
          </w:tcPr>
          <w:p w:rsidR="00595CD0" w:rsidRPr="005C3D06" w:rsidRDefault="00595CD0" w:rsidP="00132353">
            <w:pPr>
              <w:jc w:val="center"/>
              <w:rPr>
                <w:color w:val="000000"/>
                <w:sz w:val="18"/>
                <w:szCs w:val="18"/>
              </w:rPr>
            </w:pPr>
            <w:r w:rsidRPr="005C3D06">
              <w:rPr>
                <w:color w:val="000000"/>
                <w:sz w:val="18"/>
                <w:szCs w:val="18"/>
              </w:rPr>
              <w:t>-</w:t>
            </w:r>
          </w:p>
        </w:tc>
      </w:tr>
      <w:tr w:rsidR="00595CD0" w:rsidRPr="005C3D06" w:rsidTr="00C6585F">
        <w:trPr>
          <w:trHeight w:val="480"/>
        </w:trPr>
        <w:tc>
          <w:tcPr>
            <w:tcW w:w="459" w:type="dxa"/>
            <w:tcBorders>
              <w:top w:val="single" w:sz="4" w:space="0" w:color="auto"/>
              <w:left w:val="single" w:sz="4" w:space="0" w:color="auto"/>
              <w:bottom w:val="single" w:sz="4" w:space="0" w:color="auto"/>
              <w:right w:val="single" w:sz="4" w:space="0" w:color="auto"/>
            </w:tcBorders>
            <w:noWrap/>
            <w:vAlign w:val="center"/>
          </w:tcPr>
          <w:p w:rsidR="00595CD0" w:rsidRPr="005C3D06" w:rsidRDefault="00595CD0" w:rsidP="00132353">
            <w:pPr>
              <w:jc w:val="center"/>
              <w:rPr>
                <w:color w:val="000000"/>
                <w:sz w:val="16"/>
                <w:szCs w:val="16"/>
              </w:rPr>
            </w:pPr>
            <w:r w:rsidRPr="005C3D06">
              <w:rPr>
                <w:color w:val="000000"/>
                <w:sz w:val="16"/>
                <w:szCs w:val="16"/>
              </w:rPr>
              <w:t>11.</w:t>
            </w:r>
          </w:p>
        </w:tc>
        <w:tc>
          <w:tcPr>
            <w:tcW w:w="1981" w:type="dxa"/>
            <w:tcBorders>
              <w:top w:val="single" w:sz="4" w:space="0" w:color="auto"/>
              <w:left w:val="nil"/>
              <w:bottom w:val="single" w:sz="4" w:space="0" w:color="auto"/>
              <w:right w:val="single" w:sz="4" w:space="0" w:color="auto"/>
            </w:tcBorders>
            <w:vAlign w:val="center"/>
          </w:tcPr>
          <w:p w:rsidR="00595CD0" w:rsidRPr="005C3D06" w:rsidRDefault="00595CD0" w:rsidP="00132353">
            <w:pPr>
              <w:jc w:val="center"/>
              <w:rPr>
                <w:color w:val="000000"/>
                <w:sz w:val="16"/>
                <w:szCs w:val="16"/>
              </w:rPr>
            </w:pPr>
            <w:r w:rsidRPr="005C3D06">
              <w:rPr>
                <w:color w:val="000000"/>
                <w:sz w:val="16"/>
                <w:szCs w:val="16"/>
              </w:rPr>
              <w:t>Молодежь - Яковлевскому району на 2014-2020 годы</w:t>
            </w:r>
          </w:p>
        </w:tc>
        <w:tc>
          <w:tcPr>
            <w:tcW w:w="1460" w:type="dxa"/>
            <w:tcBorders>
              <w:top w:val="single" w:sz="4" w:space="0" w:color="auto"/>
              <w:left w:val="nil"/>
              <w:bottom w:val="single" w:sz="4" w:space="0" w:color="auto"/>
              <w:right w:val="single" w:sz="4" w:space="0" w:color="auto"/>
            </w:tcBorders>
            <w:noWrap/>
            <w:vAlign w:val="center"/>
          </w:tcPr>
          <w:p w:rsidR="00595CD0" w:rsidRPr="005C3D06" w:rsidRDefault="00595CD0" w:rsidP="00132353">
            <w:pPr>
              <w:jc w:val="center"/>
              <w:rPr>
                <w:color w:val="000000"/>
                <w:sz w:val="18"/>
                <w:szCs w:val="18"/>
              </w:rPr>
            </w:pPr>
            <w:r w:rsidRPr="005C3D06">
              <w:rPr>
                <w:color w:val="000000"/>
                <w:sz w:val="18"/>
                <w:szCs w:val="18"/>
              </w:rPr>
              <w:t>1</w:t>
            </w:r>
            <w:r>
              <w:rPr>
                <w:color w:val="000000"/>
                <w:sz w:val="18"/>
                <w:szCs w:val="18"/>
              </w:rPr>
              <w:t> </w:t>
            </w:r>
            <w:r w:rsidRPr="005C3D06">
              <w:rPr>
                <w:color w:val="000000"/>
                <w:sz w:val="18"/>
                <w:szCs w:val="18"/>
              </w:rPr>
              <w:t>416</w:t>
            </w:r>
            <w:r>
              <w:rPr>
                <w:color w:val="000000"/>
                <w:sz w:val="18"/>
                <w:szCs w:val="18"/>
              </w:rPr>
              <w:t xml:space="preserve"> 000</w:t>
            </w:r>
            <w:r w:rsidRPr="005C3D06">
              <w:rPr>
                <w:color w:val="000000"/>
                <w:sz w:val="18"/>
                <w:szCs w:val="18"/>
              </w:rPr>
              <w:t>,00</w:t>
            </w:r>
          </w:p>
        </w:tc>
        <w:tc>
          <w:tcPr>
            <w:tcW w:w="1040" w:type="dxa"/>
            <w:tcBorders>
              <w:top w:val="single" w:sz="4" w:space="0" w:color="auto"/>
              <w:left w:val="nil"/>
              <w:bottom w:val="single" w:sz="4" w:space="0" w:color="auto"/>
              <w:right w:val="single" w:sz="4" w:space="0" w:color="auto"/>
            </w:tcBorders>
            <w:noWrap/>
            <w:vAlign w:val="center"/>
          </w:tcPr>
          <w:p w:rsidR="00595CD0" w:rsidRPr="005C3D06" w:rsidRDefault="00595CD0" w:rsidP="00132353">
            <w:pPr>
              <w:jc w:val="center"/>
              <w:rPr>
                <w:color w:val="000000"/>
                <w:sz w:val="18"/>
                <w:szCs w:val="18"/>
              </w:rPr>
            </w:pPr>
            <w:r w:rsidRPr="005C3D06">
              <w:rPr>
                <w:color w:val="000000"/>
                <w:sz w:val="18"/>
                <w:szCs w:val="18"/>
              </w:rPr>
              <w:t>0,39</w:t>
            </w:r>
          </w:p>
        </w:tc>
        <w:tc>
          <w:tcPr>
            <w:tcW w:w="1560" w:type="dxa"/>
            <w:tcBorders>
              <w:top w:val="single" w:sz="4" w:space="0" w:color="auto"/>
              <w:left w:val="nil"/>
              <w:bottom w:val="single" w:sz="4" w:space="0" w:color="auto"/>
              <w:right w:val="single" w:sz="4" w:space="0" w:color="auto"/>
            </w:tcBorders>
            <w:noWrap/>
            <w:vAlign w:val="center"/>
          </w:tcPr>
          <w:p w:rsidR="00595CD0" w:rsidRPr="005C3D06" w:rsidRDefault="00595CD0" w:rsidP="0025124E">
            <w:pPr>
              <w:jc w:val="center"/>
              <w:rPr>
                <w:color w:val="000000"/>
                <w:sz w:val="18"/>
                <w:szCs w:val="18"/>
              </w:rPr>
            </w:pPr>
            <w:r w:rsidRPr="005C3D06">
              <w:rPr>
                <w:color w:val="000000"/>
                <w:sz w:val="18"/>
                <w:szCs w:val="18"/>
              </w:rPr>
              <w:t>1</w:t>
            </w:r>
            <w:r>
              <w:rPr>
                <w:color w:val="000000"/>
                <w:sz w:val="18"/>
                <w:szCs w:val="18"/>
              </w:rPr>
              <w:t> </w:t>
            </w:r>
            <w:r w:rsidRPr="005C3D06">
              <w:rPr>
                <w:color w:val="000000"/>
                <w:sz w:val="18"/>
                <w:szCs w:val="18"/>
              </w:rPr>
              <w:t>415</w:t>
            </w:r>
            <w:r>
              <w:rPr>
                <w:color w:val="000000"/>
                <w:sz w:val="18"/>
                <w:szCs w:val="18"/>
              </w:rPr>
              <w:t> </w:t>
            </w:r>
            <w:r w:rsidRPr="005C3D06">
              <w:rPr>
                <w:color w:val="000000"/>
                <w:sz w:val="18"/>
                <w:szCs w:val="18"/>
              </w:rPr>
              <w:t>621</w:t>
            </w:r>
            <w:r>
              <w:rPr>
                <w:color w:val="000000"/>
                <w:sz w:val="18"/>
                <w:szCs w:val="18"/>
              </w:rPr>
              <w:t>,</w:t>
            </w:r>
            <w:r w:rsidRPr="005C3D06">
              <w:rPr>
                <w:color w:val="000000"/>
                <w:sz w:val="18"/>
                <w:szCs w:val="18"/>
              </w:rPr>
              <w:t>73</w:t>
            </w:r>
          </w:p>
        </w:tc>
        <w:tc>
          <w:tcPr>
            <w:tcW w:w="920" w:type="dxa"/>
            <w:tcBorders>
              <w:top w:val="single" w:sz="4" w:space="0" w:color="auto"/>
              <w:left w:val="nil"/>
              <w:bottom w:val="single" w:sz="4" w:space="0" w:color="auto"/>
              <w:right w:val="single" w:sz="4" w:space="0" w:color="auto"/>
            </w:tcBorders>
            <w:noWrap/>
            <w:vAlign w:val="center"/>
          </w:tcPr>
          <w:p w:rsidR="00595CD0" w:rsidRPr="005C3D06" w:rsidRDefault="00595CD0" w:rsidP="00132353">
            <w:pPr>
              <w:jc w:val="center"/>
              <w:rPr>
                <w:color w:val="000000"/>
                <w:sz w:val="18"/>
                <w:szCs w:val="18"/>
              </w:rPr>
            </w:pPr>
            <w:r w:rsidRPr="005C3D06">
              <w:rPr>
                <w:color w:val="000000"/>
                <w:sz w:val="18"/>
                <w:szCs w:val="18"/>
              </w:rPr>
              <w:t>99,97</w:t>
            </w:r>
          </w:p>
        </w:tc>
        <w:tc>
          <w:tcPr>
            <w:tcW w:w="940" w:type="dxa"/>
            <w:tcBorders>
              <w:top w:val="single" w:sz="4" w:space="0" w:color="auto"/>
              <w:left w:val="nil"/>
              <w:bottom w:val="single" w:sz="4" w:space="0" w:color="auto"/>
              <w:right w:val="single" w:sz="4" w:space="0" w:color="auto"/>
            </w:tcBorders>
            <w:noWrap/>
            <w:vAlign w:val="center"/>
          </w:tcPr>
          <w:p w:rsidR="00595CD0" w:rsidRPr="005C3D06" w:rsidRDefault="00595CD0" w:rsidP="00132353">
            <w:pPr>
              <w:jc w:val="center"/>
              <w:rPr>
                <w:color w:val="000000"/>
                <w:sz w:val="18"/>
                <w:szCs w:val="18"/>
              </w:rPr>
            </w:pPr>
            <w:r w:rsidRPr="005C3D06">
              <w:rPr>
                <w:color w:val="000000"/>
                <w:sz w:val="18"/>
                <w:szCs w:val="18"/>
              </w:rPr>
              <w:t>0,42</w:t>
            </w:r>
          </w:p>
        </w:tc>
        <w:tc>
          <w:tcPr>
            <w:tcW w:w="2021" w:type="dxa"/>
            <w:tcBorders>
              <w:top w:val="single" w:sz="4" w:space="0" w:color="auto"/>
              <w:left w:val="nil"/>
              <w:bottom w:val="single" w:sz="4" w:space="0" w:color="auto"/>
              <w:right w:val="single" w:sz="4" w:space="0" w:color="auto"/>
            </w:tcBorders>
            <w:noWrap/>
            <w:vAlign w:val="center"/>
          </w:tcPr>
          <w:p w:rsidR="00595CD0" w:rsidRPr="005C3D06" w:rsidRDefault="00595CD0" w:rsidP="00132353">
            <w:pPr>
              <w:jc w:val="center"/>
              <w:rPr>
                <w:color w:val="000000"/>
                <w:sz w:val="18"/>
                <w:szCs w:val="18"/>
              </w:rPr>
            </w:pPr>
            <w:r w:rsidRPr="005C3D06">
              <w:rPr>
                <w:color w:val="000000"/>
                <w:sz w:val="18"/>
                <w:szCs w:val="18"/>
              </w:rPr>
              <w:t>378</w:t>
            </w:r>
            <w:r>
              <w:rPr>
                <w:color w:val="000000"/>
                <w:sz w:val="18"/>
                <w:szCs w:val="18"/>
              </w:rPr>
              <w:t>,</w:t>
            </w:r>
            <w:r w:rsidRPr="005C3D06">
              <w:rPr>
                <w:color w:val="000000"/>
                <w:sz w:val="18"/>
                <w:szCs w:val="18"/>
              </w:rPr>
              <w:t>27</w:t>
            </w:r>
          </w:p>
        </w:tc>
      </w:tr>
      <w:tr w:rsidR="00595CD0" w:rsidRPr="005C3D06" w:rsidTr="00EF3F05">
        <w:trPr>
          <w:trHeight w:val="1044"/>
        </w:trPr>
        <w:tc>
          <w:tcPr>
            <w:tcW w:w="459" w:type="dxa"/>
            <w:tcBorders>
              <w:top w:val="nil"/>
              <w:left w:val="single" w:sz="4" w:space="0" w:color="auto"/>
              <w:bottom w:val="single" w:sz="4" w:space="0" w:color="auto"/>
              <w:right w:val="single" w:sz="4" w:space="0" w:color="auto"/>
            </w:tcBorders>
            <w:noWrap/>
            <w:vAlign w:val="center"/>
          </w:tcPr>
          <w:p w:rsidR="00595CD0" w:rsidRPr="005C3D06" w:rsidRDefault="00595CD0" w:rsidP="00132353">
            <w:pPr>
              <w:jc w:val="center"/>
              <w:rPr>
                <w:color w:val="000000"/>
                <w:sz w:val="16"/>
                <w:szCs w:val="16"/>
              </w:rPr>
            </w:pPr>
            <w:r w:rsidRPr="005C3D06">
              <w:rPr>
                <w:color w:val="000000"/>
                <w:sz w:val="16"/>
                <w:szCs w:val="16"/>
              </w:rPr>
              <w:t>12.</w:t>
            </w:r>
          </w:p>
        </w:tc>
        <w:tc>
          <w:tcPr>
            <w:tcW w:w="1981" w:type="dxa"/>
            <w:tcBorders>
              <w:top w:val="nil"/>
              <w:left w:val="nil"/>
              <w:bottom w:val="single" w:sz="4" w:space="0" w:color="auto"/>
              <w:right w:val="single" w:sz="4" w:space="0" w:color="auto"/>
            </w:tcBorders>
            <w:vAlign w:val="center"/>
          </w:tcPr>
          <w:p w:rsidR="00595CD0" w:rsidRPr="005C3D06" w:rsidRDefault="00595CD0" w:rsidP="00132353">
            <w:pPr>
              <w:jc w:val="center"/>
              <w:rPr>
                <w:color w:val="000000"/>
                <w:sz w:val="16"/>
                <w:szCs w:val="16"/>
              </w:rPr>
            </w:pPr>
            <w:r w:rsidRPr="005C3D06">
              <w:rPr>
                <w:color w:val="000000"/>
                <w:sz w:val="16"/>
                <w:szCs w:val="16"/>
              </w:rPr>
              <w:t>Экономическое развитие и инновационная экономика Яковлевского муниципального района на 2014-2020 годы</w:t>
            </w:r>
          </w:p>
        </w:tc>
        <w:tc>
          <w:tcPr>
            <w:tcW w:w="1460" w:type="dxa"/>
            <w:tcBorders>
              <w:top w:val="nil"/>
              <w:left w:val="nil"/>
              <w:bottom w:val="single" w:sz="4" w:space="0" w:color="auto"/>
              <w:right w:val="single" w:sz="4" w:space="0" w:color="auto"/>
            </w:tcBorders>
            <w:noWrap/>
            <w:vAlign w:val="center"/>
          </w:tcPr>
          <w:p w:rsidR="00595CD0" w:rsidRPr="005C3D06" w:rsidRDefault="00595CD0" w:rsidP="0025124E">
            <w:pPr>
              <w:jc w:val="center"/>
              <w:rPr>
                <w:color w:val="000000"/>
                <w:sz w:val="18"/>
                <w:szCs w:val="18"/>
              </w:rPr>
            </w:pPr>
            <w:r w:rsidRPr="005C3D06">
              <w:rPr>
                <w:color w:val="000000"/>
                <w:sz w:val="18"/>
                <w:szCs w:val="18"/>
              </w:rPr>
              <w:t>38</w:t>
            </w:r>
            <w:r>
              <w:rPr>
                <w:color w:val="000000"/>
                <w:sz w:val="18"/>
                <w:szCs w:val="18"/>
              </w:rPr>
              <w:t> </w:t>
            </w:r>
            <w:r w:rsidRPr="005C3D06">
              <w:rPr>
                <w:color w:val="000000"/>
                <w:sz w:val="18"/>
                <w:szCs w:val="18"/>
              </w:rPr>
              <w:t>706</w:t>
            </w:r>
            <w:r>
              <w:rPr>
                <w:color w:val="000000"/>
                <w:sz w:val="18"/>
                <w:szCs w:val="18"/>
              </w:rPr>
              <w:t> </w:t>
            </w:r>
            <w:r w:rsidRPr="005C3D06">
              <w:rPr>
                <w:color w:val="000000"/>
                <w:sz w:val="18"/>
                <w:szCs w:val="18"/>
              </w:rPr>
              <w:t>556</w:t>
            </w:r>
            <w:r>
              <w:rPr>
                <w:color w:val="000000"/>
                <w:sz w:val="18"/>
                <w:szCs w:val="18"/>
              </w:rPr>
              <w:t>,</w:t>
            </w:r>
            <w:r w:rsidRPr="005C3D06">
              <w:rPr>
                <w:color w:val="000000"/>
                <w:sz w:val="18"/>
                <w:szCs w:val="18"/>
              </w:rPr>
              <w:t>27</w:t>
            </w:r>
          </w:p>
        </w:tc>
        <w:tc>
          <w:tcPr>
            <w:tcW w:w="1040" w:type="dxa"/>
            <w:tcBorders>
              <w:top w:val="nil"/>
              <w:left w:val="nil"/>
              <w:bottom w:val="single" w:sz="4" w:space="0" w:color="auto"/>
              <w:right w:val="single" w:sz="4" w:space="0" w:color="auto"/>
            </w:tcBorders>
            <w:noWrap/>
            <w:vAlign w:val="center"/>
          </w:tcPr>
          <w:p w:rsidR="00595CD0" w:rsidRPr="005C3D06" w:rsidRDefault="00595CD0" w:rsidP="00132353">
            <w:pPr>
              <w:jc w:val="center"/>
              <w:rPr>
                <w:color w:val="000000"/>
                <w:sz w:val="18"/>
                <w:szCs w:val="18"/>
              </w:rPr>
            </w:pPr>
            <w:r w:rsidRPr="005C3D06">
              <w:rPr>
                <w:color w:val="000000"/>
                <w:sz w:val="18"/>
                <w:szCs w:val="18"/>
              </w:rPr>
              <w:t>10,64</w:t>
            </w:r>
          </w:p>
        </w:tc>
        <w:tc>
          <w:tcPr>
            <w:tcW w:w="1560" w:type="dxa"/>
            <w:tcBorders>
              <w:top w:val="nil"/>
              <w:left w:val="nil"/>
              <w:bottom w:val="single" w:sz="4" w:space="0" w:color="auto"/>
              <w:right w:val="single" w:sz="4" w:space="0" w:color="auto"/>
            </w:tcBorders>
            <w:noWrap/>
            <w:vAlign w:val="center"/>
          </w:tcPr>
          <w:p w:rsidR="00595CD0" w:rsidRPr="005C3D06" w:rsidRDefault="00595CD0" w:rsidP="0025124E">
            <w:pPr>
              <w:jc w:val="center"/>
              <w:rPr>
                <w:color w:val="000000"/>
                <w:sz w:val="18"/>
                <w:szCs w:val="18"/>
              </w:rPr>
            </w:pPr>
            <w:r w:rsidRPr="005C3D06">
              <w:rPr>
                <w:color w:val="000000"/>
                <w:sz w:val="18"/>
                <w:szCs w:val="18"/>
              </w:rPr>
              <w:t>38</w:t>
            </w:r>
            <w:r>
              <w:rPr>
                <w:color w:val="000000"/>
                <w:sz w:val="18"/>
                <w:szCs w:val="18"/>
              </w:rPr>
              <w:t> </w:t>
            </w:r>
            <w:r w:rsidRPr="005C3D06">
              <w:rPr>
                <w:color w:val="000000"/>
                <w:sz w:val="18"/>
                <w:szCs w:val="18"/>
              </w:rPr>
              <w:t>663</w:t>
            </w:r>
            <w:r>
              <w:rPr>
                <w:color w:val="000000"/>
                <w:sz w:val="18"/>
                <w:szCs w:val="18"/>
              </w:rPr>
              <w:t> </w:t>
            </w:r>
            <w:r w:rsidRPr="005C3D06">
              <w:rPr>
                <w:color w:val="000000"/>
                <w:sz w:val="18"/>
                <w:szCs w:val="18"/>
              </w:rPr>
              <w:t>101</w:t>
            </w:r>
            <w:r>
              <w:rPr>
                <w:color w:val="000000"/>
                <w:sz w:val="18"/>
                <w:szCs w:val="18"/>
              </w:rPr>
              <w:t>,</w:t>
            </w:r>
            <w:r w:rsidRPr="005C3D06">
              <w:rPr>
                <w:color w:val="000000"/>
                <w:sz w:val="18"/>
                <w:szCs w:val="18"/>
              </w:rPr>
              <w:t>57</w:t>
            </w:r>
          </w:p>
        </w:tc>
        <w:tc>
          <w:tcPr>
            <w:tcW w:w="920" w:type="dxa"/>
            <w:tcBorders>
              <w:top w:val="nil"/>
              <w:left w:val="nil"/>
              <w:bottom w:val="single" w:sz="4" w:space="0" w:color="auto"/>
              <w:right w:val="single" w:sz="4" w:space="0" w:color="auto"/>
            </w:tcBorders>
            <w:noWrap/>
            <w:vAlign w:val="center"/>
          </w:tcPr>
          <w:p w:rsidR="00595CD0" w:rsidRPr="005C3D06" w:rsidRDefault="00595CD0" w:rsidP="00132353">
            <w:pPr>
              <w:jc w:val="center"/>
              <w:rPr>
                <w:color w:val="000000"/>
                <w:sz w:val="18"/>
                <w:szCs w:val="18"/>
              </w:rPr>
            </w:pPr>
            <w:r w:rsidRPr="005C3D06">
              <w:rPr>
                <w:color w:val="000000"/>
                <w:sz w:val="18"/>
                <w:szCs w:val="18"/>
              </w:rPr>
              <w:t>99,89</w:t>
            </w:r>
          </w:p>
        </w:tc>
        <w:tc>
          <w:tcPr>
            <w:tcW w:w="940" w:type="dxa"/>
            <w:tcBorders>
              <w:top w:val="nil"/>
              <w:left w:val="nil"/>
              <w:bottom w:val="single" w:sz="4" w:space="0" w:color="auto"/>
              <w:right w:val="single" w:sz="4" w:space="0" w:color="auto"/>
            </w:tcBorders>
            <w:noWrap/>
            <w:vAlign w:val="center"/>
          </w:tcPr>
          <w:p w:rsidR="00595CD0" w:rsidRPr="005C3D06" w:rsidRDefault="00595CD0" w:rsidP="00132353">
            <w:pPr>
              <w:jc w:val="center"/>
              <w:rPr>
                <w:color w:val="000000"/>
                <w:sz w:val="18"/>
                <w:szCs w:val="18"/>
              </w:rPr>
            </w:pPr>
            <w:r w:rsidRPr="005C3D06">
              <w:rPr>
                <w:color w:val="000000"/>
                <w:sz w:val="18"/>
                <w:szCs w:val="18"/>
              </w:rPr>
              <w:t>11,60</w:t>
            </w:r>
          </w:p>
        </w:tc>
        <w:tc>
          <w:tcPr>
            <w:tcW w:w="2021" w:type="dxa"/>
            <w:tcBorders>
              <w:top w:val="nil"/>
              <w:left w:val="nil"/>
              <w:bottom w:val="single" w:sz="4" w:space="0" w:color="auto"/>
              <w:right w:val="single" w:sz="4" w:space="0" w:color="auto"/>
            </w:tcBorders>
            <w:noWrap/>
            <w:vAlign w:val="center"/>
          </w:tcPr>
          <w:p w:rsidR="00595CD0" w:rsidRPr="005C3D06" w:rsidRDefault="00595CD0" w:rsidP="0025124E">
            <w:pPr>
              <w:jc w:val="center"/>
              <w:rPr>
                <w:color w:val="000000"/>
                <w:sz w:val="18"/>
                <w:szCs w:val="18"/>
              </w:rPr>
            </w:pPr>
            <w:r w:rsidRPr="005C3D06">
              <w:rPr>
                <w:color w:val="000000"/>
                <w:sz w:val="18"/>
                <w:szCs w:val="18"/>
              </w:rPr>
              <w:t>43</w:t>
            </w:r>
            <w:r>
              <w:rPr>
                <w:color w:val="000000"/>
                <w:sz w:val="18"/>
                <w:szCs w:val="18"/>
              </w:rPr>
              <w:t> </w:t>
            </w:r>
            <w:r w:rsidRPr="005C3D06">
              <w:rPr>
                <w:color w:val="000000"/>
                <w:sz w:val="18"/>
                <w:szCs w:val="18"/>
              </w:rPr>
              <w:t>454</w:t>
            </w:r>
            <w:r>
              <w:rPr>
                <w:color w:val="000000"/>
                <w:sz w:val="18"/>
                <w:szCs w:val="18"/>
              </w:rPr>
              <w:t>,</w:t>
            </w:r>
            <w:r w:rsidRPr="005C3D06">
              <w:rPr>
                <w:color w:val="000000"/>
                <w:sz w:val="18"/>
                <w:szCs w:val="18"/>
              </w:rPr>
              <w:t>7</w:t>
            </w:r>
            <w:r>
              <w:rPr>
                <w:color w:val="000000"/>
                <w:sz w:val="18"/>
                <w:szCs w:val="18"/>
              </w:rPr>
              <w:t>0</w:t>
            </w:r>
          </w:p>
        </w:tc>
      </w:tr>
      <w:tr w:rsidR="00595CD0" w:rsidRPr="005C3D06" w:rsidTr="00EF3F05">
        <w:trPr>
          <w:trHeight w:val="432"/>
        </w:trPr>
        <w:tc>
          <w:tcPr>
            <w:tcW w:w="459" w:type="dxa"/>
            <w:tcBorders>
              <w:top w:val="nil"/>
              <w:left w:val="single" w:sz="4" w:space="0" w:color="auto"/>
              <w:bottom w:val="single" w:sz="4" w:space="0" w:color="auto"/>
              <w:right w:val="single" w:sz="4" w:space="0" w:color="auto"/>
            </w:tcBorders>
            <w:noWrap/>
            <w:vAlign w:val="center"/>
          </w:tcPr>
          <w:p w:rsidR="00595CD0" w:rsidRPr="005C3D06" w:rsidRDefault="00595CD0" w:rsidP="00132353">
            <w:pPr>
              <w:jc w:val="center"/>
              <w:rPr>
                <w:color w:val="000000"/>
                <w:sz w:val="16"/>
                <w:szCs w:val="16"/>
              </w:rPr>
            </w:pPr>
          </w:p>
        </w:tc>
        <w:tc>
          <w:tcPr>
            <w:tcW w:w="1981" w:type="dxa"/>
            <w:tcBorders>
              <w:top w:val="nil"/>
              <w:left w:val="nil"/>
              <w:bottom w:val="single" w:sz="4" w:space="0" w:color="auto"/>
              <w:right w:val="single" w:sz="4" w:space="0" w:color="auto"/>
            </w:tcBorders>
            <w:vAlign w:val="center"/>
          </w:tcPr>
          <w:p w:rsidR="00595CD0" w:rsidRPr="005C3D06" w:rsidRDefault="00595CD0" w:rsidP="00132353">
            <w:pPr>
              <w:jc w:val="center"/>
              <w:rPr>
                <w:b/>
                <w:bCs/>
                <w:color w:val="000000"/>
                <w:sz w:val="16"/>
                <w:szCs w:val="16"/>
              </w:rPr>
            </w:pPr>
            <w:r w:rsidRPr="005C3D06">
              <w:rPr>
                <w:b/>
                <w:bCs/>
                <w:color w:val="000000"/>
                <w:sz w:val="16"/>
                <w:szCs w:val="16"/>
              </w:rPr>
              <w:t>Непрограммная часть районного бюджета</w:t>
            </w:r>
          </w:p>
        </w:tc>
        <w:tc>
          <w:tcPr>
            <w:tcW w:w="1460" w:type="dxa"/>
            <w:tcBorders>
              <w:top w:val="nil"/>
              <w:left w:val="nil"/>
              <w:bottom w:val="single" w:sz="4" w:space="0" w:color="auto"/>
              <w:right w:val="single" w:sz="4" w:space="0" w:color="auto"/>
            </w:tcBorders>
            <w:noWrap/>
            <w:vAlign w:val="center"/>
          </w:tcPr>
          <w:p w:rsidR="00595CD0" w:rsidRPr="005C3D06" w:rsidRDefault="00595CD0" w:rsidP="0025124E">
            <w:pPr>
              <w:jc w:val="center"/>
              <w:rPr>
                <w:b/>
                <w:bCs/>
                <w:color w:val="000000"/>
                <w:sz w:val="18"/>
                <w:szCs w:val="18"/>
              </w:rPr>
            </w:pPr>
            <w:r w:rsidRPr="005C3D06">
              <w:rPr>
                <w:b/>
                <w:bCs/>
                <w:color w:val="000000"/>
                <w:sz w:val="18"/>
                <w:szCs w:val="18"/>
              </w:rPr>
              <w:t>31</w:t>
            </w:r>
            <w:r>
              <w:rPr>
                <w:b/>
                <w:bCs/>
                <w:color w:val="000000"/>
                <w:sz w:val="18"/>
                <w:szCs w:val="18"/>
              </w:rPr>
              <w:t> </w:t>
            </w:r>
            <w:r w:rsidRPr="005C3D06">
              <w:rPr>
                <w:b/>
                <w:bCs/>
                <w:color w:val="000000"/>
                <w:sz w:val="18"/>
                <w:szCs w:val="18"/>
              </w:rPr>
              <w:t>717</w:t>
            </w:r>
            <w:r>
              <w:rPr>
                <w:b/>
                <w:bCs/>
                <w:color w:val="000000"/>
                <w:sz w:val="18"/>
                <w:szCs w:val="18"/>
              </w:rPr>
              <w:t> </w:t>
            </w:r>
            <w:r w:rsidRPr="005C3D06">
              <w:rPr>
                <w:b/>
                <w:bCs/>
                <w:color w:val="000000"/>
                <w:sz w:val="18"/>
                <w:szCs w:val="18"/>
              </w:rPr>
              <w:t>807</w:t>
            </w:r>
            <w:r>
              <w:rPr>
                <w:b/>
                <w:bCs/>
                <w:color w:val="000000"/>
                <w:sz w:val="18"/>
                <w:szCs w:val="18"/>
              </w:rPr>
              <w:t>,</w:t>
            </w:r>
            <w:r w:rsidRPr="005C3D06">
              <w:rPr>
                <w:b/>
                <w:bCs/>
                <w:color w:val="000000"/>
                <w:sz w:val="18"/>
                <w:szCs w:val="18"/>
              </w:rPr>
              <w:t>11</w:t>
            </w:r>
          </w:p>
        </w:tc>
        <w:tc>
          <w:tcPr>
            <w:tcW w:w="1040" w:type="dxa"/>
            <w:tcBorders>
              <w:top w:val="nil"/>
              <w:left w:val="nil"/>
              <w:bottom w:val="single" w:sz="4" w:space="0" w:color="auto"/>
              <w:right w:val="single" w:sz="4" w:space="0" w:color="auto"/>
            </w:tcBorders>
            <w:noWrap/>
            <w:vAlign w:val="center"/>
          </w:tcPr>
          <w:p w:rsidR="00595CD0" w:rsidRPr="005C3D06" w:rsidRDefault="00595CD0" w:rsidP="00132353">
            <w:pPr>
              <w:jc w:val="center"/>
              <w:rPr>
                <w:b/>
                <w:bCs/>
                <w:color w:val="000000"/>
                <w:sz w:val="18"/>
                <w:szCs w:val="18"/>
              </w:rPr>
            </w:pPr>
            <w:r w:rsidRPr="005C3D06">
              <w:rPr>
                <w:b/>
                <w:bCs/>
                <w:color w:val="000000"/>
                <w:sz w:val="18"/>
                <w:szCs w:val="18"/>
              </w:rPr>
              <w:t>8,72</w:t>
            </w:r>
          </w:p>
        </w:tc>
        <w:tc>
          <w:tcPr>
            <w:tcW w:w="1560" w:type="dxa"/>
            <w:tcBorders>
              <w:top w:val="nil"/>
              <w:left w:val="nil"/>
              <w:bottom w:val="single" w:sz="4" w:space="0" w:color="auto"/>
              <w:right w:val="single" w:sz="4" w:space="0" w:color="auto"/>
            </w:tcBorders>
            <w:noWrap/>
            <w:vAlign w:val="center"/>
          </w:tcPr>
          <w:p w:rsidR="00595CD0" w:rsidRPr="005C3D06" w:rsidRDefault="00595CD0" w:rsidP="00132353">
            <w:pPr>
              <w:jc w:val="center"/>
              <w:rPr>
                <w:b/>
                <w:bCs/>
                <w:color w:val="000000"/>
                <w:sz w:val="18"/>
                <w:szCs w:val="18"/>
              </w:rPr>
            </w:pPr>
            <w:r>
              <w:rPr>
                <w:b/>
                <w:bCs/>
                <w:color w:val="000000"/>
                <w:sz w:val="18"/>
                <w:szCs w:val="18"/>
              </w:rPr>
              <w:t>31 360 </w:t>
            </w:r>
            <w:r w:rsidRPr="005C3D06">
              <w:rPr>
                <w:b/>
                <w:bCs/>
                <w:color w:val="000000"/>
                <w:sz w:val="18"/>
                <w:szCs w:val="18"/>
              </w:rPr>
              <w:t>288</w:t>
            </w:r>
            <w:r>
              <w:rPr>
                <w:b/>
                <w:bCs/>
                <w:color w:val="000000"/>
                <w:sz w:val="18"/>
                <w:szCs w:val="18"/>
              </w:rPr>
              <w:t>,</w:t>
            </w:r>
            <w:r w:rsidRPr="005C3D06">
              <w:rPr>
                <w:b/>
                <w:bCs/>
                <w:color w:val="000000"/>
                <w:sz w:val="18"/>
                <w:szCs w:val="18"/>
              </w:rPr>
              <w:t>41</w:t>
            </w:r>
          </w:p>
        </w:tc>
        <w:tc>
          <w:tcPr>
            <w:tcW w:w="920" w:type="dxa"/>
            <w:tcBorders>
              <w:top w:val="nil"/>
              <w:left w:val="nil"/>
              <w:bottom w:val="single" w:sz="4" w:space="0" w:color="auto"/>
              <w:right w:val="single" w:sz="4" w:space="0" w:color="auto"/>
            </w:tcBorders>
            <w:noWrap/>
            <w:vAlign w:val="center"/>
          </w:tcPr>
          <w:p w:rsidR="00595CD0" w:rsidRPr="005C3D06" w:rsidRDefault="00595CD0" w:rsidP="00132353">
            <w:pPr>
              <w:jc w:val="center"/>
              <w:rPr>
                <w:b/>
                <w:bCs/>
                <w:color w:val="000000"/>
                <w:sz w:val="18"/>
                <w:szCs w:val="18"/>
              </w:rPr>
            </w:pPr>
            <w:r w:rsidRPr="005C3D06">
              <w:rPr>
                <w:b/>
                <w:bCs/>
                <w:color w:val="000000"/>
                <w:sz w:val="18"/>
                <w:szCs w:val="18"/>
              </w:rPr>
              <w:t>98,87</w:t>
            </w:r>
          </w:p>
        </w:tc>
        <w:tc>
          <w:tcPr>
            <w:tcW w:w="940" w:type="dxa"/>
            <w:tcBorders>
              <w:top w:val="nil"/>
              <w:left w:val="nil"/>
              <w:bottom w:val="single" w:sz="4" w:space="0" w:color="auto"/>
              <w:right w:val="single" w:sz="4" w:space="0" w:color="auto"/>
            </w:tcBorders>
            <w:noWrap/>
            <w:vAlign w:val="center"/>
          </w:tcPr>
          <w:p w:rsidR="00595CD0" w:rsidRPr="005C3D06" w:rsidRDefault="00595CD0" w:rsidP="00132353">
            <w:pPr>
              <w:jc w:val="center"/>
              <w:rPr>
                <w:b/>
                <w:bCs/>
                <w:color w:val="000000"/>
                <w:sz w:val="18"/>
                <w:szCs w:val="18"/>
              </w:rPr>
            </w:pPr>
            <w:r w:rsidRPr="005C3D06">
              <w:rPr>
                <w:b/>
                <w:bCs/>
                <w:color w:val="000000"/>
                <w:sz w:val="18"/>
                <w:szCs w:val="18"/>
              </w:rPr>
              <w:t>9,41</w:t>
            </w:r>
          </w:p>
        </w:tc>
        <w:tc>
          <w:tcPr>
            <w:tcW w:w="2021" w:type="dxa"/>
            <w:tcBorders>
              <w:top w:val="nil"/>
              <w:left w:val="nil"/>
              <w:bottom w:val="single" w:sz="4" w:space="0" w:color="auto"/>
              <w:right w:val="single" w:sz="4" w:space="0" w:color="auto"/>
            </w:tcBorders>
            <w:noWrap/>
            <w:vAlign w:val="center"/>
          </w:tcPr>
          <w:p w:rsidR="00595CD0" w:rsidRPr="005C3D06" w:rsidRDefault="00595CD0" w:rsidP="0025124E">
            <w:pPr>
              <w:jc w:val="center"/>
              <w:rPr>
                <w:b/>
                <w:bCs/>
                <w:color w:val="000000"/>
                <w:sz w:val="18"/>
                <w:szCs w:val="18"/>
              </w:rPr>
            </w:pPr>
            <w:r w:rsidRPr="005C3D06">
              <w:rPr>
                <w:b/>
                <w:bCs/>
                <w:color w:val="000000"/>
                <w:sz w:val="18"/>
                <w:szCs w:val="18"/>
              </w:rPr>
              <w:t>357</w:t>
            </w:r>
            <w:r>
              <w:rPr>
                <w:b/>
                <w:bCs/>
                <w:color w:val="000000"/>
                <w:sz w:val="18"/>
                <w:szCs w:val="18"/>
              </w:rPr>
              <w:t> </w:t>
            </w:r>
            <w:r w:rsidRPr="005C3D06">
              <w:rPr>
                <w:b/>
                <w:bCs/>
                <w:color w:val="000000"/>
                <w:sz w:val="18"/>
                <w:szCs w:val="18"/>
              </w:rPr>
              <w:t>518</w:t>
            </w:r>
            <w:r>
              <w:rPr>
                <w:b/>
                <w:bCs/>
                <w:color w:val="000000"/>
                <w:sz w:val="18"/>
                <w:szCs w:val="18"/>
              </w:rPr>
              <w:t>,</w:t>
            </w:r>
            <w:r w:rsidRPr="005C3D06">
              <w:rPr>
                <w:b/>
                <w:bCs/>
                <w:color w:val="000000"/>
                <w:sz w:val="18"/>
                <w:szCs w:val="18"/>
              </w:rPr>
              <w:t>7</w:t>
            </w:r>
            <w:r>
              <w:rPr>
                <w:b/>
                <w:bCs/>
                <w:color w:val="000000"/>
                <w:sz w:val="18"/>
                <w:szCs w:val="18"/>
              </w:rPr>
              <w:t>0</w:t>
            </w:r>
          </w:p>
        </w:tc>
      </w:tr>
      <w:tr w:rsidR="00595CD0" w:rsidRPr="005C3D06" w:rsidTr="00EF3F05">
        <w:trPr>
          <w:trHeight w:val="288"/>
        </w:trPr>
        <w:tc>
          <w:tcPr>
            <w:tcW w:w="459" w:type="dxa"/>
            <w:tcBorders>
              <w:top w:val="nil"/>
              <w:left w:val="single" w:sz="4" w:space="0" w:color="auto"/>
              <w:bottom w:val="single" w:sz="4" w:space="0" w:color="auto"/>
              <w:right w:val="single" w:sz="4" w:space="0" w:color="auto"/>
            </w:tcBorders>
            <w:noWrap/>
            <w:vAlign w:val="center"/>
          </w:tcPr>
          <w:p w:rsidR="00595CD0" w:rsidRPr="005C3D06" w:rsidRDefault="00595CD0" w:rsidP="00132353">
            <w:pPr>
              <w:jc w:val="center"/>
              <w:rPr>
                <w:color w:val="000000"/>
              </w:rPr>
            </w:pPr>
          </w:p>
        </w:tc>
        <w:tc>
          <w:tcPr>
            <w:tcW w:w="1981" w:type="dxa"/>
            <w:tcBorders>
              <w:top w:val="nil"/>
              <w:left w:val="nil"/>
              <w:bottom w:val="single" w:sz="4" w:space="0" w:color="auto"/>
              <w:right w:val="single" w:sz="4" w:space="0" w:color="auto"/>
            </w:tcBorders>
            <w:vAlign w:val="center"/>
          </w:tcPr>
          <w:p w:rsidR="00595CD0" w:rsidRPr="005C3D06" w:rsidRDefault="00595CD0" w:rsidP="00132353">
            <w:pPr>
              <w:jc w:val="center"/>
              <w:rPr>
                <w:b/>
                <w:bCs/>
                <w:color w:val="000000"/>
                <w:sz w:val="16"/>
                <w:szCs w:val="16"/>
              </w:rPr>
            </w:pPr>
            <w:r w:rsidRPr="005C3D06">
              <w:rPr>
                <w:b/>
                <w:bCs/>
                <w:color w:val="000000"/>
                <w:sz w:val="16"/>
                <w:szCs w:val="16"/>
              </w:rPr>
              <w:t>ВСЕГО РАСХОДОВ</w:t>
            </w:r>
          </w:p>
        </w:tc>
        <w:tc>
          <w:tcPr>
            <w:tcW w:w="1460" w:type="dxa"/>
            <w:tcBorders>
              <w:top w:val="nil"/>
              <w:left w:val="nil"/>
              <w:bottom w:val="single" w:sz="4" w:space="0" w:color="auto"/>
              <w:right w:val="single" w:sz="4" w:space="0" w:color="auto"/>
            </w:tcBorders>
            <w:noWrap/>
            <w:vAlign w:val="center"/>
          </w:tcPr>
          <w:p w:rsidR="00595CD0" w:rsidRPr="005C3D06" w:rsidRDefault="00595CD0" w:rsidP="00132353">
            <w:pPr>
              <w:jc w:val="center"/>
              <w:rPr>
                <w:b/>
                <w:bCs/>
                <w:color w:val="000000"/>
                <w:sz w:val="18"/>
                <w:szCs w:val="18"/>
              </w:rPr>
            </w:pPr>
            <w:r>
              <w:rPr>
                <w:b/>
                <w:bCs/>
                <w:color w:val="000000"/>
                <w:sz w:val="18"/>
                <w:szCs w:val="18"/>
              </w:rPr>
              <w:t>363 716 </w:t>
            </w:r>
            <w:r w:rsidRPr="005C3D06">
              <w:rPr>
                <w:b/>
                <w:bCs/>
                <w:color w:val="000000"/>
                <w:sz w:val="18"/>
                <w:szCs w:val="18"/>
              </w:rPr>
              <w:t>156</w:t>
            </w:r>
            <w:r>
              <w:rPr>
                <w:b/>
                <w:bCs/>
                <w:color w:val="000000"/>
                <w:sz w:val="18"/>
                <w:szCs w:val="18"/>
              </w:rPr>
              <w:t>,</w:t>
            </w:r>
            <w:r w:rsidRPr="005C3D06">
              <w:rPr>
                <w:b/>
                <w:bCs/>
                <w:color w:val="000000"/>
                <w:sz w:val="18"/>
                <w:szCs w:val="18"/>
              </w:rPr>
              <w:t>59</w:t>
            </w:r>
          </w:p>
        </w:tc>
        <w:tc>
          <w:tcPr>
            <w:tcW w:w="1040" w:type="dxa"/>
            <w:tcBorders>
              <w:top w:val="nil"/>
              <w:left w:val="nil"/>
              <w:bottom w:val="single" w:sz="4" w:space="0" w:color="auto"/>
              <w:right w:val="single" w:sz="4" w:space="0" w:color="auto"/>
            </w:tcBorders>
            <w:noWrap/>
            <w:vAlign w:val="center"/>
          </w:tcPr>
          <w:p w:rsidR="00595CD0" w:rsidRPr="005C3D06" w:rsidRDefault="00595CD0" w:rsidP="00132353">
            <w:pPr>
              <w:jc w:val="center"/>
              <w:rPr>
                <w:b/>
                <w:bCs/>
                <w:color w:val="000000"/>
                <w:sz w:val="18"/>
                <w:szCs w:val="18"/>
              </w:rPr>
            </w:pPr>
            <w:r w:rsidRPr="005C3D06">
              <w:rPr>
                <w:b/>
                <w:bCs/>
                <w:color w:val="000000"/>
                <w:sz w:val="18"/>
                <w:szCs w:val="18"/>
              </w:rPr>
              <w:t>100,00</w:t>
            </w:r>
          </w:p>
        </w:tc>
        <w:tc>
          <w:tcPr>
            <w:tcW w:w="1560" w:type="dxa"/>
            <w:tcBorders>
              <w:top w:val="nil"/>
              <w:left w:val="nil"/>
              <w:bottom w:val="single" w:sz="4" w:space="0" w:color="auto"/>
              <w:right w:val="single" w:sz="4" w:space="0" w:color="auto"/>
            </w:tcBorders>
            <w:noWrap/>
            <w:vAlign w:val="center"/>
          </w:tcPr>
          <w:p w:rsidR="00595CD0" w:rsidRPr="005C3D06" w:rsidRDefault="00595CD0" w:rsidP="0025124E">
            <w:pPr>
              <w:jc w:val="center"/>
              <w:rPr>
                <w:b/>
                <w:bCs/>
                <w:color w:val="000000"/>
                <w:sz w:val="18"/>
                <w:szCs w:val="18"/>
              </w:rPr>
            </w:pPr>
            <w:r w:rsidRPr="005C3D06">
              <w:rPr>
                <w:b/>
                <w:bCs/>
                <w:color w:val="000000"/>
                <w:sz w:val="18"/>
                <w:szCs w:val="18"/>
              </w:rPr>
              <w:t>333</w:t>
            </w:r>
            <w:r>
              <w:rPr>
                <w:b/>
                <w:bCs/>
                <w:color w:val="000000"/>
                <w:sz w:val="18"/>
                <w:szCs w:val="18"/>
              </w:rPr>
              <w:t> </w:t>
            </w:r>
            <w:r w:rsidRPr="005C3D06">
              <w:rPr>
                <w:b/>
                <w:bCs/>
                <w:color w:val="000000"/>
                <w:sz w:val="18"/>
                <w:szCs w:val="18"/>
              </w:rPr>
              <w:t>417</w:t>
            </w:r>
            <w:r>
              <w:rPr>
                <w:b/>
                <w:bCs/>
                <w:color w:val="000000"/>
                <w:sz w:val="18"/>
                <w:szCs w:val="18"/>
              </w:rPr>
              <w:t> </w:t>
            </w:r>
            <w:r w:rsidRPr="005C3D06">
              <w:rPr>
                <w:b/>
                <w:bCs/>
                <w:color w:val="000000"/>
                <w:sz w:val="18"/>
                <w:szCs w:val="18"/>
              </w:rPr>
              <w:t>379</w:t>
            </w:r>
            <w:r>
              <w:rPr>
                <w:b/>
                <w:bCs/>
                <w:color w:val="000000"/>
                <w:sz w:val="18"/>
                <w:szCs w:val="18"/>
              </w:rPr>
              <w:t>,</w:t>
            </w:r>
            <w:r w:rsidRPr="005C3D06">
              <w:rPr>
                <w:b/>
                <w:bCs/>
                <w:color w:val="000000"/>
                <w:sz w:val="18"/>
                <w:szCs w:val="18"/>
              </w:rPr>
              <w:t>98</w:t>
            </w:r>
          </w:p>
        </w:tc>
        <w:tc>
          <w:tcPr>
            <w:tcW w:w="920" w:type="dxa"/>
            <w:tcBorders>
              <w:top w:val="nil"/>
              <w:left w:val="nil"/>
              <w:bottom w:val="single" w:sz="4" w:space="0" w:color="auto"/>
              <w:right w:val="single" w:sz="4" w:space="0" w:color="auto"/>
            </w:tcBorders>
            <w:noWrap/>
            <w:vAlign w:val="center"/>
          </w:tcPr>
          <w:p w:rsidR="00595CD0" w:rsidRPr="005C3D06" w:rsidRDefault="00595CD0" w:rsidP="00132353">
            <w:pPr>
              <w:jc w:val="center"/>
              <w:rPr>
                <w:b/>
                <w:bCs/>
                <w:color w:val="000000"/>
                <w:sz w:val="18"/>
                <w:szCs w:val="18"/>
              </w:rPr>
            </w:pPr>
            <w:r w:rsidRPr="005C3D06">
              <w:rPr>
                <w:b/>
                <w:bCs/>
                <w:color w:val="000000"/>
                <w:sz w:val="18"/>
                <w:szCs w:val="18"/>
              </w:rPr>
              <w:t>91,67</w:t>
            </w:r>
          </w:p>
        </w:tc>
        <w:tc>
          <w:tcPr>
            <w:tcW w:w="940" w:type="dxa"/>
            <w:tcBorders>
              <w:top w:val="nil"/>
              <w:left w:val="nil"/>
              <w:bottom w:val="single" w:sz="4" w:space="0" w:color="auto"/>
              <w:right w:val="single" w:sz="4" w:space="0" w:color="auto"/>
            </w:tcBorders>
            <w:noWrap/>
            <w:vAlign w:val="center"/>
          </w:tcPr>
          <w:p w:rsidR="00595CD0" w:rsidRPr="005C3D06" w:rsidRDefault="00595CD0" w:rsidP="00132353">
            <w:pPr>
              <w:jc w:val="center"/>
              <w:rPr>
                <w:b/>
                <w:bCs/>
                <w:color w:val="000000"/>
                <w:sz w:val="18"/>
                <w:szCs w:val="18"/>
              </w:rPr>
            </w:pPr>
            <w:r w:rsidRPr="005C3D06">
              <w:rPr>
                <w:b/>
                <w:bCs/>
                <w:color w:val="000000"/>
                <w:sz w:val="18"/>
                <w:szCs w:val="18"/>
              </w:rPr>
              <w:t>100,00</w:t>
            </w:r>
          </w:p>
        </w:tc>
        <w:tc>
          <w:tcPr>
            <w:tcW w:w="2021" w:type="dxa"/>
            <w:tcBorders>
              <w:top w:val="nil"/>
              <w:left w:val="nil"/>
              <w:bottom w:val="single" w:sz="4" w:space="0" w:color="auto"/>
              <w:right w:val="single" w:sz="4" w:space="0" w:color="auto"/>
            </w:tcBorders>
            <w:noWrap/>
            <w:vAlign w:val="center"/>
          </w:tcPr>
          <w:p w:rsidR="00595CD0" w:rsidRPr="005C3D06" w:rsidRDefault="00595CD0" w:rsidP="0025124E">
            <w:pPr>
              <w:jc w:val="center"/>
              <w:rPr>
                <w:b/>
                <w:bCs/>
                <w:color w:val="000000"/>
                <w:sz w:val="18"/>
                <w:szCs w:val="18"/>
              </w:rPr>
            </w:pPr>
            <w:r w:rsidRPr="005C3D06">
              <w:rPr>
                <w:b/>
                <w:bCs/>
                <w:color w:val="000000"/>
                <w:sz w:val="18"/>
                <w:szCs w:val="18"/>
              </w:rPr>
              <w:t>30</w:t>
            </w:r>
            <w:r>
              <w:rPr>
                <w:b/>
                <w:bCs/>
                <w:color w:val="000000"/>
                <w:sz w:val="18"/>
                <w:szCs w:val="18"/>
              </w:rPr>
              <w:t> </w:t>
            </w:r>
            <w:r w:rsidRPr="005C3D06">
              <w:rPr>
                <w:b/>
                <w:bCs/>
                <w:color w:val="000000"/>
                <w:sz w:val="18"/>
                <w:szCs w:val="18"/>
              </w:rPr>
              <w:t>298</w:t>
            </w:r>
            <w:r>
              <w:rPr>
                <w:b/>
                <w:bCs/>
                <w:color w:val="000000"/>
                <w:sz w:val="18"/>
                <w:szCs w:val="18"/>
              </w:rPr>
              <w:t> </w:t>
            </w:r>
            <w:r w:rsidRPr="005C3D06">
              <w:rPr>
                <w:b/>
                <w:bCs/>
                <w:color w:val="000000"/>
                <w:sz w:val="18"/>
                <w:szCs w:val="18"/>
              </w:rPr>
              <w:t>776</w:t>
            </w:r>
            <w:r>
              <w:rPr>
                <w:b/>
                <w:bCs/>
                <w:color w:val="000000"/>
                <w:sz w:val="18"/>
                <w:szCs w:val="18"/>
              </w:rPr>
              <w:t>,</w:t>
            </w:r>
            <w:r w:rsidRPr="005C3D06">
              <w:rPr>
                <w:b/>
                <w:bCs/>
                <w:color w:val="000000"/>
                <w:sz w:val="18"/>
                <w:szCs w:val="18"/>
              </w:rPr>
              <w:t>61</w:t>
            </w:r>
          </w:p>
        </w:tc>
      </w:tr>
    </w:tbl>
    <w:p w:rsidR="00595CD0" w:rsidRPr="005C3D06" w:rsidRDefault="00595CD0" w:rsidP="005C3D06">
      <w:pPr>
        <w:spacing w:line="360" w:lineRule="auto"/>
        <w:ind w:firstLine="1440"/>
        <w:jc w:val="both"/>
        <w:rPr>
          <w:sz w:val="26"/>
          <w:szCs w:val="26"/>
        </w:rPr>
      </w:pPr>
    </w:p>
    <w:p w:rsidR="00595CD0" w:rsidRPr="005C3D06" w:rsidRDefault="00595CD0" w:rsidP="005C3D06">
      <w:pPr>
        <w:spacing w:line="360" w:lineRule="auto"/>
        <w:ind w:firstLine="851"/>
        <w:jc w:val="both"/>
        <w:rPr>
          <w:sz w:val="26"/>
          <w:szCs w:val="26"/>
        </w:rPr>
      </w:pPr>
      <w:r w:rsidRPr="005C3D06">
        <w:rPr>
          <w:sz w:val="26"/>
          <w:szCs w:val="26"/>
        </w:rPr>
        <w:t>В программной части расходов средства районного бюджета составляют 51,70% по плану и 48,82% в произведенных расходах, соответственно на долю средств вышестоящих бюджетов приходится 48,30% по плану и 51,18% в исполненных расходах.</w:t>
      </w:r>
    </w:p>
    <w:p w:rsidR="00595CD0" w:rsidRPr="005C3D06" w:rsidRDefault="00595CD0" w:rsidP="005C3D06">
      <w:pPr>
        <w:spacing w:line="360" w:lineRule="auto"/>
        <w:ind w:firstLine="851"/>
        <w:jc w:val="both"/>
        <w:rPr>
          <w:sz w:val="26"/>
          <w:szCs w:val="26"/>
        </w:rPr>
      </w:pPr>
      <w:r w:rsidRPr="005C3D06">
        <w:rPr>
          <w:sz w:val="26"/>
          <w:szCs w:val="26"/>
        </w:rPr>
        <w:t xml:space="preserve">Разработчиками, ответственными исполнителями и соисполнителями утвержденных </w:t>
      </w:r>
      <w:r>
        <w:rPr>
          <w:sz w:val="26"/>
          <w:szCs w:val="26"/>
        </w:rPr>
        <w:t>муниципальных программ</w:t>
      </w:r>
      <w:r w:rsidRPr="005C3D06">
        <w:rPr>
          <w:sz w:val="26"/>
          <w:szCs w:val="26"/>
        </w:rPr>
        <w:t xml:space="preserve"> являются главные распорядители бюджетных средств и отделы администрации района.</w:t>
      </w:r>
    </w:p>
    <w:p w:rsidR="00595CD0" w:rsidRDefault="00595CD0" w:rsidP="00FB5BC1">
      <w:pPr>
        <w:autoSpaceDE w:val="0"/>
        <w:autoSpaceDN w:val="0"/>
        <w:rPr>
          <w:b/>
          <w:bCs/>
          <w:sz w:val="26"/>
          <w:szCs w:val="26"/>
          <w:highlight w:val="yellow"/>
        </w:rPr>
      </w:pPr>
    </w:p>
    <w:p w:rsidR="00595CD0" w:rsidRPr="00B92FFF" w:rsidRDefault="00595CD0" w:rsidP="00FB5BC1">
      <w:pPr>
        <w:autoSpaceDE w:val="0"/>
        <w:autoSpaceDN w:val="0"/>
        <w:rPr>
          <w:b/>
          <w:bCs/>
          <w:sz w:val="26"/>
          <w:szCs w:val="26"/>
          <w:highlight w:val="yellow"/>
        </w:rPr>
      </w:pPr>
    </w:p>
    <w:p w:rsidR="00595CD0" w:rsidRPr="002C4E63" w:rsidRDefault="00595CD0" w:rsidP="007B1A6D">
      <w:pPr>
        <w:autoSpaceDE w:val="0"/>
        <w:autoSpaceDN w:val="0"/>
        <w:ind w:firstLine="851"/>
        <w:rPr>
          <w:b/>
          <w:bCs/>
          <w:sz w:val="26"/>
          <w:szCs w:val="26"/>
        </w:rPr>
      </w:pPr>
      <w:r w:rsidRPr="002C4E63">
        <w:rPr>
          <w:b/>
          <w:bCs/>
          <w:sz w:val="26"/>
          <w:szCs w:val="26"/>
        </w:rPr>
        <w:t>Раздел 3 «Анализ отчета об исполнении консолидированного бюджета»</w:t>
      </w:r>
    </w:p>
    <w:p w:rsidR="00595CD0" w:rsidRPr="002C4E63" w:rsidRDefault="00595CD0" w:rsidP="001F6916">
      <w:pPr>
        <w:autoSpaceDE w:val="0"/>
        <w:autoSpaceDN w:val="0"/>
        <w:rPr>
          <w:b/>
          <w:bCs/>
          <w:sz w:val="26"/>
          <w:szCs w:val="26"/>
        </w:rPr>
      </w:pPr>
    </w:p>
    <w:p w:rsidR="00595CD0" w:rsidRPr="002C4E63" w:rsidRDefault="00595CD0" w:rsidP="002C4E63">
      <w:pPr>
        <w:autoSpaceDE w:val="0"/>
        <w:autoSpaceDN w:val="0"/>
        <w:spacing w:line="360" w:lineRule="auto"/>
        <w:ind w:firstLine="851"/>
        <w:jc w:val="both"/>
        <w:rPr>
          <w:sz w:val="26"/>
          <w:szCs w:val="26"/>
        </w:rPr>
      </w:pPr>
      <w:r w:rsidRPr="002C4E63">
        <w:rPr>
          <w:sz w:val="26"/>
          <w:szCs w:val="26"/>
        </w:rPr>
        <w:t>Согласно отчет</w:t>
      </w:r>
      <w:r>
        <w:rPr>
          <w:sz w:val="26"/>
          <w:szCs w:val="26"/>
        </w:rPr>
        <w:t>у</w:t>
      </w:r>
      <w:r w:rsidRPr="002C4E63">
        <w:rPr>
          <w:sz w:val="26"/>
          <w:szCs w:val="26"/>
        </w:rPr>
        <w:t xml:space="preserve"> об исполнении консолидированного бюджета Яковлевского муниципального район</w:t>
      </w:r>
      <w:r>
        <w:rPr>
          <w:sz w:val="26"/>
          <w:szCs w:val="26"/>
        </w:rPr>
        <w:t>а (ф. 0503317)</w:t>
      </w:r>
      <w:r w:rsidRPr="002C4E63">
        <w:rPr>
          <w:sz w:val="26"/>
          <w:szCs w:val="26"/>
        </w:rPr>
        <w:t xml:space="preserve"> бюджет Яковлевского муниципального района на 2017</w:t>
      </w:r>
      <w:r>
        <w:rPr>
          <w:sz w:val="26"/>
          <w:szCs w:val="26"/>
        </w:rPr>
        <w:t xml:space="preserve"> </w:t>
      </w:r>
      <w:r w:rsidRPr="002C4E63">
        <w:rPr>
          <w:sz w:val="26"/>
          <w:szCs w:val="26"/>
        </w:rPr>
        <w:t>год, с учетом внесенных изменений, утвержден:</w:t>
      </w:r>
    </w:p>
    <w:p w:rsidR="00595CD0" w:rsidRPr="003D0A3F" w:rsidRDefault="00595CD0" w:rsidP="002C4E63">
      <w:pPr>
        <w:autoSpaceDE w:val="0"/>
        <w:autoSpaceDN w:val="0"/>
        <w:spacing w:line="360" w:lineRule="auto"/>
        <w:ind w:firstLine="851"/>
        <w:jc w:val="both"/>
        <w:rPr>
          <w:sz w:val="26"/>
          <w:szCs w:val="26"/>
        </w:rPr>
      </w:pPr>
      <w:r w:rsidRPr="003D0A3F">
        <w:rPr>
          <w:sz w:val="26"/>
          <w:szCs w:val="26"/>
        </w:rPr>
        <w:t>по доходам – 356 962 372,02 рублей</w:t>
      </w:r>
    </w:p>
    <w:p w:rsidR="00595CD0" w:rsidRPr="003D0A3F" w:rsidRDefault="00595CD0" w:rsidP="002C4E63">
      <w:pPr>
        <w:autoSpaceDE w:val="0"/>
        <w:autoSpaceDN w:val="0"/>
        <w:spacing w:line="360" w:lineRule="auto"/>
        <w:ind w:firstLine="851"/>
        <w:jc w:val="both"/>
        <w:rPr>
          <w:sz w:val="26"/>
          <w:szCs w:val="26"/>
        </w:rPr>
      </w:pPr>
      <w:r w:rsidRPr="003D0A3F">
        <w:rPr>
          <w:sz w:val="26"/>
          <w:szCs w:val="26"/>
        </w:rPr>
        <w:t>по расходам – 363 716 156,59  рублей</w:t>
      </w:r>
    </w:p>
    <w:p w:rsidR="00595CD0" w:rsidRPr="002C4E63" w:rsidRDefault="00595CD0" w:rsidP="002C4E63">
      <w:pPr>
        <w:autoSpaceDE w:val="0"/>
        <w:autoSpaceDN w:val="0"/>
        <w:spacing w:line="360" w:lineRule="auto"/>
        <w:ind w:firstLine="851"/>
        <w:jc w:val="both"/>
        <w:rPr>
          <w:sz w:val="26"/>
          <w:szCs w:val="26"/>
        </w:rPr>
      </w:pPr>
      <w:r w:rsidRPr="00BE4F7E">
        <w:rPr>
          <w:sz w:val="26"/>
          <w:szCs w:val="26"/>
        </w:rPr>
        <w:t>дефицит – 6 753 424,57 рублей, погашен остатками бюджетных средств на 01.01.2017 года и бюджетным кредитом в сумме 5 000 000,00 рублей.</w:t>
      </w:r>
    </w:p>
    <w:p w:rsidR="00595CD0" w:rsidRPr="002C4E63" w:rsidRDefault="00595CD0" w:rsidP="002C4E63">
      <w:pPr>
        <w:autoSpaceDE w:val="0"/>
        <w:autoSpaceDN w:val="0"/>
        <w:spacing w:line="360" w:lineRule="auto"/>
        <w:ind w:firstLine="851"/>
        <w:jc w:val="both"/>
        <w:rPr>
          <w:sz w:val="26"/>
          <w:szCs w:val="26"/>
        </w:rPr>
      </w:pPr>
      <w:r w:rsidRPr="002C4E63">
        <w:rPr>
          <w:sz w:val="26"/>
          <w:szCs w:val="26"/>
        </w:rPr>
        <w:t xml:space="preserve">Кассовое исполнение бюджета Яковлевского </w:t>
      </w:r>
      <w:r>
        <w:rPr>
          <w:sz w:val="26"/>
          <w:szCs w:val="26"/>
        </w:rPr>
        <w:t>муниципального района</w:t>
      </w:r>
      <w:r w:rsidRPr="002C4E63">
        <w:rPr>
          <w:sz w:val="26"/>
          <w:szCs w:val="26"/>
        </w:rPr>
        <w:t xml:space="preserve"> в 2017 году составило:</w:t>
      </w:r>
    </w:p>
    <w:p w:rsidR="00595CD0" w:rsidRPr="003D0A3F" w:rsidRDefault="00595CD0" w:rsidP="002C4E63">
      <w:pPr>
        <w:autoSpaceDE w:val="0"/>
        <w:autoSpaceDN w:val="0"/>
        <w:spacing w:line="360" w:lineRule="auto"/>
        <w:ind w:firstLine="851"/>
        <w:jc w:val="both"/>
        <w:rPr>
          <w:sz w:val="26"/>
          <w:szCs w:val="26"/>
        </w:rPr>
      </w:pPr>
      <w:r w:rsidRPr="003D0A3F">
        <w:rPr>
          <w:sz w:val="26"/>
          <w:szCs w:val="26"/>
        </w:rPr>
        <w:t>по доходам – 329 652 902,86 рублей, или 92,35% от плановых назначений,</w:t>
      </w:r>
    </w:p>
    <w:p w:rsidR="00595CD0" w:rsidRPr="003D0A3F" w:rsidRDefault="00595CD0" w:rsidP="002C4E63">
      <w:pPr>
        <w:autoSpaceDE w:val="0"/>
        <w:autoSpaceDN w:val="0"/>
        <w:spacing w:line="360" w:lineRule="auto"/>
        <w:ind w:firstLine="851"/>
        <w:jc w:val="both"/>
        <w:rPr>
          <w:sz w:val="26"/>
          <w:szCs w:val="26"/>
        </w:rPr>
      </w:pPr>
      <w:r w:rsidRPr="003D0A3F">
        <w:rPr>
          <w:sz w:val="26"/>
          <w:szCs w:val="26"/>
        </w:rPr>
        <w:t>по расходам – 333 417 379,98 рублей, или 91,67% от плановых назначений,</w:t>
      </w:r>
    </w:p>
    <w:p w:rsidR="00595CD0" w:rsidRPr="002309B2" w:rsidRDefault="00595CD0" w:rsidP="002C4E63">
      <w:pPr>
        <w:autoSpaceDE w:val="0"/>
        <w:autoSpaceDN w:val="0"/>
        <w:spacing w:line="360" w:lineRule="auto"/>
        <w:ind w:firstLine="851"/>
        <w:jc w:val="both"/>
        <w:rPr>
          <w:sz w:val="26"/>
          <w:szCs w:val="26"/>
        </w:rPr>
      </w:pPr>
      <w:r w:rsidRPr="00BE4F7E">
        <w:rPr>
          <w:sz w:val="26"/>
          <w:szCs w:val="26"/>
        </w:rPr>
        <w:t>дефицит 3 764 477,12 рублей.</w:t>
      </w:r>
    </w:p>
    <w:p w:rsidR="00595CD0" w:rsidRDefault="00595CD0" w:rsidP="002C4E63">
      <w:pPr>
        <w:spacing w:line="360" w:lineRule="auto"/>
        <w:ind w:firstLine="851"/>
        <w:jc w:val="both"/>
        <w:rPr>
          <w:sz w:val="26"/>
          <w:szCs w:val="26"/>
        </w:rPr>
      </w:pPr>
      <w:r w:rsidRPr="00A30BB9">
        <w:rPr>
          <w:sz w:val="26"/>
          <w:szCs w:val="26"/>
        </w:rPr>
        <w:t>Бюджет Яковлевского муниципального района был утвержден решением Думы Яковлевского муниципального района от 27 декабря 2016 года № 504-НПА</w:t>
      </w:r>
      <w:r w:rsidRPr="00A30BB9">
        <w:rPr>
          <w:sz w:val="26"/>
          <w:szCs w:val="26"/>
        </w:rPr>
        <w:br/>
        <w:t xml:space="preserve"> «О бюджете Яковлевского муниципального района на 2017 год и плановый период 2018 и 2019 годов» по доходам в сумме 297</w:t>
      </w:r>
      <w:r>
        <w:rPr>
          <w:sz w:val="26"/>
          <w:szCs w:val="26"/>
        </w:rPr>
        <w:t> </w:t>
      </w:r>
      <w:r w:rsidRPr="00A30BB9">
        <w:rPr>
          <w:sz w:val="26"/>
          <w:szCs w:val="26"/>
        </w:rPr>
        <w:t>129</w:t>
      </w:r>
      <w:r>
        <w:rPr>
          <w:sz w:val="26"/>
          <w:szCs w:val="26"/>
        </w:rPr>
        <w:t> </w:t>
      </w:r>
      <w:r w:rsidRPr="00A30BB9">
        <w:rPr>
          <w:sz w:val="26"/>
          <w:szCs w:val="26"/>
        </w:rPr>
        <w:t>65</w:t>
      </w:r>
      <w:r>
        <w:rPr>
          <w:sz w:val="26"/>
          <w:szCs w:val="26"/>
        </w:rPr>
        <w:t>0,00</w:t>
      </w:r>
      <w:r w:rsidRPr="00A30BB9">
        <w:rPr>
          <w:sz w:val="26"/>
          <w:szCs w:val="26"/>
        </w:rPr>
        <w:t xml:space="preserve"> рублей, по расходам 305</w:t>
      </w:r>
      <w:r>
        <w:rPr>
          <w:sz w:val="26"/>
          <w:szCs w:val="26"/>
        </w:rPr>
        <w:t> </w:t>
      </w:r>
      <w:r w:rsidRPr="00A30BB9">
        <w:rPr>
          <w:sz w:val="26"/>
          <w:szCs w:val="26"/>
        </w:rPr>
        <w:t>291</w:t>
      </w:r>
      <w:r>
        <w:rPr>
          <w:sz w:val="26"/>
          <w:szCs w:val="26"/>
        </w:rPr>
        <w:t> </w:t>
      </w:r>
      <w:r w:rsidRPr="00A30BB9">
        <w:rPr>
          <w:sz w:val="26"/>
          <w:szCs w:val="26"/>
        </w:rPr>
        <w:t>05</w:t>
      </w:r>
      <w:r>
        <w:rPr>
          <w:sz w:val="26"/>
          <w:szCs w:val="26"/>
        </w:rPr>
        <w:t>0,00</w:t>
      </w:r>
      <w:r w:rsidRPr="00A30BB9">
        <w:rPr>
          <w:sz w:val="26"/>
          <w:szCs w:val="26"/>
        </w:rPr>
        <w:t xml:space="preserve"> рублей, размер дефицита бюджета муниципального района – 8</w:t>
      </w:r>
      <w:r>
        <w:rPr>
          <w:sz w:val="26"/>
          <w:szCs w:val="26"/>
        </w:rPr>
        <w:t> </w:t>
      </w:r>
      <w:r w:rsidRPr="00A30BB9">
        <w:rPr>
          <w:sz w:val="26"/>
          <w:szCs w:val="26"/>
        </w:rPr>
        <w:t>161</w:t>
      </w:r>
      <w:r>
        <w:rPr>
          <w:sz w:val="26"/>
          <w:szCs w:val="26"/>
        </w:rPr>
        <w:t> </w:t>
      </w:r>
      <w:r w:rsidRPr="00A30BB9">
        <w:rPr>
          <w:sz w:val="26"/>
          <w:szCs w:val="26"/>
        </w:rPr>
        <w:t>40</w:t>
      </w:r>
      <w:r>
        <w:rPr>
          <w:sz w:val="26"/>
          <w:szCs w:val="26"/>
        </w:rPr>
        <w:t>0,00</w:t>
      </w:r>
      <w:r w:rsidRPr="00A30BB9">
        <w:rPr>
          <w:sz w:val="26"/>
          <w:szCs w:val="26"/>
        </w:rPr>
        <w:t xml:space="preserve"> рублей. План по налоговым и неналоговым доходам районного бюджета утвержден в сумме 147</w:t>
      </w:r>
      <w:r>
        <w:rPr>
          <w:sz w:val="26"/>
          <w:szCs w:val="26"/>
        </w:rPr>
        <w:t> </w:t>
      </w:r>
      <w:r w:rsidRPr="00A30BB9">
        <w:rPr>
          <w:sz w:val="26"/>
          <w:szCs w:val="26"/>
        </w:rPr>
        <w:t>407</w:t>
      </w:r>
      <w:r>
        <w:rPr>
          <w:sz w:val="26"/>
          <w:szCs w:val="26"/>
        </w:rPr>
        <w:t> 000,00</w:t>
      </w:r>
      <w:r w:rsidRPr="00A30BB9">
        <w:rPr>
          <w:sz w:val="26"/>
          <w:szCs w:val="26"/>
        </w:rPr>
        <w:t xml:space="preserve"> рублей.</w:t>
      </w:r>
    </w:p>
    <w:p w:rsidR="00595CD0" w:rsidRPr="00A30BB9" w:rsidRDefault="00595CD0" w:rsidP="002C4E63">
      <w:pPr>
        <w:spacing w:line="360" w:lineRule="auto"/>
        <w:ind w:firstLine="851"/>
        <w:jc w:val="both"/>
        <w:rPr>
          <w:sz w:val="26"/>
          <w:szCs w:val="26"/>
        </w:rPr>
      </w:pPr>
      <w:r w:rsidRPr="00A30BB9">
        <w:rPr>
          <w:sz w:val="26"/>
          <w:szCs w:val="26"/>
        </w:rPr>
        <w:t xml:space="preserve">В ходе исполнения бюджета муниципального района в отчетном финансовом году, решениями Думы района в плановые назначения по налоговым и неналоговым доходам дважды вносились изменения. </w:t>
      </w:r>
    </w:p>
    <w:p w:rsidR="00595CD0" w:rsidRDefault="00595CD0" w:rsidP="002C4E63">
      <w:pPr>
        <w:spacing w:line="360" w:lineRule="auto"/>
        <w:ind w:firstLine="851"/>
        <w:jc w:val="both"/>
        <w:rPr>
          <w:sz w:val="26"/>
          <w:szCs w:val="26"/>
        </w:rPr>
      </w:pPr>
      <w:r w:rsidRPr="00686469">
        <w:rPr>
          <w:sz w:val="26"/>
          <w:szCs w:val="26"/>
        </w:rPr>
        <w:t>Решением Думы Яковлевского</w:t>
      </w:r>
      <w:r>
        <w:rPr>
          <w:sz w:val="26"/>
          <w:szCs w:val="26"/>
        </w:rPr>
        <w:t xml:space="preserve"> муниципального района от 07 февраля </w:t>
      </w:r>
      <w:r w:rsidRPr="00686469">
        <w:rPr>
          <w:sz w:val="26"/>
          <w:szCs w:val="26"/>
        </w:rPr>
        <w:t>2017</w:t>
      </w:r>
      <w:r>
        <w:rPr>
          <w:sz w:val="26"/>
          <w:szCs w:val="26"/>
        </w:rPr>
        <w:t xml:space="preserve"> года</w:t>
      </w:r>
      <w:r w:rsidRPr="00686469">
        <w:rPr>
          <w:sz w:val="26"/>
          <w:szCs w:val="26"/>
        </w:rPr>
        <w:t xml:space="preserve"> №</w:t>
      </w:r>
      <w:r>
        <w:rPr>
          <w:sz w:val="26"/>
          <w:szCs w:val="26"/>
        </w:rPr>
        <w:t xml:space="preserve"> </w:t>
      </w:r>
      <w:r w:rsidRPr="00686469">
        <w:rPr>
          <w:sz w:val="26"/>
          <w:szCs w:val="26"/>
        </w:rPr>
        <w:t>508-НПА «О внесении изменений в решение  Думы Яковлевского муниципального района «О бюджете Яковлевского муниципального района на 2017 год и плановый период 2018 и 2020 годов» увеличены налоговые и неналоговые доходы районного бюджета на 7 765</w:t>
      </w:r>
      <w:r>
        <w:rPr>
          <w:sz w:val="26"/>
          <w:szCs w:val="26"/>
        </w:rPr>
        <w:t xml:space="preserve"> 000,00  </w:t>
      </w:r>
      <w:r w:rsidRPr="00686469">
        <w:rPr>
          <w:sz w:val="26"/>
          <w:szCs w:val="26"/>
        </w:rPr>
        <w:t>рублей.</w:t>
      </w:r>
    </w:p>
    <w:p w:rsidR="00595CD0" w:rsidRPr="002309B2" w:rsidRDefault="00595CD0" w:rsidP="002C4E63">
      <w:pPr>
        <w:spacing w:line="360" w:lineRule="auto"/>
        <w:ind w:firstLine="851"/>
        <w:jc w:val="both"/>
        <w:rPr>
          <w:sz w:val="26"/>
          <w:szCs w:val="26"/>
        </w:rPr>
      </w:pPr>
      <w:r w:rsidRPr="007877F1">
        <w:rPr>
          <w:sz w:val="26"/>
          <w:szCs w:val="26"/>
        </w:rPr>
        <w:t>Решением Думы Яковлевского муниципального района от 27</w:t>
      </w:r>
      <w:r>
        <w:rPr>
          <w:sz w:val="26"/>
          <w:szCs w:val="26"/>
        </w:rPr>
        <w:t xml:space="preserve"> </w:t>
      </w:r>
      <w:r w:rsidRPr="007877F1">
        <w:rPr>
          <w:sz w:val="26"/>
          <w:szCs w:val="26"/>
        </w:rPr>
        <w:t>июня 2017 года № 575-НПА «О внесении изменений в решение  Думы Яковлевского муниципального района «О бюджете Яковлевского муниципального района на 2017 год и плановый период 2018 и 2020 годов» увеличены налоговые и неналоговые доходы районного бюджета на 20</w:t>
      </w:r>
      <w:r>
        <w:rPr>
          <w:sz w:val="26"/>
          <w:szCs w:val="26"/>
        </w:rPr>
        <w:t> </w:t>
      </w:r>
      <w:r w:rsidRPr="007877F1">
        <w:rPr>
          <w:sz w:val="26"/>
          <w:szCs w:val="26"/>
        </w:rPr>
        <w:t>000</w:t>
      </w:r>
      <w:r>
        <w:rPr>
          <w:sz w:val="26"/>
          <w:szCs w:val="26"/>
        </w:rPr>
        <w:t> 000,00</w:t>
      </w:r>
      <w:r w:rsidRPr="007877F1">
        <w:rPr>
          <w:sz w:val="26"/>
          <w:szCs w:val="26"/>
        </w:rPr>
        <w:t xml:space="preserve"> рублей, уточненный план налоговых и неналоговых доходов составил 175</w:t>
      </w:r>
      <w:r>
        <w:rPr>
          <w:sz w:val="26"/>
          <w:szCs w:val="26"/>
        </w:rPr>
        <w:t> </w:t>
      </w:r>
      <w:r w:rsidRPr="007877F1">
        <w:rPr>
          <w:sz w:val="26"/>
          <w:szCs w:val="26"/>
        </w:rPr>
        <w:t>172</w:t>
      </w:r>
      <w:r>
        <w:rPr>
          <w:sz w:val="26"/>
          <w:szCs w:val="26"/>
        </w:rPr>
        <w:t> 000,00</w:t>
      </w:r>
      <w:r w:rsidRPr="007877F1">
        <w:rPr>
          <w:sz w:val="26"/>
          <w:szCs w:val="26"/>
        </w:rPr>
        <w:t xml:space="preserve"> рублей.</w:t>
      </w:r>
    </w:p>
    <w:p w:rsidR="00595CD0" w:rsidRPr="002309B2" w:rsidRDefault="00595CD0" w:rsidP="002C4E63">
      <w:pPr>
        <w:spacing w:line="360" w:lineRule="auto"/>
        <w:ind w:firstLine="851"/>
        <w:jc w:val="both"/>
        <w:rPr>
          <w:sz w:val="26"/>
          <w:szCs w:val="26"/>
        </w:rPr>
      </w:pPr>
      <w:r w:rsidRPr="005D6A3C">
        <w:rPr>
          <w:sz w:val="26"/>
          <w:szCs w:val="26"/>
        </w:rPr>
        <w:t>С учетом уточнений  план по доходам бюджета муниципального района на 2017  год составил 356</w:t>
      </w:r>
      <w:r>
        <w:rPr>
          <w:sz w:val="26"/>
          <w:szCs w:val="26"/>
        </w:rPr>
        <w:t> </w:t>
      </w:r>
      <w:r w:rsidRPr="005D6A3C">
        <w:rPr>
          <w:sz w:val="26"/>
          <w:szCs w:val="26"/>
        </w:rPr>
        <w:t>962</w:t>
      </w:r>
      <w:r>
        <w:rPr>
          <w:sz w:val="26"/>
          <w:szCs w:val="26"/>
        </w:rPr>
        <w:t> </w:t>
      </w:r>
      <w:r w:rsidRPr="005D6A3C">
        <w:rPr>
          <w:sz w:val="26"/>
          <w:szCs w:val="26"/>
        </w:rPr>
        <w:t>732</w:t>
      </w:r>
      <w:r>
        <w:rPr>
          <w:sz w:val="26"/>
          <w:szCs w:val="26"/>
        </w:rPr>
        <w:t>,</w:t>
      </w:r>
      <w:r w:rsidRPr="005D6A3C">
        <w:rPr>
          <w:sz w:val="26"/>
          <w:szCs w:val="26"/>
        </w:rPr>
        <w:t>02 рублей, в том числе объем межбюджетных трансфертов,</w:t>
      </w:r>
      <w:r>
        <w:rPr>
          <w:sz w:val="26"/>
          <w:szCs w:val="26"/>
        </w:rPr>
        <w:t xml:space="preserve"> </w:t>
      </w:r>
      <w:r w:rsidRPr="005D6A3C">
        <w:rPr>
          <w:sz w:val="26"/>
          <w:szCs w:val="26"/>
        </w:rPr>
        <w:t>получаемых от других бюджетов бюджетной системы Российской Федерации, в сумме 181</w:t>
      </w:r>
      <w:r>
        <w:rPr>
          <w:sz w:val="26"/>
          <w:szCs w:val="26"/>
        </w:rPr>
        <w:t> </w:t>
      </w:r>
      <w:r w:rsidRPr="005D6A3C">
        <w:rPr>
          <w:sz w:val="26"/>
          <w:szCs w:val="26"/>
        </w:rPr>
        <w:t>790</w:t>
      </w:r>
      <w:r>
        <w:rPr>
          <w:sz w:val="26"/>
          <w:szCs w:val="26"/>
        </w:rPr>
        <w:t> </w:t>
      </w:r>
      <w:r w:rsidRPr="005D6A3C">
        <w:rPr>
          <w:sz w:val="26"/>
          <w:szCs w:val="26"/>
        </w:rPr>
        <w:t>732</w:t>
      </w:r>
      <w:r>
        <w:rPr>
          <w:sz w:val="26"/>
          <w:szCs w:val="26"/>
        </w:rPr>
        <w:t>,</w:t>
      </w:r>
      <w:r w:rsidRPr="005D6A3C">
        <w:rPr>
          <w:sz w:val="26"/>
          <w:szCs w:val="26"/>
        </w:rPr>
        <w:t>02 рублей.</w:t>
      </w:r>
    </w:p>
    <w:p w:rsidR="00595CD0" w:rsidRDefault="00595CD0" w:rsidP="002C4E63">
      <w:pPr>
        <w:spacing w:line="360" w:lineRule="auto"/>
        <w:jc w:val="center"/>
        <w:rPr>
          <w:b/>
          <w:bCs/>
          <w:sz w:val="26"/>
          <w:szCs w:val="26"/>
        </w:rPr>
      </w:pPr>
    </w:p>
    <w:p w:rsidR="00595CD0" w:rsidRPr="00840B2D" w:rsidRDefault="00595CD0" w:rsidP="00840B2D">
      <w:pPr>
        <w:spacing w:line="360" w:lineRule="auto"/>
        <w:ind w:firstLine="851"/>
        <w:rPr>
          <w:b/>
          <w:bCs/>
          <w:sz w:val="26"/>
          <w:szCs w:val="26"/>
        </w:rPr>
      </w:pPr>
      <w:r w:rsidRPr="002309B2">
        <w:rPr>
          <w:b/>
          <w:bCs/>
          <w:sz w:val="26"/>
          <w:szCs w:val="26"/>
        </w:rPr>
        <w:t>ИСПОЛНЕНИЕ ОСНОВНЫХ ДОХОДНЫХ ИСТОЧНИКОВ БЮДЖЕТА</w:t>
      </w:r>
    </w:p>
    <w:p w:rsidR="00595CD0" w:rsidRPr="005F3CEA" w:rsidRDefault="00595CD0" w:rsidP="002C4E63">
      <w:pPr>
        <w:spacing w:line="360" w:lineRule="auto"/>
        <w:ind w:firstLine="851"/>
        <w:jc w:val="both"/>
        <w:rPr>
          <w:bCs/>
          <w:sz w:val="26"/>
          <w:szCs w:val="26"/>
        </w:rPr>
      </w:pPr>
      <w:r w:rsidRPr="005F3CEA">
        <w:rPr>
          <w:bCs/>
          <w:sz w:val="26"/>
          <w:szCs w:val="26"/>
        </w:rPr>
        <w:t>Исполнение д</w:t>
      </w:r>
      <w:r>
        <w:rPr>
          <w:bCs/>
          <w:sz w:val="26"/>
          <w:szCs w:val="26"/>
        </w:rPr>
        <w:t>оходной части</w:t>
      </w:r>
      <w:r w:rsidRPr="005F3CEA">
        <w:rPr>
          <w:bCs/>
          <w:sz w:val="26"/>
          <w:szCs w:val="26"/>
        </w:rPr>
        <w:t xml:space="preserve"> бюджета за 2017 год составило в сумме </w:t>
      </w:r>
      <w:r w:rsidRPr="00BE4F7E">
        <w:rPr>
          <w:bCs/>
          <w:sz w:val="26"/>
          <w:szCs w:val="26"/>
        </w:rPr>
        <w:t>329 652 902,</w:t>
      </w:r>
      <w:r>
        <w:rPr>
          <w:bCs/>
          <w:sz w:val="26"/>
          <w:szCs w:val="26"/>
        </w:rPr>
        <w:t>86</w:t>
      </w:r>
      <w:r w:rsidRPr="005F3CEA">
        <w:rPr>
          <w:bCs/>
          <w:sz w:val="26"/>
          <w:szCs w:val="26"/>
        </w:rPr>
        <w:t xml:space="preserve"> рублей при утвержденных плановых назначениях в сумме </w:t>
      </w:r>
      <w:r w:rsidRPr="003D0A3F">
        <w:rPr>
          <w:sz w:val="26"/>
          <w:szCs w:val="26"/>
        </w:rPr>
        <w:t>356 962 372,</w:t>
      </w:r>
      <w:r w:rsidRPr="00BE4F7E">
        <w:rPr>
          <w:sz w:val="26"/>
          <w:szCs w:val="26"/>
        </w:rPr>
        <w:t xml:space="preserve">02 </w:t>
      </w:r>
      <w:r w:rsidRPr="00BE4F7E">
        <w:rPr>
          <w:bCs/>
          <w:sz w:val="26"/>
          <w:szCs w:val="26"/>
        </w:rPr>
        <w:t xml:space="preserve"> </w:t>
      </w:r>
      <w:r>
        <w:rPr>
          <w:bCs/>
          <w:sz w:val="26"/>
          <w:szCs w:val="26"/>
        </w:rPr>
        <w:t>рублей, или 92,35</w:t>
      </w:r>
      <w:r w:rsidRPr="005F3CEA">
        <w:rPr>
          <w:bCs/>
          <w:sz w:val="26"/>
          <w:szCs w:val="26"/>
        </w:rPr>
        <w:t xml:space="preserve"> процента. В структуре поступивших</w:t>
      </w:r>
      <w:r>
        <w:rPr>
          <w:bCs/>
          <w:sz w:val="26"/>
          <w:szCs w:val="26"/>
        </w:rPr>
        <w:t xml:space="preserve"> </w:t>
      </w:r>
      <w:r w:rsidRPr="005F3CEA">
        <w:rPr>
          <w:bCs/>
          <w:sz w:val="26"/>
          <w:szCs w:val="26"/>
        </w:rPr>
        <w:t xml:space="preserve">доходов бюджета муниципального района за 2017 год налоговые и неналоговые доходы составили </w:t>
      </w:r>
      <w:r w:rsidRPr="00BE4F7E">
        <w:rPr>
          <w:bCs/>
          <w:sz w:val="26"/>
          <w:szCs w:val="26"/>
        </w:rPr>
        <w:t>46,71 процента</w:t>
      </w:r>
      <w:r w:rsidRPr="005F3CEA">
        <w:rPr>
          <w:bCs/>
          <w:sz w:val="26"/>
          <w:szCs w:val="26"/>
        </w:rPr>
        <w:t>, доля безвозмездные поступления -</w:t>
      </w:r>
      <w:r w:rsidRPr="00780AF3">
        <w:rPr>
          <w:bCs/>
          <w:sz w:val="26"/>
          <w:szCs w:val="26"/>
        </w:rPr>
        <w:t xml:space="preserve"> </w:t>
      </w:r>
      <w:r w:rsidRPr="00BE4F7E">
        <w:rPr>
          <w:bCs/>
          <w:sz w:val="26"/>
          <w:szCs w:val="26"/>
        </w:rPr>
        <w:t>53,29  процентов</w:t>
      </w:r>
      <w:r w:rsidRPr="005F3CEA">
        <w:rPr>
          <w:bCs/>
          <w:sz w:val="26"/>
          <w:szCs w:val="26"/>
        </w:rPr>
        <w:t>.</w:t>
      </w:r>
    </w:p>
    <w:p w:rsidR="00595CD0" w:rsidRPr="00BE4F7E" w:rsidRDefault="00595CD0" w:rsidP="002C4E63">
      <w:pPr>
        <w:spacing w:line="360" w:lineRule="auto"/>
        <w:jc w:val="right"/>
        <w:rPr>
          <w:bCs/>
          <w:sz w:val="26"/>
          <w:szCs w:val="26"/>
        </w:rPr>
      </w:pPr>
      <w:r w:rsidRPr="00BE4F7E">
        <w:rPr>
          <w:bCs/>
          <w:sz w:val="26"/>
          <w:szCs w:val="26"/>
        </w:rPr>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48"/>
        <w:gridCol w:w="1675"/>
        <w:gridCol w:w="1591"/>
        <w:gridCol w:w="1708"/>
        <w:gridCol w:w="1695"/>
        <w:gridCol w:w="1704"/>
      </w:tblGrid>
      <w:tr w:rsidR="00595CD0" w:rsidRPr="00BE4F7E" w:rsidTr="00132353">
        <w:tc>
          <w:tcPr>
            <w:tcW w:w="2064" w:type="dxa"/>
          </w:tcPr>
          <w:p w:rsidR="00595CD0" w:rsidRPr="00BE4F7E" w:rsidRDefault="00595CD0" w:rsidP="00132353">
            <w:pPr>
              <w:spacing w:line="360" w:lineRule="auto"/>
              <w:jc w:val="center"/>
              <w:rPr>
                <w:bCs/>
                <w:sz w:val="20"/>
                <w:szCs w:val="20"/>
              </w:rPr>
            </w:pPr>
          </w:p>
          <w:p w:rsidR="00595CD0" w:rsidRPr="00BE4F7E" w:rsidRDefault="00595CD0" w:rsidP="00132353">
            <w:pPr>
              <w:spacing w:line="360" w:lineRule="auto"/>
              <w:jc w:val="center"/>
              <w:rPr>
                <w:bCs/>
                <w:sz w:val="20"/>
                <w:szCs w:val="20"/>
              </w:rPr>
            </w:pPr>
            <w:r w:rsidRPr="00BE4F7E">
              <w:rPr>
                <w:bCs/>
                <w:sz w:val="20"/>
                <w:szCs w:val="20"/>
              </w:rPr>
              <w:t>Наименование</w:t>
            </w:r>
          </w:p>
        </w:tc>
        <w:tc>
          <w:tcPr>
            <w:tcW w:w="1678" w:type="dxa"/>
          </w:tcPr>
          <w:p w:rsidR="00595CD0" w:rsidRPr="00BE4F7E" w:rsidRDefault="00595CD0" w:rsidP="00132353">
            <w:pPr>
              <w:spacing w:line="360" w:lineRule="auto"/>
              <w:jc w:val="center"/>
              <w:rPr>
                <w:bCs/>
                <w:sz w:val="20"/>
                <w:szCs w:val="20"/>
              </w:rPr>
            </w:pPr>
          </w:p>
          <w:p w:rsidR="00595CD0" w:rsidRPr="00BE4F7E" w:rsidRDefault="00595CD0" w:rsidP="00132353">
            <w:pPr>
              <w:spacing w:line="360" w:lineRule="auto"/>
              <w:jc w:val="center"/>
              <w:rPr>
                <w:bCs/>
                <w:sz w:val="20"/>
                <w:szCs w:val="20"/>
              </w:rPr>
            </w:pPr>
            <w:r w:rsidRPr="00BE4F7E">
              <w:rPr>
                <w:bCs/>
                <w:sz w:val="20"/>
                <w:szCs w:val="20"/>
              </w:rPr>
              <w:t>План</w:t>
            </w:r>
          </w:p>
        </w:tc>
        <w:tc>
          <w:tcPr>
            <w:tcW w:w="1536" w:type="dxa"/>
          </w:tcPr>
          <w:p w:rsidR="00595CD0" w:rsidRPr="00BE4F7E" w:rsidRDefault="00595CD0" w:rsidP="00132353">
            <w:pPr>
              <w:spacing w:line="360" w:lineRule="auto"/>
              <w:jc w:val="center"/>
              <w:rPr>
                <w:bCs/>
                <w:sz w:val="20"/>
                <w:szCs w:val="20"/>
              </w:rPr>
            </w:pPr>
          </w:p>
          <w:p w:rsidR="00595CD0" w:rsidRPr="00BE4F7E" w:rsidRDefault="00595CD0" w:rsidP="00132353">
            <w:pPr>
              <w:spacing w:line="360" w:lineRule="auto"/>
              <w:jc w:val="center"/>
              <w:rPr>
                <w:bCs/>
                <w:sz w:val="20"/>
                <w:szCs w:val="20"/>
              </w:rPr>
            </w:pPr>
            <w:r w:rsidRPr="00BE4F7E">
              <w:rPr>
                <w:bCs/>
                <w:sz w:val="20"/>
                <w:szCs w:val="20"/>
              </w:rPr>
              <w:t>Исполнение</w:t>
            </w:r>
          </w:p>
        </w:tc>
        <w:tc>
          <w:tcPr>
            <w:tcW w:w="1713" w:type="dxa"/>
            <w:vAlign w:val="center"/>
          </w:tcPr>
          <w:p w:rsidR="00595CD0" w:rsidRPr="00BE4F7E" w:rsidRDefault="00595CD0" w:rsidP="00132353">
            <w:pPr>
              <w:pStyle w:val="BodyTextIndent"/>
              <w:ind w:firstLine="0"/>
              <w:jc w:val="center"/>
              <w:rPr>
                <w:sz w:val="20"/>
              </w:rPr>
            </w:pPr>
            <w:r w:rsidRPr="00BE4F7E">
              <w:rPr>
                <w:sz w:val="20"/>
              </w:rPr>
              <w:t>Неисполненные уточненные бюджетные назначения</w:t>
            </w:r>
          </w:p>
        </w:tc>
        <w:tc>
          <w:tcPr>
            <w:tcW w:w="1712" w:type="dxa"/>
          </w:tcPr>
          <w:p w:rsidR="00595CD0" w:rsidRPr="00BE4F7E" w:rsidRDefault="00595CD0" w:rsidP="00132353">
            <w:pPr>
              <w:jc w:val="center"/>
              <w:rPr>
                <w:bCs/>
                <w:sz w:val="20"/>
                <w:szCs w:val="20"/>
              </w:rPr>
            </w:pPr>
          </w:p>
          <w:p w:rsidR="00595CD0" w:rsidRPr="00BE4F7E" w:rsidRDefault="00595CD0" w:rsidP="00132353">
            <w:pPr>
              <w:jc w:val="center"/>
              <w:rPr>
                <w:bCs/>
                <w:sz w:val="20"/>
                <w:szCs w:val="20"/>
              </w:rPr>
            </w:pPr>
            <w:r w:rsidRPr="00BE4F7E">
              <w:rPr>
                <w:bCs/>
                <w:sz w:val="20"/>
                <w:szCs w:val="20"/>
              </w:rPr>
              <w:t>Процент исполнения</w:t>
            </w:r>
          </w:p>
        </w:tc>
        <w:tc>
          <w:tcPr>
            <w:tcW w:w="1718" w:type="dxa"/>
          </w:tcPr>
          <w:p w:rsidR="00595CD0" w:rsidRPr="00BE4F7E" w:rsidRDefault="00595CD0" w:rsidP="00132353">
            <w:pPr>
              <w:jc w:val="center"/>
              <w:rPr>
                <w:bCs/>
                <w:sz w:val="20"/>
                <w:szCs w:val="20"/>
              </w:rPr>
            </w:pPr>
            <w:r w:rsidRPr="00BE4F7E">
              <w:rPr>
                <w:bCs/>
                <w:sz w:val="20"/>
                <w:szCs w:val="20"/>
              </w:rPr>
              <w:t>Удельный вес доходов в общем объеме поступлений</w:t>
            </w:r>
          </w:p>
        </w:tc>
      </w:tr>
      <w:tr w:rsidR="00595CD0" w:rsidRPr="008C0A10" w:rsidTr="00132353">
        <w:trPr>
          <w:trHeight w:val="229"/>
        </w:trPr>
        <w:tc>
          <w:tcPr>
            <w:tcW w:w="2064" w:type="dxa"/>
          </w:tcPr>
          <w:p w:rsidR="00595CD0" w:rsidRPr="00BE4F7E" w:rsidRDefault="00595CD0" w:rsidP="00132353">
            <w:pPr>
              <w:spacing w:line="360" w:lineRule="auto"/>
              <w:jc w:val="center"/>
              <w:rPr>
                <w:bCs/>
                <w:sz w:val="16"/>
                <w:szCs w:val="16"/>
              </w:rPr>
            </w:pPr>
            <w:r w:rsidRPr="00BE4F7E">
              <w:rPr>
                <w:bCs/>
                <w:sz w:val="16"/>
                <w:szCs w:val="16"/>
              </w:rPr>
              <w:t>1</w:t>
            </w:r>
          </w:p>
        </w:tc>
        <w:tc>
          <w:tcPr>
            <w:tcW w:w="1678" w:type="dxa"/>
          </w:tcPr>
          <w:p w:rsidR="00595CD0" w:rsidRPr="00BE4F7E" w:rsidRDefault="00595CD0" w:rsidP="00132353">
            <w:pPr>
              <w:spacing w:line="360" w:lineRule="auto"/>
              <w:jc w:val="center"/>
              <w:rPr>
                <w:bCs/>
                <w:sz w:val="16"/>
                <w:szCs w:val="16"/>
              </w:rPr>
            </w:pPr>
            <w:r w:rsidRPr="00BE4F7E">
              <w:rPr>
                <w:bCs/>
                <w:sz w:val="16"/>
                <w:szCs w:val="16"/>
              </w:rPr>
              <w:t>2</w:t>
            </w:r>
          </w:p>
        </w:tc>
        <w:tc>
          <w:tcPr>
            <w:tcW w:w="1536" w:type="dxa"/>
          </w:tcPr>
          <w:p w:rsidR="00595CD0" w:rsidRPr="00BE4F7E" w:rsidRDefault="00595CD0" w:rsidP="00132353">
            <w:pPr>
              <w:spacing w:line="360" w:lineRule="auto"/>
              <w:jc w:val="center"/>
              <w:rPr>
                <w:bCs/>
                <w:sz w:val="16"/>
                <w:szCs w:val="16"/>
              </w:rPr>
            </w:pPr>
            <w:r w:rsidRPr="00BE4F7E">
              <w:rPr>
                <w:bCs/>
                <w:sz w:val="16"/>
                <w:szCs w:val="16"/>
              </w:rPr>
              <w:t>3</w:t>
            </w:r>
          </w:p>
        </w:tc>
        <w:tc>
          <w:tcPr>
            <w:tcW w:w="1713" w:type="dxa"/>
          </w:tcPr>
          <w:p w:rsidR="00595CD0" w:rsidRPr="00BE4F7E" w:rsidRDefault="00595CD0" w:rsidP="00132353">
            <w:pPr>
              <w:spacing w:line="360" w:lineRule="auto"/>
              <w:jc w:val="center"/>
              <w:rPr>
                <w:bCs/>
                <w:sz w:val="16"/>
                <w:szCs w:val="16"/>
              </w:rPr>
            </w:pPr>
            <w:r w:rsidRPr="00BE4F7E">
              <w:rPr>
                <w:bCs/>
                <w:sz w:val="16"/>
                <w:szCs w:val="16"/>
              </w:rPr>
              <w:t>4</w:t>
            </w:r>
          </w:p>
        </w:tc>
        <w:tc>
          <w:tcPr>
            <w:tcW w:w="1712" w:type="dxa"/>
          </w:tcPr>
          <w:p w:rsidR="00595CD0" w:rsidRPr="00BE4F7E" w:rsidRDefault="00595CD0" w:rsidP="00132353">
            <w:pPr>
              <w:spacing w:line="360" w:lineRule="auto"/>
              <w:jc w:val="center"/>
              <w:rPr>
                <w:bCs/>
                <w:sz w:val="16"/>
                <w:szCs w:val="16"/>
              </w:rPr>
            </w:pPr>
            <w:r w:rsidRPr="00BE4F7E">
              <w:rPr>
                <w:bCs/>
                <w:sz w:val="16"/>
                <w:szCs w:val="16"/>
              </w:rPr>
              <w:t>5</w:t>
            </w:r>
          </w:p>
        </w:tc>
        <w:tc>
          <w:tcPr>
            <w:tcW w:w="1718" w:type="dxa"/>
          </w:tcPr>
          <w:p w:rsidR="00595CD0" w:rsidRPr="00BE4F7E" w:rsidRDefault="00595CD0" w:rsidP="00132353">
            <w:pPr>
              <w:spacing w:line="360" w:lineRule="auto"/>
              <w:jc w:val="center"/>
              <w:rPr>
                <w:bCs/>
                <w:sz w:val="16"/>
                <w:szCs w:val="16"/>
              </w:rPr>
            </w:pPr>
            <w:r w:rsidRPr="00BE4F7E">
              <w:rPr>
                <w:bCs/>
                <w:sz w:val="16"/>
                <w:szCs w:val="16"/>
              </w:rPr>
              <w:t>6</w:t>
            </w:r>
          </w:p>
        </w:tc>
      </w:tr>
      <w:tr w:rsidR="00595CD0" w:rsidRPr="008C0A10" w:rsidTr="00132353">
        <w:tc>
          <w:tcPr>
            <w:tcW w:w="2064" w:type="dxa"/>
            <w:vAlign w:val="center"/>
          </w:tcPr>
          <w:p w:rsidR="00595CD0" w:rsidRPr="00BE4F7E" w:rsidRDefault="00595CD0" w:rsidP="004F79DE">
            <w:pPr>
              <w:spacing w:line="360" w:lineRule="auto"/>
              <w:rPr>
                <w:b/>
                <w:bCs/>
              </w:rPr>
            </w:pPr>
            <w:r w:rsidRPr="00BE4F7E">
              <w:rPr>
                <w:b/>
                <w:bCs/>
                <w:sz w:val="22"/>
                <w:szCs w:val="22"/>
              </w:rPr>
              <w:t>ДОХОДЫ, всего</w:t>
            </w:r>
          </w:p>
        </w:tc>
        <w:tc>
          <w:tcPr>
            <w:tcW w:w="1678" w:type="dxa"/>
            <w:vAlign w:val="center"/>
          </w:tcPr>
          <w:p w:rsidR="00595CD0" w:rsidRPr="00F621EC" w:rsidRDefault="00595CD0" w:rsidP="005F3CEA">
            <w:pPr>
              <w:spacing w:line="360" w:lineRule="auto"/>
              <w:jc w:val="center"/>
              <w:rPr>
                <w:b/>
                <w:bCs/>
              </w:rPr>
            </w:pPr>
            <w:r w:rsidRPr="00F621EC">
              <w:rPr>
                <w:b/>
                <w:sz w:val="22"/>
                <w:szCs w:val="22"/>
              </w:rPr>
              <w:t xml:space="preserve">356 962 372,02 </w:t>
            </w:r>
            <w:r w:rsidRPr="00F621EC">
              <w:rPr>
                <w:b/>
                <w:bCs/>
                <w:sz w:val="22"/>
                <w:szCs w:val="22"/>
              </w:rPr>
              <w:t xml:space="preserve"> </w:t>
            </w:r>
          </w:p>
        </w:tc>
        <w:tc>
          <w:tcPr>
            <w:tcW w:w="1536" w:type="dxa"/>
            <w:vAlign w:val="center"/>
          </w:tcPr>
          <w:p w:rsidR="00595CD0" w:rsidRPr="00F621EC" w:rsidRDefault="00595CD0" w:rsidP="005F3CEA">
            <w:pPr>
              <w:spacing w:line="360" w:lineRule="auto"/>
              <w:jc w:val="center"/>
              <w:rPr>
                <w:b/>
                <w:bCs/>
              </w:rPr>
            </w:pPr>
            <w:r w:rsidRPr="00F621EC">
              <w:rPr>
                <w:b/>
                <w:bCs/>
                <w:sz w:val="22"/>
                <w:szCs w:val="22"/>
              </w:rPr>
              <w:t>329 652 902,86</w:t>
            </w:r>
          </w:p>
        </w:tc>
        <w:tc>
          <w:tcPr>
            <w:tcW w:w="1713" w:type="dxa"/>
            <w:vAlign w:val="center"/>
          </w:tcPr>
          <w:p w:rsidR="00595CD0" w:rsidRPr="00BE4F7E" w:rsidRDefault="00595CD0" w:rsidP="005F3CEA">
            <w:pPr>
              <w:spacing w:line="360" w:lineRule="auto"/>
              <w:jc w:val="center"/>
              <w:rPr>
                <w:b/>
                <w:bCs/>
              </w:rPr>
            </w:pPr>
            <w:r>
              <w:rPr>
                <w:b/>
                <w:bCs/>
                <w:sz w:val="22"/>
                <w:szCs w:val="22"/>
              </w:rPr>
              <w:t>27 309 469</w:t>
            </w:r>
            <w:r w:rsidRPr="00BE4F7E">
              <w:rPr>
                <w:b/>
                <w:bCs/>
                <w:sz w:val="22"/>
                <w:szCs w:val="22"/>
              </w:rPr>
              <w:t>,</w:t>
            </w:r>
            <w:r>
              <w:rPr>
                <w:b/>
                <w:bCs/>
                <w:sz w:val="22"/>
                <w:szCs w:val="22"/>
              </w:rPr>
              <w:t>16</w:t>
            </w:r>
          </w:p>
        </w:tc>
        <w:tc>
          <w:tcPr>
            <w:tcW w:w="1712" w:type="dxa"/>
            <w:vAlign w:val="center"/>
          </w:tcPr>
          <w:p w:rsidR="00595CD0" w:rsidRPr="00BE4F7E" w:rsidRDefault="00595CD0" w:rsidP="00132353">
            <w:pPr>
              <w:spacing w:line="360" w:lineRule="auto"/>
              <w:jc w:val="center"/>
              <w:rPr>
                <w:b/>
                <w:bCs/>
              </w:rPr>
            </w:pPr>
            <w:r w:rsidRPr="00BE4F7E">
              <w:rPr>
                <w:b/>
                <w:bCs/>
                <w:sz w:val="22"/>
                <w:szCs w:val="22"/>
              </w:rPr>
              <w:t>92,</w:t>
            </w:r>
            <w:r>
              <w:rPr>
                <w:b/>
                <w:bCs/>
                <w:sz w:val="22"/>
                <w:szCs w:val="22"/>
              </w:rPr>
              <w:t>35</w:t>
            </w:r>
          </w:p>
        </w:tc>
        <w:tc>
          <w:tcPr>
            <w:tcW w:w="1718" w:type="dxa"/>
            <w:vAlign w:val="center"/>
          </w:tcPr>
          <w:p w:rsidR="00595CD0" w:rsidRPr="00BE4F7E" w:rsidRDefault="00595CD0" w:rsidP="00132353">
            <w:pPr>
              <w:spacing w:line="360" w:lineRule="auto"/>
              <w:jc w:val="center"/>
              <w:rPr>
                <w:b/>
                <w:bCs/>
              </w:rPr>
            </w:pPr>
            <w:r w:rsidRPr="00BE4F7E">
              <w:rPr>
                <w:b/>
                <w:bCs/>
                <w:sz w:val="22"/>
                <w:szCs w:val="22"/>
              </w:rPr>
              <w:t>100,00</w:t>
            </w:r>
          </w:p>
        </w:tc>
      </w:tr>
      <w:tr w:rsidR="00595CD0" w:rsidRPr="008C0A10" w:rsidTr="00132353">
        <w:tc>
          <w:tcPr>
            <w:tcW w:w="2064" w:type="dxa"/>
          </w:tcPr>
          <w:p w:rsidR="00595CD0" w:rsidRPr="00BE4F7E" w:rsidRDefault="00595CD0" w:rsidP="004F79DE">
            <w:pPr>
              <w:rPr>
                <w:bCs/>
              </w:rPr>
            </w:pPr>
            <w:r w:rsidRPr="00BE4F7E">
              <w:rPr>
                <w:bCs/>
                <w:sz w:val="22"/>
                <w:szCs w:val="22"/>
              </w:rPr>
              <w:t>Налоговые и не-налоговые доходы</w:t>
            </w:r>
          </w:p>
        </w:tc>
        <w:tc>
          <w:tcPr>
            <w:tcW w:w="1678" w:type="dxa"/>
            <w:vAlign w:val="center"/>
          </w:tcPr>
          <w:p w:rsidR="00595CD0" w:rsidRPr="00F621EC" w:rsidRDefault="00595CD0" w:rsidP="005F3CEA">
            <w:pPr>
              <w:spacing w:line="360" w:lineRule="auto"/>
              <w:jc w:val="center"/>
              <w:rPr>
                <w:bCs/>
                <w:highlight w:val="yellow"/>
              </w:rPr>
            </w:pPr>
            <w:r w:rsidRPr="00F621EC">
              <w:rPr>
                <w:bCs/>
                <w:sz w:val="22"/>
                <w:szCs w:val="22"/>
              </w:rPr>
              <w:t>175 172 000,00</w:t>
            </w:r>
          </w:p>
        </w:tc>
        <w:tc>
          <w:tcPr>
            <w:tcW w:w="1536" w:type="dxa"/>
            <w:vAlign w:val="center"/>
          </w:tcPr>
          <w:p w:rsidR="00595CD0" w:rsidRPr="00F621EC" w:rsidRDefault="00595CD0" w:rsidP="005F3CEA">
            <w:pPr>
              <w:spacing w:line="360" w:lineRule="auto"/>
              <w:jc w:val="center"/>
              <w:rPr>
                <w:bCs/>
              </w:rPr>
            </w:pPr>
            <w:r w:rsidRPr="00F621EC">
              <w:rPr>
                <w:bCs/>
                <w:sz w:val="22"/>
                <w:szCs w:val="22"/>
              </w:rPr>
              <w:t>153 984 014,67</w:t>
            </w:r>
          </w:p>
        </w:tc>
        <w:tc>
          <w:tcPr>
            <w:tcW w:w="1713" w:type="dxa"/>
            <w:vAlign w:val="center"/>
          </w:tcPr>
          <w:p w:rsidR="00595CD0" w:rsidRPr="00F621EC" w:rsidRDefault="00595CD0" w:rsidP="005F3CEA">
            <w:pPr>
              <w:spacing w:line="360" w:lineRule="auto"/>
              <w:jc w:val="center"/>
              <w:rPr>
                <w:bCs/>
              </w:rPr>
            </w:pPr>
            <w:r>
              <w:rPr>
                <w:bCs/>
                <w:sz w:val="22"/>
                <w:szCs w:val="22"/>
              </w:rPr>
              <w:t>21 187 985</w:t>
            </w:r>
            <w:r w:rsidRPr="00F621EC">
              <w:rPr>
                <w:bCs/>
                <w:sz w:val="22"/>
                <w:szCs w:val="22"/>
              </w:rPr>
              <w:t>,</w:t>
            </w:r>
            <w:r>
              <w:rPr>
                <w:bCs/>
                <w:sz w:val="22"/>
                <w:szCs w:val="22"/>
              </w:rPr>
              <w:t>33</w:t>
            </w:r>
          </w:p>
        </w:tc>
        <w:tc>
          <w:tcPr>
            <w:tcW w:w="1712" w:type="dxa"/>
            <w:vAlign w:val="center"/>
          </w:tcPr>
          <w:p w:rsidR="00595CD0" w:rsidRPr="00F621EC" w:rsidRDefault="00595CD0" w:rsidP="00132353">
            <w:pPr>
              <w:spacing w:line="360" w:lineRule="auto"/>
              <w:jc w:val="center"/>
              <w:rPr>
                <w:bCs/>
              </w:rPr>
            </w:pPr>
            <w:r>
              <w:rPr>
                <w:bCs/>
                <w:sz w:val="22"/>
                <w:szCs w:val="22"/>
              </w:rPr>
              <w:t>87</w:t>
            </w:r>
            <w:r w:rsidRPr="00F621EC">
              <w:rPr>
                <w:bCs/>
                <w:sz w:val="22"/>
                <w:szCs w:val="22"/>
              </w:rPr>
              <w:t>,</w:t>
            </w:r>
            <w:r>
              <w:rPr>
                <w:bCs/>
                <w:sz w:val="22"/>
                <w:szCs w:val="22"/>
              </w:rPr>
              <w:t>90</w:t>
            </w:r>
          </w:p>
        </w:tc>
        <w:tc>
          <w:tcPr>
            <w:tcW w:w="1718" w:type="dxa"/>
            <w:vAlign w:val="center"/>
          </w:tcPr>
          <w:p w:rsidR="00595CD0" w:rsidRPr="00F621EC" w:rsidRDefault="00595CD0" w:rsidP="00132353">
            <w:pPr>
              <w:spacing w:line="360" w:lineRule="auto"/>
              <w:jc w:val="center"/>
              <w:rPr>
                <w:bCs/>
              </w:rPr>
            </w:pPr>
            <w:r>
              <w:rPr>
                <w:bCs/>
                <w:sz w:val="22"/>
                <w:szCs w:val="22"/>
              </w:rPr>
              <w:t>46</w:t>
            </w:r>
            <w:r w:rsidRPr="00F621EC">
              <w:rPr>
                <w:bCs/>
                <w:sz w:val="22"/>
                <w:szCs w:val="22"/>
              </w:rPr>
              <w:t>,7</w:t>
            </w:r>
            <w:r>
              <w:rPr>
                <w:bCs/>
                <w:sz w:val="22"/>
                <w:szCs w:val="22"/>
              </w:rPr>
              <w:t>1</w:t>
            </w:r>
          </w:p>
        </w:tc>
      </w:tr>
      <w:tr w:rsidR="00595CD0" w:rsidRPr="008C0A10" w:rsidTr="00132353">
        <w:tc>
          <w:tcPr>
            <w:tcW w:w="2064" w:type="dxa"/>
            <w:vAlign w:val="center"/>
          </w:tcPr>
          <w:p w:rsidR="00595CD0" w:rsidRPr="00BE4F7E" w:rsidRDefault="00595CD0" w:rsidP="004F79DE">
            <w:pPr>
              <w:rPr>
                <w:bCs/>
              </w:rPr>
            </w:pPr>
            <w:r w:rsidRPr="00BE4F7E">
              <w:rPr>
                <w:bCs/>
                <w:sz w:val="22"/>
                <w:szCs w:val="22"/>
              </w:rPr>
              <w:t>Безвозмездные поступления</w:t>
            </w:r>
          </w:p>
        </w:tc>
        <w:tc>
          <w:tcPr>
            <w:tcW w:w="1678" w:type="dxa"/>
            <w:vAlign w:val="center"/>
          </w:tcPr>
          <w:p w:rsidR="00595CD0" w:rsidRPr="00F621EC" w:rsidRDefault="00595CD0" w:rsidP="00BE4F7E">
            <w:pPr>
              <w:spacing w:line="360" w:lineRule="auto"/>
              <w:jc w:val="center"/>
              <w:rPr>
                <w:bCs/>
                <w:highlight w:val="yellow"/>
              </w:rPr>
            </w:pPr>
            <w:r w:rsidRPr="00F621EC">
              <w:rPr>
                <w:bCs/>
                <w:sz w:val="22"/>
                <w:szCs w:val="22"/>
              </w:rPr>
              <w:t>181 790 732,02</w:t>
            </w:r>
          </w:p>
        </w:tc>
        <w:tc>
          <w:tcPr>
            <w:tcW w:w="1536" w:type="dxa"/>
            <w:vAlign w:val="center"/>
          </w:tcPr>
          <w:p w:rsidR="00595CD0" w:rsidRPr="00F621EC" w:rsidRDefault="00595CD0" w:rsidP="005F3CEA">
            <w:pPr>
              <w:spacing w:line="360" w:lineRule="auto"/>
              <w:jc w:val="center"/>
              <w:rPr>
                <w:bCs/>
              </w:rPr>
            </w:pPr>
            <w:r w:rsidRPr="00F621EC">
              <w:rPr>
                <w:bCs/>
                <w:sz w:val="22"/>
                <w:szCs w:val="22"/>
              </w:rPr>
              <w:t>175 668 888,19</w:t>
            </w:r>
          </w:p>
        </w:tc>
        <w:tc>
          <w:tcPr>
            <w:tcW w:w="1713" w:type="dxa"/>
            <w:vAlign w:val="center"/>
          </w:tcPr>
          <w:p w:rsidR="00595CD0" w:rsidRPr="00F621EC" w:rsidRDefault="00595CD0" w:rsidP="005F3CEA">
            <w:pPr>
              <w:spacing w:line="360" w:lineRule="auto"/>
              <w:jc w:val="center"/>
              <w:rPr>
                <w:bCs/>
              </w:rPr>
            </w:pPr>
            <w:r w:rsidRPr="00F621EC">
              <w:rPr>
                <w:bCs/>
                <w:sz w:val="22"/>
                <w:szCs w:val="22"/>
              </w:rPr>
              <w:t>6 121 843,83</w:t>
            </w:r>
          </w:p>
        </w:tc>
        <w:tc>
          <w:tcPr>
            <w:tcW w:w="1712" w:type="dxa"/>
            <w:vAlign w:val="center"/>
          </w:tcPr>
          <w:p w:rsidR="00595CD0" w:rsidRPr="00F621EC" w:rsidRDefault="00595CD0" w:rsidP="00132353">
            <w:pPr>
              <w:spacing w:line="360" w:lineRule="auto"/>
              <w:jc w:val="center"/>
              <w:rPr>
                <w:bCs/>
              </w:rPr>
            </w:pPr>
            <w:r w:rsidRPr="00F621EC">
              <w:rPr>
                <w:bCs/>
                <w:sz w:val="22"/>
                <w:szCs w:val="22"/>
              </w:rPr>
              <w:t>96,63</w:t>
            </w:r>
          </w:p>
        </w:tc>
        <w:tc>
          <w:tcPr>
            <w:tcW w:w="1718" w:type="dxa"/>
            <w:vAlign w:val="center"/>
          </w:tcPr>
          <w:p w:rsidR="00595CD0" w:rsidRPr="00F621EC" w:rsidRDefault="00595CD0" w:rsidP="00132353">
            <w:pPr>
              <w:spacing w:line="360" w:lineRule="auto"/>
              <w:jc w:val="center"/>
              <w:rPr>
                <w:bCs/>
              </w:rPr>
            </w:pPr>
            <w:r>
              <w:rPr>
                <w:bCs/>
                <w:sz w:val="22"/>
                <w:szCs w:val="22"/>
              </w:rPr>
              <w:t>53</w:t>
            </w:r>
            <w:r w:rsidRPr="00F621EC">
              <w:rPr>
                <w:bCs/>
                <w:sz w:val="22"/>
                <w:szCs w:val="22"/>
              </w:rPr>
              <w:t>,2</w:t>
            </w:r>
            <w:r>
              <w:rPr>
                <w:bCs/>
                <w:sz w:val="22"/>
                <w:szCs w:val="22"/>
              </w:rPr>
              <w:t>9</w:t>
            </w:r>
          </w:p>
        </w:tc>
      </w:tr>
    </w:tbl>
    <w:p w:rsidR="00595CD0" w:rsidRPr="00780AF3" w:rsidRDefault="00595CD0" w:rsidP="00780AF3">
      <w:pPr>
        <w:spacing w:line="360" w:lineRule="auto"/>
        <w:jc w:val="both"/>
        <w:rPr>
          <w:b/>
          <w:bCs/>
          <w:sz w:val="26"/>
          <w:szCs w:val="26"/>
          <w:lang w:val="en-US"/>
        </w:rPr>
      </w:pPr>
    </w:p>
    <w:p w:rsidR="00595CD0" w:rsidRPr="002309B2" w:rsidRDefault="00595CD0" w:rsidP="006C30DE">
      <w:pPr>
        <w:spacing w:line="360" w:lineRule="auto"/>
        <w:ind w:firstLine="851"/>
        <w:jc w:val="center"/>
        <w:rPr>
          <w:b/>
          <w:bCs/>
          <w:sz w:val="26"/>
          <w:szCs w:val="26"/>
        </w:rPr>
      </w:pPr>
      <w:r w:rsidRPr="002309B2">
        <w:rPr>
          <w:b/>
          <w:bCs/>
          <w:sz w:val="26"/>
          <w:szCs w:val="26"/>
        </w:rPr>
        <w:t>НАЛОГОВЫЕ И НЕНАЛОГОВЫЕ ДОХОДЫ</w:t>
      </w:r>
    </w:p>
    <w:p w:rsidR="00595CD0" w:rsidRPr="009C3A5E" w:rsidRDefault="00595CD0" w:rsidP="00840B2D">
      <w:pPr>
        <w:spacing w:line="360" w:lineRule="auto"/>
        <w:ind w:firstLine="851"/>
        <w:jc w:val="both"/>
        <w:rPr>
          <w:sz w:val="26"/>
          <w:szCs w:val="26"/>
        </w:rPr>
      </w:pPr>
      <w:r w:rsidRPr="00FB38A5">
        <w:rPr>
          <w:sz w:val="26"/>
          <w:szCs w:val="26"/>
        </w:rPr>
        <w:t>Бюджет Яковлевского муниципального района по налоговым и неналоговым  дохо</w:t>
      </w:r>
      <w:r>
        <w:rPr>
          <w:sz w:val="26"/>
          <w:szCs w:val="26"/>
        </w:rPr>
        <w:t>дам за 2017 год исполнен на 87,90</w:t>
      </w:r>
      <w:r w:rsidRPr="00FB38A5">
        <w:rPr>
          <w:sz w:val="26"/>
          <w:szCs w:val="26"/>
        </w:rPr>
        <w:t>%, при уточненных</w:t>
      </w:r>
      <w:r>
        <w:rPr>
          <w:sz w:val="26"/>
          <w:szCs w:val="26"/>
        </w:rPr>
        <w:t xml:space="preserve"> плановых назначениях в сумме  175 172 000,00</w:t>
      </w:r>
      <w:r w:rsidRPr="00FB38A5">
        <w:rPr>
          <w:sz w:val="26"/>
          <w:szCs w:val="26"/>
        </w:rPr>
        <w:t xml:space="preserve"> рублей, факти</w:t>
      </w:r>
      <w:r>
        <w:rPr>
          <w:sz w:val="26"/>
          <w:szCs w:val="26"/>
        </w:rPr>
        <w:t>ческие поступления составили 153 984 014,67</w:t>
      </w:r>
      <w:r w:rsidRPr="00FB38A5">
        <w:rPr>
          <w:sz w:val="26"/>
          <w:szCs w:val="26"/>
        </w:rPr>
        <w:t xml:space="preserve"> рублей.</w:t>
      </w:r>
    </w:p>
    <w:p w:rsidR="00595CD0" w:rsidRPr="009A391E" w:rsidRDefault="00595CD0" w:rsidP="006C30DE">
      <w:pPr>
        <w:spacing w:line="360" w:lineRule="auto"/>
        <w:ind w:firstLine="851"/>
        <w:jc w:val="center"/>
        <w:rPr>
          <w:b/>
          <w:sz w:val="26"/>
          <w:szCs w:val="26"/>
        </w:rPr>
      </w:pPr>
      <w:r w:rsidRPr="009A391E">
        <w:rPr>
          <w:b/>
          <w:sz w:val="26"/>
          <w:szCs w:val="26"/>
        </w:rPr>
        <w:t>Исполнение плановых назначений по налоговым и неналог</w:t>
      </w:r>
      <w:r>
        <w:rPr>
          <w:b/>
          <w:sz w:val="26"/>
          <w:szCs w:val="26"/>
        </w:rPr>
        <w:t xml:space="preserve">овым доходам </w:t>
      </w:r>
      <w:r w:rsidRPr="009A391E">
        <w:rPr>
          <w:b/>
          <w:sz w:val="26"/>
          <w:szCs w:val="26"/>
        </w:rPr>
        <w:t xml:space="preserve">бюджета Яковлевского муниципального района </w:t>
      </w:r>
      <w:r w:rsidRPr="009A391E">
        <w:rPr>
          <w:b/>
          <w:sz w:val="26"/>
          <w:szCs w:val="26"/>
        </w:rPr>
        <w:br/>
        <w:t>за 2017 год</w:t>
      </w:r>
    </w:p>
    <w:p w:rsidR="00595CD0" w:rsidRPr="00FB38A5" w:rsidRDefault="00595CD0" w:rsidP="009A391E">
      <w:pPr>
        <w:spacing w:line="360" w:lineRule="auto"/>
        <w:ind w:firstLine="720"/>
        <w:jc w:val="right"/>
        <w:rPr>
          <w:sz w:val="26"/>
          <w:szCs w:val="26"/>
        </w:rPr>
      </w:pPr>
      <w:r w:rsidRPr="00FB38A5">
        <w:rPr>
          <w:sz w:val="26"/>
          <w:szCs w:val="26"/>
        </w:rPr>
        <w:t xml:space="preserve"> рублей</w:t>
      </w:r>
    </w:p>
    <w:tbl>
      <w:tblPr>
        <w:tblW w:w="104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34"/>
        <w:gridCol w:w="2160"/>
        <w:gridCol w:w="2340"/>
        <w:gridCol w:w="1440"/>
      </w:tblGrid>
      <w:tr w:rsidR="00595CD0" w:rsidRPr="00FB38A5" w:rsidTr="00780AF3">
        <w:tc>
          <w:tcPr>
            <w:tcW w:w="4534" w:type="dxa"/>
            <w:vMerge w:val="restart"/>
          </w:tcPr>
          <w:p w:rsidR="00595CD0" w:rsidRPr="00780AF3" w:rsidRDefault="00595CD0" w:rsidP="00132353">
            <w:pPr>
              <w:jc w:val="center"/>
            </w:pPr>
          </w:p>
        </w:tc>
        <w:tc>
          <w:tcPr>
            <w:tcW w:w="5940" w:type="dxa"/>
            <w:gridSpan w:val="3"/>
          </w:tcPr>
          <w:p w:rsidR="00595CD0" w:rsidRPr="00780AF3" w:rsidRDefault="00595CD0" w:rsidP="00132353">
            <w:pPr>
              <w:jc w:val="center"/>
            </w:pPr>
            <w:r w:rsidRPr="00780AF3">
              <w:t>Бюджет Яковлевского муниципального района</w:t>
            </w:r>
          </w:p>
        </w:tc>
      </w:tr>
      <w:tr w:rsidR="00595CD0" w:rsidRPr="00FB38A5" w:rsidTr="00780AF3">
        <w:trPr>
          <w:trHeight w:val="265"/>
        </w:trPr>
        <w:tc>
          <w:tcPr>
            <w:tcW w:w="4534" w:type="dxa"/>
            <w:vMerge/>
          </w:tcPr>
          <w:p w:rsidR="00595CD0" w:rsidRPr="00780AF3" w:rsidRDefault="00595CD0" w:rsidP="00132353">
            <w:pPr>
              <w:jc w:val="center"/>
            </w:pPr>
          </w:p>
        </w:tc>
        <w:tc>
          <w:tcPr>
            <w:tcW w:w="2160" w:type="dxa"/>
          </w:tcPr>
          <w:p w:rsidR="00595CD0" w:rsidRPr="00780AF3" w:rsidRDefault="00595CD0" w:rsidP="00132353">
            <w:pPr>
              <w:jc w:val="center"/>
            </w:pPr>
            <w:r w:rsidRPr="00780AF3">
              <w:t>План</w:t>
            </w:r>
          </w:p>
        </w:tc>
        <w:tc>
          <w:tcPr>
            <w:tcW w:w="2340" w:type="dxa"/>
          </w:tcPr>
          <w:p w:rsidR="00595CD0" w:rsidRPr="00780AF3" w:rsidRDefault="00595CD0" w:rsidP="00132353">
            <w:pPr>
              <w:jc w:val="center"/>
            </w:pPr>
            <w:r w:rsidRPr="00780AF3">
              <w:t>факт</w:t>
            </w:r>
          </w:p>
        </w:tc>
        <w:tc>
          <w:tcPr>
            <w:tcW w:w="1440" w:type="dxa"/>
          </w:tcPr>
          <w:p w:rsidR="00595CD0" w:rsidRPr="00780AF3" w:rsidRDefault="00595CD0" w:rsidP="00132353">
            <w:pPr>
              <w:jc w:val="center"/>
            </w:pPr>
            <w:r w:rsidRPr="00780AF3">
              <w:t>%</w:t>
            </w:r>
          </w:p>
        </w:tc>
      </w:tr>
      <w:tr w:rsidR="00595CD0" w:rsidRPr="00FB38A5" w:rsidTr="00780AF3">
        <w:tc>
          <w:tcPr>
            <w:tcW w:w="4534" w:type="dxa"/>
          </w:tcPr>
          <w:p w:rsidR="00595CD0" w:rsidRPr="00780AF3" w:rsidRDefault="00595CD0" w:rsidP="00132353">
            <w:pPr>
              <w:jc w:val="center"/>
            </w:pPr>
            <w:r w:rsidRPr="00780AF3">
              <w:t>1</w:t>
            </w:r>
          </w:p>
        </w:tc>
        <w:tc>
          <w:tcPr>
            <w:tcW w:w="2160" w:type="dxa"/>
          </w:tcPr>
          <w:p w:rsidR="00595CD0" w:rsidRPr="00780AF3" w:rsidRDefault="00595CD0" w:rsidP="00132353">
            <w:pPr>
              <w:jc w:val="center"/>
              <w:rPr>
                <w:lang w:val="en-US"/>
              </w:rPr>
            </w:pPr>
            <w:r w:rsidRPr="00780AF3">
              <w:rPr>
                <w:lang w:val="en-US"/>
              </w:rPr>
              <w:t>2</w:t>
            </w:r>
          </w:p>
        </w:tc>
        <w:tc>
          <w:tcPr>
            <w:tcW w:w="2340" w:type="dxa"/>
          </w:tcPr>
          <w:p w:rsidR="00595CD0" w:rsidRPr="00780AF3" w:rsidRDefault="00595CD0" w:rsidP="00132353">
            <w:pPr>
              <w:jc w:val="center"/>
              <w:rPr>
                <w:lang w:val="en-US"/>
              </w:rPr>
            </w:pPr>
            <w:r w:rsidRPr="00780AF3">
              <w:rPr>
                <w:lang w:val="en-US"/>
              </w:rPr>
              <w:t>3</w:t>
            </w:r>
          </w:p>
        </w:tc>
        <w:tc>
          <w:tcPr>
            <w:tcW w:w="1440" w:type="dxa"/>
          </w:tcPr>
          <w:p w:rsidR="00595CD0" w:rsidRPr="00780AF3" w:rsidRDefault="00595CD0" w:rsidP="00132353">
            <w:pPr>
              <w:jc w:val="center"/>
              <w:rPr>
                <w:lang w:val="en-US"/>
              </w:rPr>
            </w:pPr>
            <w:r w:rsidRPr="00780AF3">
              <w:rPr>
                <w:lang w:val="en-US"/>
              </w:rPr>
              <w:t>4</w:t>
            </w:r>
          </w:p>
        </w:tc>
      </w:tr>
      <w:tr w:rsidR="00595CD0" w:rsidRPr="00FB38A5" w:rsidTr="00780AF3">
        <w:tc>
          <w:tcPr>
            <w:tcW w:w="4534" w:type="dxa"/>
            <w:vAlign w:val="center"/>
          </w:tcPr>
          <w:p w:rsidR="00595CD0" w:rsidRPr="00780AF3" w:rsidRDefault="00595CD0" w:rsidP="00132353">
            <w:pPr>
              <w:jc w:val="center"/>
            </w:pPr>
            <w:r w:rsidRPr="00780AF3">
              <w:t>Всего налоговые и неналоговые доходы</w:t>
            </w:r>
          </w:p>
        </w:tc>
        <w:tc>
          <w:tcPr>
            <w:tcW w:w="2160" w:type="dxa"/>
            <w:vAlign w:val="center"/>
          </w:tcPr>
          <w:p w:rsidR="00595CD0" w:rsidRPr="00780AF3" w:rsidRDefault="00595CD0" w:rsidP="00132353">
            <w:pPr>
              <w:jc w:val="center"/>
            </w:pPr>
          </w:p>
          <w:p w:rsidR="00595CD0" w:rsidRPr="00780AF3" w:rsidRDefault="00595CD0" w:rsidP="00132353">
            <w:pPr>
              <w:jc w:val="center"/>
            </w:pPr>
          </w:p>
          <w:p w:rsidR="00595CD0" w:rsidRPr="00780AF3" w:rsidRDefault="00595CD0" w:rsidP="00132353">
            <w:pPr>
              <w:jc w:val="center"/>
            </w:pPr>
            <w:r w:rsidRPr="00780AF3">
              <w:t>175 172 000,00</w:t>
            </w:r>
          </w:p>
        </w:tc>
        <w:tc>
          <w:tcPr>
            <w:tcW w:w="2340" w:type="dxa"/>
            <w:vAlign w:val="center"/>
          </w:tcPr>
          <w:p w:rsidR="00595CD0" w:rsidRPr="00780AF3" w:rsidRDefault="00595CD0" w:rsidP="00132353">
            <w:pPr>
              <w:jc w:val="center"/>
            </w:pPr>
          </w:p>
          <w:p w:rsidR="00595CD0" w:rsidRPr="00780AF3" w:rsidRDefault="00595CD0" w:rsidP="00132353">
            <w:pPr>
              <w:jc w:val="center"/>
            </w:pPr>
          </w:p>
          <w:p w:rsidR="00595CD0" w:rsidRPr="00780AF3" w:rsidRDefault="00595CD0" w:rsidP="009A391E">
            <w:pPr>
              <w:jc w:val="center"/>
            </w:pPr>
            <w:r w:rsidRPr="00780AF3">
              <w:t>153 984 014,67</w:t>
            </w:r>
          </w:p>
        </w:tc>
        <w:tc>
          <w:tcPr>
            <w:tcW w:w="1440" w:type="dxa"/>
            <w:vAlign w:val="center"/>
          </w:tcPr>
          <w:p w:rsidR="00595CD0" w:rsidRPr="00780AF3" w:rsidRDefault="00595CD0" w:rsidP="00132353">
            <w:pPr>
              <w:jc w:val="center"/>
            </w:pPr>
          </w:p>
          <w:p w:rsidR="00595CD0" w:rsidRPr="00780AF3" w:rsidRDefault="00595CD0" w:rsidP="00132353">
            <w:pPr>
              <w:jc w:val="center"/>
            </w:pPr>
          </w:p>
          <w:p w:rsidR="00595CD0" w:rsidRPr="00780AF3" w:rsidRDefault="00595CD0" w:rsidP="00132353">
            <w:pPr>
              <w:jc w:val="center"/>
            </w:pPr>
            <w:r w:rsidRPr="00780AF3">
              <w:t>87,90</w:t>
            </w:r>
          </w:p>
        </w:tc>
      </w:tr>
      <w:tr w:rsidR="00595CD0" w:rsidRPr="00FB38A5" w:rsidTr="00780AF3">
        <w:tc>
          <w:tcPr>
            <w:tcW w:w="4534" w:type="dxa"/>
            <w:vAlign w:val="center"/>
          </w:tcPr>
          <w:p w:rsidR="00595CD0" w:rsidRPr="00780AF3" w:rsidRDefault="00595CD0" w:rsidP="00132353">
            <w:pPr>
              <w:jc w:val="center"/>
            </w:pPr>
            <w:r w:rsidRPr="00780AF3">
              <w:t>в том числе:</w:t>
            </w:r>
          </w:p>
        </w:tc>
        <w:tc>
          <w:tcPr>
            <w:tcW w:w="2160" w:type="dxa"/>
            <w:vAlign w:val="center"/>
          </w:tcPr>
          <w:p w:rsidR="00595CD0" w:rsidRPr="00780AF3" w:rsidRDefault="00595CD0" w:rsidP="00132353">
            <w:pPr>
              <w:jc w:val="center"/>
            </w:pPr>
          </w:p>
        </w:tc>
        <w:tc>
          <w:tcPr>
            <w:tcW w:w="2340" w:type="dxa"/>
            <w:vAlign w:val="center"/>
          </w:tcPr>
          <w:p w:rsidR="00595CD0" w:rsidRPr="00780AF3" w:rsidRDefault="00595CD0" w:rsidP="00132353">
            <w:pPr>
              <w:jc w:val="center"/>
            </w:pPr>
          </w:p>
        </w:tc>
        <w:tc>
          <w:tcPr>
            <w:tcW w:w="1440" w:type="dxa"/>
            <w:vAlign w:val="center"/>
          </w:tcPr>
          <w:p w:rsidR="00595CD0" w:rsidRPr="00780AF3" w:rsidRDefault="00595CD0" w:rsidP="00132353">
            <w:pPr>
              <w:jc w:val="center"/>
            </w:pPr>
          </w:p>
        </w:tc>
      </w:tr>
      <w:tr w:rsidR="00595CD0" w:rsidRPr="00FB38A5" w:rsidTr="00780AF3">
        <w:trPr>
          <w:trHeight w:val="287"/>
        </w:trPr>
        <w:tc>
          <w:tcPr>
            <w:tcW w:w="4534" w:type="dxa"/>
            <w:vAlign w:val="center"/>
          </w:tcPr>
          <w:p w:rsidR="00595CD0" w:rsidRPr="00780AF3" w:rsidRDefault="00595CD0" w:rsidP="00132353">
            <w:pPr>
              <w:jc w:val="center"/>
            </w:pPr>
            <w:r w:rsidRPr="00780AF3">
              <w:t>налоговые</w:t>
            </w:r>
          </w:p>
        </w:tc>
        <w:tc>
          <w:tcPr>
            <w:tcW w:w="2160" w:type="dxa"/>
            <w:vAlign w:val="center"/>
          </w:tcPr>
          <w:p w:rsidR="00595CD0" w:rsidRPr="00780AF3" w:rsidRDefault="00595CD0" w:rsidP="00132353">
            <w:pPr>
              <w:jc w:val="center"/>
            </w:pPr>
          </w:p>
          <w:p w:rsidR="00595CD0" w:rsidRPr="00780AF3" w:rsidRDefault="00595CD0" w:rsidP="009A391E">
            <w:pPr>
              <w:jc w:val="center"/>
            </w:pPr>
            <w:r w:rsidRPr="00780AF3">
              <w:t>168 492 700,00</w:t>
            </w:r>
          </w:p>
        </w:tc>
        <w:tc>
          <w:tcPr>
            <w:tcW w:w="2340" w:type="dxa"/>
            <w:vAlign w:val="center"/>
          </w:tcPr>
          <w:p w:rsidR="00595CD0" w:rsidRPr="00780AF3" w:rsidRDefault="00595CD0" w:rsidP="00132353">
            <w:pPr>
              <w:jc w:val="center"/>
            </w:pPr>
          </w:p>
          <w:p w:rsidR="00595CD0" w:rsidRPr="00780AF3" w:rsidRDefault="00595CD0" w:rsidP="009A391E">
            <w:pPr>
              <w:jc w:val="center"/>
            </w:pPr>
            <w:r w:rsidRPr="00780AF3">
              <w:t>147 395 419,89</w:t>
            </w:r>
          </w:p>
        </w:tc>
        <w:tc>
          <w:tcPr>
            <w:tcW w:w="1440" w:type="dxa"/>
            <w:vAlign w:val="center"/>
          </w:tcPr>
          <w:p w:rsidR="00595CD0" w:rsidRPr="00780AF3" w:rsidRDefault="00595CD0" w:rsidP="00132353">
            <w:pPr>
              <w:jc w:val="center"/>
            </w:pPr>
          </w:p>
          <w:p w:rsidR="00595CD0" w:rsidRPr="00780AF3" w:rsidRDefault="00595CD0" w:rsidP="00132353">
            <w:pPr>
              <w:jc w:val="center"/>
            </w:pPr>
            <w:r w:rsidRPr="00780AF3">
              <w:t>87,48</w:t>
            </w:r>
          </w:p>
        </w:tc>
      </w:tr>
      <w:tr w:rsidR="00595CD0" w:rsidRPr="00FB38A5" w:rsidTr="00780AF3">
        <w:tc>
          <w:tcPr>
            <w:tcW w:w="4534" w:type="dxa"/>
            <w:vAlign w:val="center"/>
          </w:tcPr>
          <w:p w:rsidR="00595CD0" w:rsidRPr="00780AF3" w:rsidRDefault="00595CD0" w:rsidP="00132353">
            <w:pPr>
              <w:jc w:val="center"/>
            </w:pPr>
            <w:r w:rsidRPr="00780AF3">
              <w:t>неналоговые</w:t>
            </w:r>
          </w:p>
        </w:tc>
        <w:tc>
          <w:tcPr>
            <w:tcW w:w="2160" w:type="dxa"/>
            <w:vAlign w:val="center"/>
          </w:tcPr>
          <w:p w:rsidR="00595CD0" w:rsidRPr="00780AF3" w:rsidRDefault="00595CD0" w:rsidP="00132353">
            <w:pPr>
              <w:jc w:val="center"/>
            </w:pPr>
          </w:p>
          <w:p w:rsidR="00595CD0" w:rsidRPr="00780AF3" w:rsidRDefault="00595CD0" w:rsidP="009A391E">
            <w:pPr>
              <w:jc w:val="center"/>
            </w:pPr>
            <w:r w:rsidRPr="00780AF3">
              <w:t>6 679 300,00</w:t>
            </w:r>
          </w:p>
        </w:tc>
        <w:tc>
          <w:tcPr>
            <w:tcW w:w="2340" w:type="dxa"/>
            <w:vAlign w:val="center"/>
          </w:tcPr>
          <w:p w:rsidR="00595CD0" w:rsidRPr="00780AF3" w:rsidRDefault="00595CD0" w:rsidP="00132353">
            <w:pPr>
              <w:jc w:val="center"/>
            </w:pPr>
          </w:p>
          <w:p w:rsidR="00595CD0" w:rsidRPr="00780AF3" w:rsidRDefault="00595CD0" w:rsidP="009A391E">
            <w:pPr>
              <w:jc w:val="center"/>
            </w:pPr>
            <w:r w:rsidRPr="00780AF3">
              <w:t>6 588 594,78</w:t>
            </w:r>
          </w:p>
        </w:tc>
        <w:tc>
          <w:tcPr>
            <w:tcW w:w="1440" w:type="dxa"/>
            <w:vAlign w:val="center"/>
          </w:tcPr>
          <w:p w:rsidR="00595CD0" w:rsidRPr="00780AF3" w:rsidRDefault="00595CD0" w:rsidP="00132353">
            <w:pPr>
              <w:jc w:val="center"/>
            </w:pPr>
          </w:p>
          <w:p w:rsidR="00595CD0" w:rsidRPr="00780AF3" w:rsidRDefault="00595CD0" w:rsidP="00132353">
            <w:pPr>
              <w:jc w:val="center"/>
            </w:pPr>
            <w:r w:rsidRPr="00780AF3">
              <w:t>98,64</w:t>
            </w:r>
          </w:p>
        </w:tc>
      </w:tr>
    </w:tbl>
    <w:p w:rsidR="00595CD0" w:rsidRDefault="00595CD0" w:rsidP="009A391E">
      <w:pPr>
        <w:spacing w:line="360" w:lineRule="auto"/>
        <w:ind w:firstLine="708"/>
        <w:jc w:val="both"/>
        <w:rPr>
          <w:sz w:val="26"/>
          <w:szCs w:val="26"/>
        </w:rPr>
      </w:pPr>
    </w:p>
    <w:p w:rsidR="00595CD0" w:rsidRPr="00FB38A5" w:rsidRDefault="00595CD0" w:rsidP="009A391E">
      <w:pPr>
        <w:spacing w:line="360" w:lineRule="auto"/>
        <w:ind w:firstLine="708"/>
        <w:jc w:val="both"/>
        <w:rPr>
          <w:sz w:val="26"/>
          <w:szCs w:val="26"/>
        </w:rPr>
      </w:pPr>
      <w:r w:rsidRPr="00FB38A5">
        <w:rPr>
          <w:sz w:val="26"/>
          <w:szCs w:val="26"/>
        </w:rPr>
        <w:t>По сравнению с прошлым годом в сопоставимых условиях в бюджет муници</w:t>
      </w:r>
      <w:r>
        <w:rPr>
          <w:sz w:val="26"/>
          <w:szCs w:val="26"/>
        </w:rPr>
        <w:t>пального района поступило в 2017</w:t>
      </w:r>
      <w:r w:rsidRPr="00FB38A5">
        <w:rPr>
          <w:sz w:val="26"/>
          <w:szCs w:val="26"/>
        </w:rPr>
        <w:t xml:space="preserve"> году налоговых и </w:t>
      </w:r>
      <w:r>
        <w:rPr>
          <w:sz w:val="26"/>
          <w:szCs w:val="26"/>
        </w:rPr>
        <w:t xml:space="preserve">неналоговых доходов </w:t>
      </w:r>
      <w:r w:rsidRPr="003C1A97">
        <w:rPr>
          <w:sz w:val="26"/>
          <w:szCs w:val="26"/>
        </w:rPr>
        <w:t xml:space="preserve">больше на </w:t>
      </w:r>
      <w:r>
        <w:rPr>
          <w:sz w:val="26"/>
          <w:szCs w:val="26"/>
        </w:rPr>
        <w:t xml:space="preserve">2 893 793,42 </w:t>
      </w:r>
      <w:r w:rsidRPr="00FB38A5">
        <w:rPr>
          <w:sz w:val="26"/>
          <w:szCs w:val="26"/>
        </w:rPr>
        <w:t>рублей, в основном за счет увеличения поступлений налога на доходы физических лиц</w:t>
      </w:r>
      <w:r>
        <w:rPr>
          <w:sz w:val="26"/>
          <w:szCs w:val="26"/>
        </w:rPr>
        <w:t>,  а также неналоговых доходов от аренды земельных участков, доходов от продажи земельных участков и доходов от реализации имущества, находящегося в муниципальной собственности.</w:t>
      </w:r>
    </w:p>
    <w:p w:rsidR="00595CD0" w:rsidRPr="00FB38A5" w:rsidRDefault="00595CD0" w:rsidP="009A391E">
      <w:pPr>
        <w:spacing w:line="360" w:lineRule="auto"/>
        <w:ind w:firstLine="720"/>
        <w:jc w:val="right"/>
        <w:rPr>
          <w:sz w:val="26"/>
          <w:szCs w:val="26"/>
        </w:rPr>
      </w:pPr>
      <w:r w:rsidRPr="00FB38A5">
        <w:rPr>
          <w:sz w:val="26"/>
          <w:szCs w:val="26"/>
        </w:rPr>
        <w:t>рублей</w:t>
      </w: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5"/>
        <w:gridCol w:w="1985"/>
        <w:gridCol w:w="2126"/>
        <w:gridCol w:w="1984"/>
      </w:tblGrid>
      <w:tr w:rsidR="00595CD0" w:rsidRPr="00FB38A5" w:rsidTr="00132353">
        <w:tc>
          <w:tcPr>
            <w:tcW w:w="4325" w:type="dxa"/>
          </w:tcPr>
          <w:p w:rsidR="00595CD0" w:rsidRPr="00FB38A5" w:rsidRDefault="00595CD0" w:rsidP="00132353">
            <w:pPr>
              <w:jc w:val="center"/>
              <w:rPr>
                <w:sz w:val="26"/>
                <w:szCs w:val="26"/>
              </w:rPr>
            </w:pPr>
          </w:p>
        </w:tc>
        <w:tc>
          <w:tcPr>
            <w:tcW w:w="1985" w:type="dxa"/>
          </w:tcPr>
          <w:p w:rsidR="00595CD0" w:rsidRPr="00373817" w:rsidRDefault="00595CD0" w:rsidP="00132353">
            <w:pPr>
              <w:jc w:val="center"/>
              <w:rPr>
                <w:sz w:val="20"/>
                <w:szCs w:val="20"/>
              </w:rPr>
            </w:pPr>
            <w:r w:rsidRPr="00373817">
              <w:rPr>
                <w:sz w:val="20"/>
                <w:szCs w:val="20"/>
              </w:rPr>
              <w:t xml:space="preserve">Фактическое поступление в бюджет за  2016 год </w:t>
            </w:r>
          </w:p>
        </w:tc>
        <w:tc>
          <w:tcPr>
            <w:tcW w:w="2126" w:type="dxa"/>
          </w:tcPr>
          <w:p w:rsidR="00595CD0" w:rsidRPr="00373817" w:rsidRDefault="00595CD0" w:rsidP="00132353">
            <w:pPr>
              <w:jc w:val="center"/>
              <w:rPr>
                <w:sz w:val="20"/>
                <w:szCs w:val="20"/>
              </w:rPr>
            </w:pPr>
            <w:r w:rsidRPr="00373817">
              <w:rPr>
                <w:sz w:val="20"/>
                <w:szCs w:val="20"/>
              </w:rPr>
              <w:t>Фактическое поступление в бюджет за 2017 год</w:t>
            </w:r>
          </w:p>
        </w:tc>
        <w:tc>
          <w:tcPr>
            <w:tcW w:w="1984" w:type="dxa"/>
          </w:tcPr>
          <w:p w:rsidR="00595CD0" w:rsidRPr="00373817" w:rsidRDefault="00595CD0" w:rsidP="00132353">
            <w:pPr>
              <w:jc w:val="center"/>
              <w:rPr>
                <w:sz w:val="20"/>
                <w:szCs w:val="20"/>
              </w:rPr>
            </w:pPr>
          </w:p>
          <w:p w:rsidR="00595CD0" w:rsidRPr="00373817" w:rsidRDefault="00595CD0" w:rsidP="00132353">
            <w:pPr>
              <w:jc w:val="center"/>
              <w:rPr>
                <w:sz w:val="20"/>
                <w:szCs w:val="20"/>
              </w:rPr>
            </w:pPr>
            <w:r w:rsidRPr="00373817">
              <w:rPr>
                <w:sz w:val="20"/>
                <w:szCs w:val="20"/>
              </w:rPr>
              <w:t>Отклонение</w:t>
            </w:r>
          </w:p>
        </w:tc>
      </w:tr>
      <w:tr w:rsidR="00595CD0" w:rsidRPr="00FB38A5" w:rsidTr="00132353">
        <w:tc>
          <w:tcPr>
            <w:tcW w:w="4325" w:type="dxa"/>
          </w:tcPr>
          <w:p w:rsidR="00595CD0" w:rsidRPr="00FB38A5" w:rsidRDefault="00595CD0" w:rsidP="00132353">
            <w:pPr>
              <w:jc w:val="center"/>
              <w:rPr>
                <w:sz w:val="16"/>
                <w:szCs w:val="16"/>
              </w:rPr>
            </w:pPr>
            <w:r w:rsidRPr="00FB38A5">
              <w:rPr>
                <w:sz w:val="16"/>
                <w:szCs w:val="16"/>
              </w:rPr>
              <w:t>1</w:t>
            </w:r>
          </w:p>
        </w:tc>
        <w:tc>
          <w:tcPr>
            <w:tcW w:w="1985" w:type="dxa"/>
          </w:tcPr>
          <w:p w:rsidR="00595CD0" w:rsidRPr="00FB38A5" w:rsidRDefault="00595CD0" w:rsidP="00132353">
            <w:pPr>
              <w:jc w:val="center"/>
              <w:rPr>
                <w:sz w:val="16"/>
                <w:szCs w:val="16"/>
              </w:rPr>
            </w:pPr>
            <w:r w:rsidRPr="00FB38A5">
              <w:rPr>
                <w:sz w:val="16"/>
                <w:szCs w:val="16"/>
              </w:rPr>
              <w:t>2</w:t>
            </w:r>
          </w:p>
        </w:tc>
        <w:tc>
          <w:tcPr>
            <w:tcW w:w="2126" w:type="dxa"/>
          </w:tcPr>
          <w:p w:rsidR="00595CD0" w:rsidRPr="00FB38A5" w:rsidRDefault="00595CD0" w:rsidP="00132353">
            <w:pPr>
              <w:jc w:val="center"/>
              <w:rPr>
                <w:sz w:val="16"/>
                <w:szCs w:val="16"/>
              </w:rPr>
            </w:pPr>
            <w:r w:rsidRPr="00FB38A5">
              <w:rPr>
                <w:sz w:val="16"/>
                <w:szCs w:val="16"/>
              </w:rPr>
              <w:t>3</w:t>
            </w:r>
          </w:p>
        </w:tc>
        <w:tc>
          <w:tcPr>
            <w:tcW w:w="1984" w:type="dxa"/>
          </w:tcPr>
          <w:p w:rsidR="00595CD0" w:rsidRPr="00FB38A5" w:rsidRDefault="00595CD0" w:rsidP="00132353">
            <w:pPr>
              <w:jc w:val="center"/>
              <w:rPr>
                <w:sz w:val="16"/>
                <w:szCs w:val="16"/>
              </w:rPr>
            </w:pPr>
            <w:r w:rsidRPr="00FB38A5">
              <w:rPr>
                <w:sz w:val="16"/>
                <w:szCs w:val="16"/>
              </w:rPr>
              <w:t>4</w:t>
            </w:r>
          </w:p>
        </w:tc>
      </w:tr>
      <w:tr w:rsidR="00595CD0" w:rsidRPr="00373817" w:rsidTr="00132353">
        <w:trPr>
          <w:trHeight w:val="646"/>
        </w:trPr>
        <w:tc>
          <w:tcPr>
            <w:tcW w:w="4325" w:type="dxa"/>
          </w:tcPr>
          <w:p w:rsidR="00595CD0" w:rsidRPr="00373817" w:rsidRDefault="00595CD0" w:rsidP="00132353">
            <w:pPr>
              <w:jc w:val="both"/>
            </w:pPr>
            <w:r w:rsidRPr="00373817">
              <w:rPr>
                <w:sz w:val="22"/>
                <w:szCs w:val="22"/>
              </w:rPr>
              <w:t>Налоговые и неналоговые доходы бюджета  Яковлевского муниципального района - всего</w:t>
            </w:r>
          </w:p>
        </w:tc>
        <w:tc>
          <w:tcPr>
            <w:tcW w:w="1985" w:type="dxa"/>
          </w:tcPr>
          <w:p w:rsidR="00595CD0" w:rsidRPr="00373817" w:rsidRDefault="00595CD0" w:rsidP="00132353">
            <w:pPr>
              <w:spacing w:line="360" w:lineRule="auto"/>
              <w:jc w:val="center"/>
            </w:pPr>
          </w:p>
          <w:p w:rsidR="00595CD0" w:rsidRPr="00373817" w:rsidRDefault="00595CD0" w:rsidP="009A391E">
            <w:pPr>
              <w:spacing w:line="360" w:lineRule="auto"/>
              <w:jc w:val="center"/>
            </w:pPr>
            <w:r w:rsidRPr="00373817">
              <w:rPr>
                <w:sz w:val="22"/>
                <w:szCs w:val="22"/>
              </w:rPr>
              <w:t>151</w:t>
            </w:r>
            <w:r>
              <w:rPr>
                <w:sz w:val="22"/>
                <w:szCs w:val="22"/>
              </w:rPr>
              <w:t> </w:t>
            </w:r>
            <w:r w:rsidRPr="00373817">
              <w:rPr>
                <w:sz w:val="22"/>
                <w:szCs w:val="22"/>
              </w:rPr>
              <w:t>090</w:t>
            </w:r>
            <w:r>
              <w:rPr>
                <w:sz w:val="22"/>
                <w:szCs w:val="22"/>
              </w:rPr>
              <w:t> </w:t>
            </w:r>
            <w:r w:rsidRPr="00373817">
              <w:rPr>
                <w:sz w:val="22"/>
                <w:szCs w:val="22"/>
              </w:rPr>
              <w:t>221</w:t>
            </w:r>
            <w:r>
              <w:rPr>
                <w:sz w:val="22"/>
                <w:szCs w:val="22"/>
              </w:rPr>
              <w:t>,</w:t>
            </w:r>
            <w:r w:rsidRPr="00373817">
              <w:rPr>
                <w:sz w:val="22"/>
                <w:szCs w:val="22"/>
              </w:rPr>
              <w:t>25</w:t>
            </w:r>
          </w:p>
        </w:tc>
        <w:tc>
          <w:tcPr>
            <w:tcW w:w="2126" w:type="dxa"/>
          </w:tcPr>
          <w:p w:rsidR="00595CD0" w:rsidRPr="00373817" w:rsidRDefault="00595CD0" w:rsidP="00132353">
            <w:pPr>
              <w:spacing w:line="360" w:lineRule="auto"/>
              <w:jc w:val="center"/>
            </w:pPr>
          </w:p>
          <w:p w:rsidR="00595CD0" w:rsidRPr="00373817" w:rsidRDefault="00595CD0" w:rsidP="009A391E">
            <w:pPr>
              <w:spacing w:line="360" w:lineRule="auto"/>
              <w:jc w:val="center"/>
            </w:pPr>
            <w:r w:rsidRPr="00373817">
              <w:rPr>
                <w:sz w:val="22"/>
                <w:szCs w:val="22"/>
              </w:rPr>
              <w:t>153</w:t>
            </w:r>
            <w:r>
              <w:rPr>
                <w:sz w:val="22"/>
                <w:szCs w:val="22"/>
              </w:rPr>
              <w:t> </w:t>
            </w:r>
            <w:r w:rsidRPr="00373817">
              <w:rPr>
                <w:sz w:val="22"/>
                <w:szCs w:val="22"/>
              </w:rPr>
              <w:t>984</w:t>
            </w:r>
            <w:r>
              <w:rPr>
                <w:sz w:val="22"/>
                <w:szCs w:val="22"/>
              </w:rPr>
              <w:t> </w:t>
            </w:r>
            <w:r w:rsidRPr="00373817">
              <w:rPr>
                <w:sz w:val="22"/>
                <w:szCs w:val="22"/>
              </w:rPr>
              <w:t>014</w:t>
            </w:r>
            <w:r>
              <w:rPr>
                <w:sz w:val="22"/>
                <w:szCs w:val="22"/>
              </w:rPr>
              <w:t>,</w:t>
            </w:r>
            <w:r w:rsidRPr="00373817">
              <w:rPr>
                <w:sz w:val="22"/>
                <w:szCs w:val="22"/>
              </w:rPr>
              <w:t>67</w:t>
            </w:r>
          </w:p>
        </w:tc>
        <w:tc>
          <w:tcPr>
            <w:tcW w:w="1984" w:type="dxa"/>
          </w:tcPr>
          <w:p w:rsidR="00595CD0" w:rsidRPr="00373817" w:rsidRDefault="00595CD0" w:rsidP="00132353">
            <w:pPr>
              <w:spacing w:line="360" w:lineRule="auto"/>
            </w:pPr>
          </w:p>
          <w:p w:rsidR="00595CD0" w:rsidRPr="00373817" w:rsidRDefault="00595CD0" w:rsidP="009A391E">
            <w:pPr>
              <w:spacing w:line="360" w:lineRule="auto"/>
              <w:jc w:val="center"/>
            </w:pPr>
            <w:r w:rsidRPr="00373817">
              <w:rPr>
                <w:sz w:val="22"/>
                <w:szCs w:val="22"/>
              </w:rPr>
              <w:t>+ 2</w:t>
            </w:r>
            <w:r>
              <w:rPr>
                <w:sz w:val="22"/>
                <w:szCs w:val="22"/>
              </w:rPr>
              <w:t> </w:t>
            </w:r>
            <w:r w:rsidRPr="00373817">
              <w:rPr>
                <w:sz w:val="22"/>
                <w:szCs w:val="22"/>
              </w:rPr>
              <w:t>893</w:t>
            </w:r>
            <w:r>
              <w:rPr>
                <w:sz w:val="22"/>
                <w:szCs w:val="22"/>
              </w:rPr>
              <w:t> </w:t>
            </w:r>
            <w:r w:rsidRPr="00373817">
              <w:rPr>
                <w:sz w:val="22"/>
                <w:szCs w:val="22"/>
              </w:rPr>
              <w:t>793</w:t>
            </w:r>
            <w:r>
              <w:rPr>
                <w:sz w:val="22"/>
                <w:szCs w:val="22"/>
              </w:rPr>
              <w:t>,</w:t>
            </w:r>
            <w:r w:rsidRPr="00373817">
              <w:rPr>
                <w:sz w:val="22"/>
                <w:szCs w:val="22"/>
              </w:rPr>
              <w:t>42</w:t>
            </w:r>
          </w:p>
        </w:tc>
      </w:tr>
      <w:tr w:rsidR="00595CD0" w:rsidRPr="00FB38A5" w:rsidTr="00132353">
        <w:tc>
          <w:tcPr>
            <w:tcW w:w="4325" w:type="dxa"/>
          </w:tcPr>
          <w:p w:rsidR="00595CD0" w:rsidRPr="00373817" w:rsidRDefault="00595CD0" w:rsidP="00132353">
            <w:pPr>
              <w:jc w:val="both"/>
              <w:rPr>
                <w:sz w:val="18"/>
                <w:szCs w:val="18"/>
              </w:rPr>
            </w:pPr>
            <w:r w:rsidRPr="00373817">
              <w:rPr>
                <w:sz w:val="18"/>
                <w:szCs w:val="18"/>
              </w:rPr>
              <w:t>в том числе:</w:t>
            </w:r>
          </w:p>
        </w:tc>
        <w:tc>
          <w:tcPr>
            <w:tcW w:w="1985" w:type="dxa"/>
          </w:tcPr>
          <w:p w:rsidR="00595CD0" w:rsidRPr="00FB38A5" w:rsidRDefault="00595CD0" w:rsidP="00132353">
            <w:pPr>
              <w:spacing w:line="360" w:lineRule="auto"/>
              <w:jc w:val="center"/>
              <w:rPr>
                <w:sz w:val="16"/>
                <w:szCs w:val="16"/>
              </w:rPr>
            </w:pPr>
          </w:p>
        </w:tc>
        <w:tc>
          <w:tcPr>
            <w:tcW w:w="2126" w:type="dxa"/>
          </w:tcPr>
          <w:p w:rsidR="00595CD0" w:rsidRPr="00FB38A5" w:rsidRDefault="00595CD0" w:rsidP="00132353">
            <w:pPr>
              <w:spacing w:line="360" w:lineRule="auto"/>
              <w:jc w:val="center"/>
              <w:rPr>
                <w:sz w:val="16"/>
                <w:szCs w:val="16"/>
              </w:rPr>
            </w:pPr>
          </w:p>
        </w:tc>
        <w:tc>
          <w:tcPr>
            <w:tcW w:w="1984" w:type="dxa"/>
          </w:tcPr>
          <w:p w:rsidR="00595CD0" w:rsidRPr="00FB38A5" w:rsidRDefault="00595CD0" w:rsidP="00132353">
            <w:pPr>
              <w:spacing w:line="360" w:lineRule="auto"/>
              <w:jc w:val="center"/>
              <w:rPr>
                <w:sz w:val="16"/>
                <w:szCs w:val="16"/>
              </w:rPr>
            </w:pPr>
          </w:p>
        </w:tc>
      </w:tr>
      <w:tr w:rsidR="00595CD0" w:rsidRPr="00373817" w:rsidTr="00132353">
        <w:tc>
          <w:tcPr>
            <w:tcW w:w="4325" w:type="dxa"/>
            <w:vAlign w:val="center"/>
          </w:tcPr>
          <w:p w:rsidR="00595CD0" w:rsidRPr="001D6300" w:rsidRDefault="00595CD0" w:rsidP="00132353">
            <w:pPr>
              <w:rPr>
                <w:sz w:val="20"/>
                <w:szCs w:val="20"/>
              </w:rPr>
            </w:pPr>
            <w:r w:rsidRPr="001D6300">
              <w:rPr>
                <w:sz w:val="20"/>
                <w:szCs w:val="20"/>
              </w:rPr>
              <w:t>- налог на доходы физических лиц</w:t>
            </w:r>
          </w:p>
        </w:tc>
        <w:tc>
          <w:tcPr>
            <w:tcW w:w="1985" w:type="dxa"/>
            <w:vAlign w:val="center"/>
          </w:tcPr>
          <w:p w:rsidR="00595CD0" w:rsidRPr="00373817" w:rsidRDefault="00595CD0" w:rsidP="009A391E">
            <w:pPr>
              <w:spacing w:line="360" w:lineRule="auto"/>
              <w:jc w:val="center"/>
            </w:pPr>
            <w:r w:rsidRPr="00373817">
              <w:rPr>
                <w:sz w:val="22"/>
                <w:szCs w:val="22"/>
              </w:rPr>
              <w:t>132</w:t>
            </w:r>
            <w:r>
              <w:rPr>
                <w:sz w:val="22"/>
                <w:szCs w:val="22"/>
              </w:rPr>
              <w:t> </w:t>
            </w:r>
            <w:r w:rsidRPr="00373817">
              <w:rPr>
                <w:sz w:val="22"/>
                <w:szCs w:val="22"/>
              </w:rPr>
              <w:t>325</w:t>
            </w:r>
            <w:r>
              <w:rPr>
                <w:sz w:val="22"/>
                <w:szCs w:val="22"/>
              </w:rPr>
              <w:t> </w:t>
            </w:r>
            <w:r w:rsidRPr="00373817">
              <w:rPr>
                <w:sz w:val="22"/>
                <w:szCs w:val="22"/>
              </w:rPr>
              <w:t>472</w:t>
            </w:r>
            <w:r>
              <w:rPr>
                <w:sz w:val="22"/>
                <w:szCs w:val="22"/>
              </w:rPr>
              <w:t>,</w:t>
            </w:r>
            <w:r w:rsidRPr="00373817">
              <w:rPr>
                <w:sz w:val="22"/>
                <w:szCs w:val="22"/>
              </w:rPr>
              <w:t>71</w:t>
            </w:r>
          </w:p>
        </w:tc>
        <w:tc>
          <w:tcPr>
            <w:tcW w:w="2126" w:type="dxa"/>
            <w:vAlign w:val="center"/>
          </w:tcPr>
          <w:p w:rsidR="00595CD0" w:rsidRPr="00373817" w:rsidRDefault="00595CD0" w:rsidP="009A391E">
            <w:pPr>
              <w:spacing w:line="360" w:lineRule="auto"/>
              <w:jc w:val="center"/>
            </w:pPr>
            <w:r w:rsidRPr="00373817">
              <w:rPr>
                <w:sz w:val="22"/>
                <w:szCs w:val="22"/>
              </w:rPr>
              <w:t>134</w:t>
            </w:r>
            <w:r>
              <w:rPr>
                <w:sz w:val="22"/>
                <w:szCs w:val="22"/>
              </w:rPr>
              <w:t> </w:t>
            </w:r>
            <w:r w:rsidRPr="00373817">
              <w:rPr>
                <w:sz w:val="22"/>
                <w:szCs w:val="22"/>
              </w:rPr>
              <w:t>686</w:t>
            </w:r>
            <w:r>
              <w:rPr>
                <w:sz w:val="22"/>
                <w:szCs w:val="22"/>
              </w:rPr>
              <w:t> </w:t>
            </w:r>
            <w:r w:rsidRPr="00373817">
              <w:rPr>
                <w:sz w:val="22"/>
                <w:szCs w:val="22"/>
              </w:rPr>
              <w:t>143</w:t>
            </w:r>
            <w:r>
              <w:rPr>
                <w:sz w:val="22"/>
                <w:szCs w:val="22"/>
              </w:rPr>
              <w:t>,</w:t>
            </w:r>
            <w:r w:rsidRPr="00373817">
              <w:rPr>
                <w:sz w:val="22"/>
                <w:szCs w:val="22"/>
              </w:rPr>
              <w:t>95</w:t>
            </w:r>
          </w:p>
        </w:tc>
        <w:tc>
          <w:tcPr>
            <w:tcW w:w="1984" w:type="dxa"/>
            <w:vAlign w:val="center"/>
          </w:tcPr>
          <w:p w:rsidR="00595CD0" w:rsidRPr="00373817" w:rsidRDefault="00595CD0" w:rsidP="009A391E">
            <w:pPr>
              <w:spacing w:line="360" w:lineRule="auto"/>
              <w:jc w:val="center"/>
            </w:pPr>
            <w:r w:rsidRPr="00373817">
              <w:rPr>
                <w:sz w:val="22"/>
                <w:szCs w:val="22"/>
              </w:rPr>
              <w:t>+ 2</w:t>
            </w:r>
            <w:r>
              <w:rPr>
                <w:sz w:val="22"/>
                <w:szCs w:val="22"/>
              </w:rPr>
              <w:t> </w:t>
            </w:r>
            <w:r w:rsidRPr="00373817">
              <w:rPr>
                <w:sz w:val="22"/>
                <w:szCs w:val="22"/>
              </w:rPr>
              <w:t>360</w:t>
            </w:r>
            <w:r>
              <w:rPr>
                <w:sz w:val="22"/>
                <w:szCs w:val="22"/>
              </w:rPr>
              <w:t> </w:t>
            </w:r>
            <w:r w:rsidRPr="00373817">
              <w:rPr>
                <w:sz w:val="22"/>
                <w:szCs w:val="22"/>
              </w:rPr>
              <w:t>671</w:t>
            </w:r>
            <w:r>
              <w:rPr>
                <w:sz w:val="22"/>
                <w:szCs w:val="22"/>
              </w:rPr>
              <w:t>,</w:t>
            </w:r>
            <w:r w:rsidRPr="00373817">
              <w:rPr>
                <w:sz w:val="22"/>
                <w:szCs w:val="22"/>
              </w:rPr>
              <w:t>24</w:t>
            </w:r>
          </w:p>
        </w:tc>
      </w:tr>
      <w:tr w:rsidR="00595CD0" w:rsidRPr="00373817" w:rsidTr="00132353">
        <w:tc>
          <w:tcPr>
            <w:tcW w:w="4325" w:type="dxa"/>
          </w:tcPr>
          <w:p w:rsidR="00595CD0" w:rsidRPr="001D6300" w:rsidRDefault="00595CD0" w:rsidP="00132353">
            <w:pPr>
              <w:rPr>
                <w:sz w:val="20"/>
                <w:szCs w:val="20"/>
              </w:rPr>
            </w:pPr>
            <w:r w:rsidRPr="001D6300">
              <w:rPr>
                <w:sz w:val="20"/>
                <w:szCs w:val="20"/>
              </w:rPr>
              <w:t>- доходы, получаемые от сдачи в аренду земельных участков</w:t>
            </w:r>
          </w:p>
        </w:tc>
        <w:tc>
          <w:tcPr>
            <w:tcW w:w="1985" w:type="dxa"/>
          </w:tcPr>
          <w:p w:rsidR="00595CD0" w:rsidRPr="00373817" w:rsidRDefault="00595CD0" w:rsidP="009A391E">
            <w:pPr>
              <w:spacing w:line="360" w:lineRule="auto"/>
              <w:jc w:val="center"/>
            </w:pPr>
            <w:r w:rsidRPr="00373817">
              <w:rPr>
                <w:sz w:val="22"/>
                <w:szCs w:val="22"/>
              </w:rPr>
              <w:t>1</w:t>
            </w:r>
            <w:r>
              <w:rPr>
                <w:sz w:val="22"/>
                <w:szCs w:val="22"/>
              </w:rPr>
              <w:t> </w:t>
            </w:r>
            <w:r w:rsidRPr="00373817">
              <w:rPr>
                <w:sz w:val="22"/>
                <w:szCs w:val="22"/>
              </w:rPr>
              <w:t>602</w:t>
            </w:r>
            <w:r>
              <w:rPr>
                <w:sz w:val="22"/>
                <w:szCs w:val="22"/>
              </w:rPr>
              <w:t> </w:t>
            </w:r>
            <w:r w:rsidRPr="00373817">
              <w:rPr>
                <w:sz w:val="22"/>
                <w:szCs w:val="22"/>
              </w:rPr>
              <w:t>671</w:t>
            </w:r>
            <w:r>
              <w:rPr>
                <w:sz w:val="22"/>
                <w:szCs w:val="22"/>
              </w:rPr>
              <w:t>,00</w:t>
            </w:r>
          </w:p>
        </w:tc>
        <w:tc>
          <w:tcPr>
            <w:tcW w:w="2126" w:type="dxa"/>
          </w:tcPr>
          <w:p w:rsidR="00595CD0" w:rsidRPr="00373817" w:rsidRDefault="00595CD0" w:rsidP="009A391E">
            <w:pPr>
              <w:spacing w:line="360" w:lineRule="auto"/>
              <w:jc w:val="center"/>
            </w:pPr>
            <w:r w:rsidRPr="00373817">
              <w:rPr>
                <w:sz w:val="22"/>
                <w:szCs w:val="22"/>
              </w:rPr>
              <w:t>3</w:t>
            </w:r>
            <w:r>
              <w:rPr>
                <w:sz w:val="22"/>
                <w:szCs w:val="22"/>
              </w:rPr>
              <w:t> </w:t>
            </w:r>
            <w:r w:rsidRPr="00373817">
              <w:rPr>
                <w:sz w:val="22"/>
                <w:szCs w:val="22"/>
              </w:rPr>
              <w:t>262</w:t>
            </w:r>
            <w:r>
              <w:rPr>
                <w:sz w:val="22"/>
                <w:szCs w:val="22"/>
              </w:rPr>
              <w:t> </w:t>
            </w:r>
            <w:r w:rsidRPr="00373817">
              <w:rPr>
                <w:sz w:val="22"/>
                <w:szCs w:val="22"/>
              </w:rPr>
              <w:t>394</w:t>
            </w:r>
            <w:r>
              <w:rPr>
                <w:sz w:val="22"/>
                <w:szCs w:val="22"/>
              </w:rPr>
              <w:t>,</w:t>
            </w:r>
            <w:r w:rsidRPr="00373817">
              <w:rPr>
                <w:sz w:val="22"/>
                <w:szCs w:val="22"/>
              </w:rPr>
              <w:t>29</w:t>
            </w:r>
          </w:p>
        </w:tc>
        <w:tc>
          <w:tcPr>
            <w:tcW w:w="1984" w:type="dxa"/>
          </w:tcPr>
          <w:p w:rsidR="00595CD0" w:rsidRPr="00373817" w:rsidRDefault="00595CD0" w:rsidP="009A391E">
            <w:pPr>
              <w:spacing w:line="360" w:lineRule="auto"/>
              <w:jc w:val="center"/>
            </w:pPr>
            <w:r w:rsidRPr="00373817">
              <w:rPr>
                <w:sz w:val="22"/>
                <w:szCs w:val="22"/>
              </w:rPr>
              <w:t>+1</w:t>
            </w:r>
            <w:r>
              <w:rPr>
                <w:sz w:val="22"/>
                <w:szCs w:val="22"/>
              </w:rPr>
              <w:t> </w:t>
            </w:r>
            <w:r w:rsidRPr="00373817">
              <w:rPr>
                <w:sz w:val="22"/>
                <w:szCs w:val="22"/>
              </w:rPr>
              <w:t>659</w:t>
            </w:r>
            <w:r>
              <w:rPr>
                <w:sz w:val="22"/>
                <w:szCs w:val="22"/>
              </w:rPr>
              <w:t> </w:t>
            </w:r>
            <w:r w:rsidRPr="00373817">
              <w:rPr>
                <w:sz w:val="22"/>
                <w:szCs w:val="22"/>
              </w:rPr>
              <w:t>723</w:t>
            </w:r>
            <w:r>
              <w:rPr>
                <w:sz w:val="22"/>
                <w:szCs w:val="22"/>
              </w:rPr>
              <w:t>,</w:t>
            </w:r>
            <w:r w:rsidRPr="00373817">
              <w:rPr>
                <w:sz w:val="22"/>
                <w:szCs w:val="22"/>
              </w:rPr>
              <w:t>29</w:t>
            </w:r>
          </w:p>
        </w:tc>
      </w:tr>
      <w:tr w:rsidR="00595CD0" w:rsidRPr="00373817" w:rsidTr="00132353">
        <w:tc>
          <w:tcPr>
            <w:tcW w:w="4325" w:type="dxa"/>
          </w:tcPr>
          <w:p w:rsidR="00595CD0" w:rsidRPr="001D6300" w:rsidRDefault="00595CD0" w:rsidP="00132353">
            <w:pPr>
              <w:rPr>
                <w:sz w:val="20"/>
                <w:szCs w:val="20"/>
              </w:rPr>
            </w:pPr>
            <w:r w:rsidRPr="001D6300">
              <w:rPr>
                <w:sz w:val="20"/>
                <w:szCs w:val="20"/>
              </w:rPr>
              <w:t>- доходы, получаемые от продажи земельных участков</w:t>
            </w:r>
          </w:p>
        </w:tc>
        <w:tc>
          <w:tcPr>
            <w:tcW w:w="1985" w:type="dxa"/>
          </w:tcPr>
          <w:p w:rsidR="00595CD0" w:rsidRPr="00373817" w:rsidRDefault="00595CD0" w:rsidP="009A391E">
            <w:pPr>
              <w:spacing w:line="360" w:lineRule="auto"/>
              <w:jc w:val="center"/>
            </w:pPr>
            <w:r w:rsidRPr="00373817">
              <w:rPr>
                <w:sz w:val="22"/>
                <w:szCs w:val="22"/>
              </w:rPr>
              <w:t>- 125</w:t>
            </w:r>
            <w:r>
              <w:rPr>
                <w:sz w:val="22"/>
                <w:szCs w:val="22"/>
              </w:rPr>
              <w:t> </w:t>
            </w:r>
            <w:r w:rsidRPr="00373817">
              <w:rPr>
                <w:sz w:val="22"/>
                <w:szCs w:val="22"/>
              </w:rPr>
              <w:t>638</w:t>
            </w:r>
            <w:r>
              <w:rPr>
                <w:sz w:val="22"/>
                <w:szCs w:val="22"/>
              </w:rPr>
              <w:t>,</w:t>
            </w:r>
            <w:r w:rsidRPr="00373817">
              <w:rPr>
                <w:sz w:val="22"/>
                <w:szCs w:val="22"/>
              </w:rPr>
              <w:t>62</w:t>
            </w:r>
          </w:p>
        </w:tc>
        <w:tc>
          <w:tcPr>
            <w:tcW w:w="2126" w:type="dxa"/>
          </w:tcPr>
          <w:p w:rsidR="00595CD0" w:rsidRPr="00373817" w:rsidRDefault="00595CD0" w:rsidP="009A391E">
            <w:pPr>
              <w:spacing w:line="360" w:lineRule="auto"/>
              <w:jc w:val="center"/>
            </w:pPr>
            <w:r w:rsidRPr="00373817">
              <w:rPr>
                <w:sz w:val="22"/>
                <w:szCs w:val="22"/>
              </w:rPr>
              <w:t>765</w:t>
            </w:r>
            <w:r>
              <w:rPr>
                <w:sz w:val="22"/>
                <w:szCs w:val="22"/>
              </w:rPr>
              <w:t> </w:t>
            </w:r>
            <w:r w:rsidRPr="00373817">
              <w:rPr>
                <w:sz w:val="22"/>
                <w:szCs w:val="22"/>
              </w:rPr>
              <w:t>780</w:t>
            </w:r>
            <w:r>
              <w:rPr>
                <w:sz w:val="22"/>
                <w:szCs w:val="22"/>
              </w:rPr>
              <w:t>,</w:t>
            </w:r>
            <w:r w:rsidRPr="00373817">
              <w:rPr>
                <w:sz w:val="22"/>
                <w:szCs w:val="22"/>
              </w:rPr>
              <w:t>59</w:t>
            </w:r>
          </w:p>
        </w:tc>
        <w:tc>
          <w:tcPr>
            <w:tcW w:w="1984" w:type="dxa"/>
          </w:tcPr>
          <w:p w:rsidR="00595CD0" w:rsidRPr="00373817" w:rsidRDefault="00595CD0" w:rsidP="009A391E">
            <w:pPr>
              <w:spacing w:line="360" w:lineRule="auto"/>
              <w:jc w:val="center"/>
            </w:pPr>
            <w:r w:rsidRPr="00373817">
              <w:rPr>
                <w:sz w:val="22"/>
                <w:szCs w:val="22"/>
              </w:rPr>
              <w:t>+765</w:t>
            </w:r>
            <w:r>
              <w:rPr>
                <w:sz w:val="22"/>
                <w:szCs w:val="22"/>
              </w:rPr>
              <w:t> </w:t>
            </w:r>
            <w:r w:rsidRPr="00373817">
              <w:rPr>
                <w:sz w:val="22"/>
                <w:szCs w:val="22"/>
              </w:rPr>
              <w:t>780</w:t>
            </w:r>
            <w:r>
              <w:rPr>
                <w:sz w:val="22"/>
                <w:szCs w:val="22"/>
              </w:rPr>
              <w:t>,</w:t>
            </w:r>
            <w:r w:rsidRPr="00373817">
              <w:rPr>
                <w:sz w:val="22"/>
                <w:szCs w:val="22"/>
              </w:rPr>
              <w:t>59</w:t>
            </w:r>
          </w:p>
        </w:tc>
      </w:tr>
      <w:tr w:rsidR="00595CD0" w:rsidRPr="00373817" w:rsidTr="00132353">
        <w:tc>
          <w:tcPr>
            <w:tcW w:w="4325" w:type="dxa"/>
          </w:tcPr>
          <w:p w:rsidR="00595CD0" w:rsidRPr="001D6300" w:rsidRDefault="00595CD0" w:rsidP="00132353">
            <w:pPr>
              <w:rPr>
                <w:sz w:val="20"/>
                <w:szCs w:val="20"/>
              </w:rPr>
            </w:pPr>
            <w:r w:rsidRPr="001D6300">
              <w:rPr>
                <w:sz w:val="20"/>
                <w:szCs w:val="20"/>
              </w:rPr>
              <w:t>- доходы от реализации имущества</w:t>
            </w:r>
          </w:p>
        </w:tc>
        <w:tc>
          <w:tcPr>
            <w:tcW w:w="1985" w:type="dxa"/>
          </w:tcPr>
          <w:p w:rsidR="00595CD0" w:rsidRPr="00373817" w:rsidRDefault="00595CD0" w:rsidP="00132353">
            <w:pPr>
              <w:spacing w:line="360" w:lineRule="auto"/>
              <w:jc w:val="center"/>
            </w:pPr>
            <w:r w:rsidRPr="00373817">
              <w:rPr>
                <w:sz w:val="22"/>
                <w:szCs w:val="22"/>
              </w:rPr>
              <w:t>-</w:t>
            </w:r>
          </w:p>
        </w:tc>
        <w:tc>
          <w:tcPr>
            <w:tcW w:w="2126" w:type="dxa"/>
          </w:tcPr>
          <w:p w:rsidR="00595CD0" w:rsidRPr="00373817" w:rsidRDefault="00595CD0" w:rsidP="009A391E">
            <w:pPr>
              <w:spacing w:line="360" w:lineRule="auto"/>
              <w:jc w:val="center"/>
            </w:pPr>
            <w:r w:rsidRPr="00373817">
              <w:rPr>
                <w:sz w:val="22"/>
                <w:szCs w:val="22"/>
              </w:rPr>
              <w:t>913</w:t>
            </w:r>
            <w:r>
              <w:rPr>
                <w:sz w:val="22"/>
                <w:szCs w:val="22"/>
              </w:rPr>
              <w:t> </w:t>
            </w:r>
            <w:r w:rsidRPr="00373817">
              <w:rPr>
                <w:sz w:val="22"/>
                <w:szCs w:val="22"/>
              </w:rPr>
              <w:t>150</w:t>
            </w:r>
            <w:r>
              <w:rPr>
                <w:sz w:val="22"/>
                <w:szCs w:val="22"/>
              </w:rPr>
              <w:t>,00</w:t>
            </w:r>
          </w:p>
        </w:tc>
        <w:tc>
          <w:tcPr>
            <w:tcW w:w="1984" w:type="dxa"/>
          </w:tcPr>
          <w:p w:rsidR="00595CD0" w:rsidRPr="00373817" w:rsidRDefault="00595CD0" w:rsidP="00132353">
            <w:pPr>
              <w:spacing w:line="360" w:lineRule="auto"/>
              <w:jc w:val="center"/>
            </w:pPr>
            <w:r w:rsidRPr="00373817">
              <w:rPr>
                <w:sz w:val="22"/>
                <w:szCs w:val="22"/>
              </w:rPr>
              <w:t>+</w:t>
            </w:r>
            <w:r>
              <w:rPr>
                <w:sz w:val="22"/>
                <w:szCs w:val="22"/>
              </w:rPr>
              <w:t xml:space="preserve"> 913 </w:t>
            </w:r>
            <w:r w:rsidRPr="00373817">
              <w:rPr>
                <w:sz w:val="22"/>
                <w:szCs w:val="22"/>
              </w:rPr>
              <w:t>150</w:t>
            </w:r>
            <w:r>
              <w:rPr>
                <w:sz w:val="22"/>
                <w:szCs w:val="22"/>
              </w:rPr>
              <w:t>,00</w:t>
            </w:r>
          </w:p>
        </w:tc>
      </w:tr>
    </w:tbl>
    <w:p w:rsidR="00595CD0" w:rsidRPr="00780AF3" w:rsidRDefault="00595CD0" w:rsidP="00780AF3">
      <w:pPr>
        <w:spacing w:line="360" w:lineRule="auto"/>
        <w:jc w:val="both"/>
        <w:rPr>
          <w:sz w:val="26"/>
          <w:szCs w:val="26"/>
          <w:lang w:val="en-US"/>
        </w:rPr>
      </w:pPr>
    </w:p>
    <w:p w:rsidR="00595CD0" w:rsidRPr="00051040" w:rsidRDefault="00595CD0" w:rsidP="00780AF3">
      <w:pPr>
        <w:spacing w:line="276" w:lineRule="auto"/>
        <w:jc w:val="center"/>
        <w:rPr>
          <w:b/>
          <w:sz w:val="26"/>
          <w:szCs w:val="26"/>
        </w:rPr>
      </w:pPr>
      <w:r w:rsidRPr="00051040">
        <w:rPr>
          <w:b/>
          <w:sz w:val="26"/>
          <w:szCs w:val="26"/>
        </w:rPr>
        <w:t>Сравнительная таблица фактических поступлений</w:t>
      </w:r>
    </w:p>
    <w:p w:rsidR="00595CD0" w:rsidRPr="00051040" w:rsidRDefault="00595CD0" w:rsidP="004F79DE">
      <w:pPr>
        <w:spacing w:line="276" w:lineRule="auto"/>
        <w:jc w:val="center"/>
        <w:rPr>
          <w:b/>
          <w:sz w:val="26"/>
          <w:szCs w:val="26"/>
        </w:rPr>
      </w:pPr>
      <w:r w:rsidRPr="00051040">
        <w:rPr>
          <w:b/>
          <w:sz w:val="26"/>
          <w:szCs w:val="26"/>
        </w:rPr>
        <w:t>налоговых и ненало</w:t>
      </w:r>
      <w:r>
        <w:rPr>
          <w:b/>
          <w:sz w:val="26"/>
          <w:szCs w:val="26"/>
        </w:rPr>
        <w:t>говых доходов</w:t>
      </w:r>
      <w:r w:rsidRPr="00051040">
        <w:rPr>
          <w:b/>
          <w:sz w:val="26"/>
          <w:szCs w:val="26"/>
        </w:rPr>
        <w:t xml:space="preserve"> бюджета </w:t>
      </w:r>
    </w:p>
    <w:p w:rsidR="00595CD0" w:rsidRPr="00051040" w:rsidRDefault="00595CD0" w:rsidP="004F79DE">
      <w:pPr>
        <w:spacing w:line="276" w:lineRule="auto"/>
        <w:jc w:val="center"/>
        <w:rPr>
          <w:b/>
          <w:sz w:val="26"/>
          <w:szCs w:val="26"/>
        </w:rPr>
      </w:pPr>
      <w:r w:rsidRPr="00051040">
        <w:rPr>
          <w:b/>
          <w:sz w:val="26"/>
          <w:szCs w:val="26"/>
        </w:rPr>
        <w:t>Яковлевского муниципального района</w:t>
      </w:r>
    </w:p>
    <w:p w:rsidR="00595CD0" w:rsidRPr="00051040" w:rsidRDefault="00595CD0" w:rsidP="004F79DE">
      <w:pPr>
        <w:spacing w:line="276" w:lineRule="auto"/>
        <w:jc w:val="center"/>
        <w:rPr>
          <w:b/>
          <w:sz w:val="26"/>
          <w:szCs w:val="26"/>
        </w:rPr>
      </w:pPr>
      <w:r w:rsidRPr="00051040">
        <w:rPr>
          <w:b/>
          <w:sz w:val="26"/>
          <w:szCs w:val="26"/>
        </w:rPr>
        <w:t xml:space="preserve"> за 2016 год и 2017 годы</w:t>
      </w:r>
    </w:p>
    <w:p w:rsidR="00595CD0" w:rsidRPr="00126FD3" w:rsidRDefault="00595CD0" w:rsidP="009A391E">
      <w:pPr>
        <w:jc w:val="right"/>
        <w:rPr>
          <w:sz w:val="26"/>
          <w:szCs w:val="26"/>
        </w:rPr>
      </w:pPr>
      <w:r w:rsidRPr="00126FD3">
        <w:rPr>
          <w:sz w:val="26"/>
          <w:szCs w:val="26"/>
        </w:rPr>
        <w:t xml:space="preserve"> рублей</w:t>
      </w:r>
    </w:p>
    <w:tbl>
      <w:tblPr>
        <w:tblpPr w:leftFromText="180" w:rightFromText="180" w:vertAnchor="text" w:horzAnchor="margin" w:tblpX="-352" w:tblpY="206"/>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68"/>
        <w:gridCol w:w="1800"/>
        <w:gridCol w:w="1620"/>
        <w:gridCol w:w="1440"/>
      </w:tblGrid>
      <w:tr w:rsidR="00595CD0" w:rsidRPr="00126FD3" w:rsidTr="00780AF3">
        <w:tc>
          <w:tcPr>
            <w:tcW w:w="5868" w:type="dxa"/>
            <w:vMerge w:val="restart"/>
          </w:tcPr>
          <w:p w:rsidR="00595CD0" w:rsidRPr="00126FD3" w:rsidRDefault="00595CD0" w:rsidP="00434B6A">
            <w:pPr>
              <w:jc w:val="center"/>
            </w:pPr>
          </w:p>
          <w:p w:rsidR="00595CD0" w:rsidRPr="00126FD3" w:rsidRDefault="00595CD0" w:rsidP="00434B6A">
            <w:pPr>
              <w:jc w:val="center"/>
            </w:pPr>
          </w:p>
          <w:p w:rsidR="00595CD0" w:rsidRPr="00126FD3" w:rsidRDefault="00595CD0" w:rsidP="00434B6A">
            <w:pPr>
              <w:jc w:val="center"/>
            </w:pPr>
            <w:r w:rsidRPr="00126FD3">
              <w:rPr>
                <w:sz w:val="22"/>
                <w:szCs w:val="22"/>
              </w:rPr>
              <w:t>Вид дохода</w:t>
            </w:r>
          </w:p>
        </w:tc>
        <w:tc>
          <w:tcPr>
            <w:tcW w:w="3420" w:type="dxa"/>
            <w:gridSpan w:val="2"/>
          </w:tcPr>
          <w:p w:rsidR="00595CD0" w:rsidRPr="00126FD3" w:rsidRDefault="00595CD0" w:rsidP="00434B6A">
            <w:pPr>
              <w:jc w:val="center"/>
              <w:rPr>
                <w:sz w:val="20"/>
                <w:szCs w:val="20"/>
              </w:rPr>
            </w:pPr>
            <w:r w:rsidRPr="00126FD3">
              <w:rPr>
                <w:sz w:val="20"/>
                <w:szCs w:val="20"/>
              </w:rPr>
              <w:t>Бюджет Яковлевского муниципального района</w:t>
            </w:r>
          </w:p>
        </w:tc>
        <w:tc>
          <w:tcPr>
            <w:tcW w:w="1440" w:type="dxa"/>
            <w:vMerge w:val="restart"/>
          </w:tcPr>
          <w:p w:rsidR="00595CD0" w:rsidRPr="00126FD3" w:rsidRDefault="00595CD0" w:rsidP="00434B6A">
            <w:pPr>
              <w:jc w:val="center"/>
            </w:pPr>
          </w:p>
          <w:p w:rsidR="00595CD0" w:rsidRPr="00126FD3" w:rsidRDefault="00595CD0" w:rsidP="00434B6A">
            <w:pPr>
              <w:jc w:val="center"/>
            </w:pPr>
            <w:r w:rsidRPr="00126FD3">
              <w:rPr>
                <w:sz w:val="22"/>
                <w:szCs w:val="22"/>
              </w:rPr>
              <w:t>% роста</w:t>
            </w:r>
          </w:p>
        </w:tc>
      </w:tr>
      <w:tr w:rsidR="00595CD0" w:rsidRPr="00126FD3" w:rsidTr="00780AF3">
        <w:tc>
          <w:tcPr>
            <w:tcW w:w="5868" w:type="dxa"/>
            <w:vMerge/>
          </w:tcPr>
          <w:p w:rsidR="00595CD0" w:rsidRPr="00126FD3" w:rsidRDefault="00595CD0" w:rsidP="00434B6A">
            <w:pPr>
              <w:jc w:val="center"/>
              <w:rPr>
                <w:b/>
                <w:bCs/>
              </w:rPr>
            </w:pPr>
          </w:p>
        </w:tc>
        <w:tc>
          <w:tcPr>
            <w:tcW w:w="1800" w:type="dxa"/>
          </w:tcPr>
          <w:p w:rsidR="00595CD0" w:rsidRPr="00126FD3" w:rsidRDefault="00595CD0" w:rsidP="00434B6A">
            <w:pPr>
              <w:jc w:val="center"/>
            </w:pPr>
            <w:r>
              <w:rPr>
                <w:sz w:val="22"/>
                <w:szCs w:val="22"/>
              </w:rPr>
              <w:t>2016</w:t>
            </w:r>
            <w:r w:rsidRPr="00126FD3">
              <w:rPr>
                <w:sz w:val="22"/>
                <w:szCs w:val="22"/>
              </w:rPr>
              <w:t xml:space="preserve"> год</w:t>
            </w:r>
          </w:p>
        </w:tc>
        <w:tc>
          <w:tcPr>
            <w:tcW w:w="1620" w:type="dxa"/>
          </w:tcPr>
          <w:p w:rsidR="00595CD0" w:rsidRPr="00126FD3" w:rsidRDefault="00595CD0" w:rsidP="00434B6A">
            <w:pPr>
              <w:jc w:val="center"/>
            </w:pPr>
            <w:r>
              <w:rPr>
                <w:sz w:val="22"/>
                <w:szCs w:val="22"/>
              </w:rPr>
              <w:t>2017</w:t>
            </w:r>
            <w:r w:rsidRPr="00126FD3">
              <w:rPr>
                <w:sz w:val="22"/>
                <w:szCs w:val="22"/>
              </w:rPr>
              <w:t xml:space="preserve"> год</w:t>
            </w:r>
          </w:p>
        </w:tc>
        <w:tc>
          <w:tcPr>
            <w:tcW w:w="1440" w:type="dxa"/>
            <w:vMerge/>
          </w:tcPr>
          <w:p w:rsidR="00595CD0" w:rsidRPr="00126FD3" w:rsidRDefault="00595CD0" w:rsidP="00434B6A">
            <w:pPr>
              <w:jc w:val="center"/>
              <w:rPr>
                <w:b/>
                <w:bCs/>
              </w:rPr>
            </w:pPr>
          </w:p>
        </w:tc>
      </w:tr>
      <w:tr w:rsidR="00595CD0" w:rsidRPr="00126FD3" w:rsidTr="00780AF3">
        <w:tc>
          <w:tcPr>
            <w:tcW w:w="5868" w:type="dxa"/>
          </w:tcPr>
          <w:p w:rsidR="00595CD0" w:rsidRPr="00126FD3" w:rsidRDefault="00595CD0" w:rsidP="00434B6A">
            <w:pPr>
              <w:jc w:val="center"/>
              <w:rPr>
                <w:sz w:val="16"/>
                <w:szCs w:val="16"/>
              </w:rPr>
            </w:pPr>
            <w:r w:rsidRPr="00126FD3">
              <w:rPr>
                <w:sz w:val="16"/>
                <w:szCs w:val="16"/>
              </w:rPr>
              <w:t>1</w:t>
            </w:r>
          </w:p>
        </w:tc>
        <w:tc>
          <w:tcPr>
            <w:tcW w:w="1800" w:type="dxa"/>
          </w:tcPr>
          <w:p w:rsidR="00595CD0" w:rsidRPr="00126FD3" w:rsidRDefault="00595CD0" w:rsidP="00434B6A">
            <w:pPr>
              <w:jc w:val="center"/>
              <w:rPr>
                <w:color w:val="000000"/>
                <w:sz w:val="16"/>
                <w:szCs w:val="16"/>
              </w:rPr>
            </w:pPr>
            <w:r w:rsidRPr="00126FD3">
              <w:rPr>
                <w:color w:val="000000"/>
                <w:sz w:val="16"/>
                <w:szCs w:val="16"/>
              </w:rPr>
              <w:t>5</w:t>
            </w:r>
          </w:p>
        </w:tc>
        <w:tc>
          <w:tcPr>
            <w:tcW w:w="1620" w:type="dxa"/>
          </w:tcPr>
          <w:p w:rsidR="00595CD0" w:rsidRPr="00126FD3" w:rsidRDefault="00595CD0" w:rsidP="00434B6A">
            <w:pPr>
              <w:jc w:val="center"/>
              <w:rPr>
                <w:sz w:val="16"/>
                <w:szCs w:val="16"/>
              </w:rPr>
            </w:pPr>
            <w:r w:rsidRPr="00126FD3">
              <w:rPr>
                <w:sz w:val="16"/>
                <w:szCs w:val="16"/>
              </w:rPr>
              <w:t>6</w:t>
            </w:r>
          </w:p>
        </w:tc>
        <w:tc>
          <w:tcPr>
            <w:tcW w:w="1440" w:type="dxa"/>
          </w:tcPr>
          <w:p w:rsidR="00595CD0" w:rsidRPr="00126FD3" w:rsidRDefault="00595CD0" w:rsidP="00434B6A">
            <w:pPr>
              <w:jc w:val="center"/>
              <w:rPr>
                <w:sz w:val="16"/>
                <w:szCs w:val="16"/>
              </w:rPr>
            </w:pPr>
            <w:r w:rsidRPr="00126FD3">
              <w:rPr>
                <w:sz w:val="16"/>
                <w:szCs w:val="16"/>
              </w:rPr>
              <w:t>7</w:t>
            </w:r>
          </w:p>
        </w:tc>
      </w:tr>
      <w:tr w:rsidR="00595CD0" w:rsidRPr="00126FD3" w:rsidTr="00780AF3">
        <w:tc>
          <w:tcPr>
            <w:tcW w:w="5868" w:type="dxa"/>
          </w:tcPr>
          <w:p w:rsidR="00595CD0" w:rsidRPr="00780AF3" w:rsidRDefault="00595CD0" w:rsidP="00434B6A">
            <w:r w:rsidRPr="00780AF3">
              <w:t>Налоговые и неналоговые доходы - всего</w:t>
            </w:r>
          </w:p>
        </w:tc>
        <w:tc>
          <w:tcPr>
            <w:tcW w:w="1800" w:type="dxa"/>
          </w:tcPr>
          <w:p w:rsidR="00595CD0" w:rsidRPr="00051040" w:rsidRDefault="00595CD0" w:rsidP="00434B6A">
            <w:pPr>
              <w:jc w:val="center"/>
              <w:rPr>
                <w:sz w:val="16"/>
                <w:szCs w:val="16"/>
              </w:rPr>
            </w:pPr>
          </w:p>
          <w:p w:rsidR="00595CD0" w:rsidRPr="00051040" w:rsidRDefault="00595CD0" w:rsidP="00434B6A">
            <w:pPr>
              <w:jc w:val="center"/>
              <w:rPr>
                <w:sz w:val="16"/>
                <w:szCs w:val="16"/>
              </w:rPr>
            </w:pPr>
            <w:r w:rsidRPr="00051040">
              <w:rPr>
                <w:sz w:val="16"/>
                <w:szCs w:val="16"/>
              </w:rPr>
              <w:t>151 090 220,00</w:t>
            </w:r>
          </w:p>
        </w:tc>
        <w:tc>
          <w:tcPr>
            <w:tcW w:w="1620" w:type="dxa"/>
          </w:tcPr>
          <w:p w:rsidR="00595CD0" w:rsidRPr="00051040" w:rsidRDefault="00595CD0" w:rsidP="00434B6A">
            <w:pPr>
              <w:jc w:val="center"/>
              <w:rPr>
                <w:sz w:val="16"/>
                <w:szCs w:val="16"/>
              </w:rPr>
            </w:pPr>
          </w:p>
          <w:p w:rsidR="00595CD0" w:rsidRPr="00051040" w:rsidRDefault="00595CD0" w:rsidP="00434B6A">
            <w:pPr>
              <w:jc w:val="center"/>
              <w:rPr>
                <w:sz w:val="16"/>
                <w:szCs w:val="16"/>
              </w:rPr>
            </w:pPr>
            <w:r>
              <w:rPr>
                <w:sz w:val="16"/>
                <w:szCs w:val="16"/>
              </w:rPr>
              <w:t>153 984 014,67</w:t>
            </w:r>
          </w:p>
        </w:tc>
        <w:tc>
          <w:tcPr>
            <w:tcW w:w="1440" w:type="dxa"/>
          </w:tcPr>
          <w:p w:rsidR="00595CD0" w:rsidRPr="00051040" w:rsidRDefault="00595CD0" w:rsidP="00434B6A">
            <w:pPr>
              <w:jc w:val="center"/>
              <w:rPr>
                <w:sz w:val="16"/>
                <w:szCs w:val="16"/>
              </w:rPr>
            </w:pPr>
          </w:p>
          <w:p w:rsidR="00595CD0" w:rsidRPr="00051040" w:rsidRDefault="00595CD0" w:rsidP="00434B6A">
            <w:pPr>
              <w:jc w:val="center"/>
              <w:rPr>
                <w:sz w:val="16"/>
                <w:szCs w:val="16"/>
              </w:rPr>
            </w:pPr>
            <w:r w:rsidRPr="00051040">
              <w:rPr>
                <w:sz w:val="16"/>
                <w:szCs w:val="16"/>
              </w:rPr>
              <w:t>101,92</w:t>
            </w:r>
          </w:p>
        </w:tc>
      </w:tr>
      <w:tr w:rsidR="00595CD0" w:rsidRPr="00126FD3" w:rsidTr="00780AF3">
        <w:tc>
          <w:tcPr>
            <w:tcW w:w="5868" w:type="dxa"/>
          </w:tcPr>
          <w:p w:rsidR="00595CD0" w:rsidRPr="00780AF3" w:rsidRDefault="00595CD0" w:rsidP="00434B6A">
            <w:r w:rsidRPr="00780AF3">
              <w:t>в том числе:</w:t>
            </w:r>
          </w:p>
        </w:tc>
        <w:tc>
          <w:tcPr>
            <w:tcW w:w="1800" w:type="dxa"/>
          </w:tcPr>
          <w:p w:rsidR="00595CD0" w:rsidRPr="00051040" w:rsidRDefault="00595CD0" w:rsidP="00434B6A">
            <w:pPr>
              <w:jc w:val="center"/>
              <w:rPr>
                <w:color w:val="000000"/>
                <w:sz w:val="16"/>
                <w:szCs w:val="16"/>
              </w:rPr>
            </w:pPr>
          </w:p>
        </w:tc>
        <w:tc>
          <w:tcPr>
            <w:tcW w:w="1620" w:type="dxa"/>
          </w:tcPr>
          <w:p w:rsidR="00595CD0" w:rsidRPr="00051040" w:rsidRDefault="00595CD0" w:rsidP="00434B6A">
            <w:pPr>
              <w:jc w:val="center"/>
              <w:rPr>
                <w:sz w:val="16"/>
                <w:szCs w:val="16"/>
              </w:rPr>
            </w:pPr>
          </w:p>
        </w:tc>
        <w:tc>
          <w:tcPr>
            <w:tcW w:w="1440" w:type="dxa"/>
          </w:tcPr>
          <w:p w:rsidR="00595CD0" w:rsidRPr="00051040" w:rsidRDefault="00595CD0" w:rsidP="00434B6A">
            <w:pPr>
              <w:jc w:val="center"/>
              <w:rPr>
                <w:sz w:val="16"/>
                <w:szCs w:val="16"/>
              </w:rPr>
            </w:pPr>
          </w:p>
        </w:tc>
      </w:tr>
      <w:tr w:rsidR="00595CD0" w:rsidRPr="00126FD3" w:rsidTr="00780AF3">
        <w:trPr>
          <w:trHeight w:val="458"/>
        </w:trPr>
        <w:tc>
          <w:tcPr>
            <w:tcW w:w="5868" w:type="dxa"/>
          </w:tcPr>
          <w:p w:rsidR="00595CD0" w:rsidRPr="00780AF3" w:rsidRDefault="00595CD0" w:rsidP="00434B6A">
            <w:r w:rsidRPr="00780AF3">
              <w:t>- налоговые</w:t>
            </w:r>
          </w:p>
        </w:tc>
        <w:tc>
          <w:tcPr>
            <w:tcW w:w="1800" w:type="dxa"/>
          </w:tcPr>
          <w:p w:rsidR="00595CD0" w:rsidRDefault="00595CD0" w:rsidP="00434B6A">
            <w:pPr>
              <w:jc w:val="center"/>
              <w:rPr>
                <w:color w:val="000000"/>
                <w:sz w:val="16"/>
                <w:szCs w:val="16"/>
              </w:rPr>
            </w:pPr>
          </w:p>
          <w:p w:rsidR="00595CD0" w:rsidRPr="00051040" w:rsidRDefault="00595CD0" w:rsidP="00434B6A">
            <w:pPr>
              <w:jc w:val="center"/>
              <w:rPr>
                <w:color w:val="000000"/>
                <w:sz w:val="16"/>
                <w:szCs w:val="16"/>
              </w:rPr>
            </w:pPr>
            <w:r w:rsidRPr="00051040">
              <w:rPr>
                <w:color w:val="000000"/>
                <w:sz w:val="16"/>
                <w:szCs w:val="16"/>
              </w:rPr>
              <w:t>147 739 080,00</w:t>
            </w:r>
          </w:p>
        </w:tc>
        <w:tc>
          <w:tcPr>
            <w:tcW w:w="1620" w:type="dxa"/>
          </w:tcPr>
          <w:p w:rsidR="00595CD0" w:rsidRDefault="00595CD0" w:rsidP="00434B6A">
            <w:pPr>
              <w:jc w:val="center"/>
              <w:rPr>
                <w:sz w:val="16"/>
                <w:szCs w:val="16"/>
              </w:rPr>
            </w:pPr>
          </w:p>
          <w:p w:rsidR="00595CD0" w:rsidRPr="00C22704" w:rsidRDefault="00595CD0" w:rsidP="00434B6A">
            <w:pPr>
              <w:jc w:val="center"/>
              <w:rPr>
                <w:sz w:val="16"/>
                <w:szCs w:val="16"/>
              </w:rPr>
            </w:pPr>
            <w:r w:rsidRPr="00C22704">
              <w:rPr>
                <w:sz w:val="16"/>
                <w:szCs w:val="16"/>
              </w:rPr>
              <w:t>147 395 419,89</w:t>
            </w:r>
          </w:p>
        </w:tc>
        <w:tc>
          <w:tcPr>
            <w:tcW w:w="1440" w:type="dxa"/>
          </w:tcPr>
          <w:p w:rsidR="00595CD0" w:rsidRDefault="00595CD0" w:rsidP="00434B6A">
            <w:pPr>
              <w:jc w:val="center"/>
              <w:rPr>
                <w:sz w:val="16"/>
                <w:szCs w:val="16"/>
              </w:rPr>
            </w:pPr>
          </w:p>
          <w:p w:rsidR="00595CD0" w:rsidRPr="00051040" w:rsidRDefault="00595CD0" w:rsidP="00434B6A">
            <w:pPr>
              <w:jc w:val="center"/>
              <w:rPr>
                <w:sz w:val="16"/>
                <w:szCs w:val="16"/>
              </w:rPr>
            </w:pPr>
            <w:r w:rsidRPr="00051040">
              <w:rPr>
                <w:sz w:val="16"/>
                <w:szCs w:val="16"/>
              </w:rPr>
              <w:t>99,77</w:t>
            </w:r>
          </w:p>
        </w:tc>
      </w:tr>
      <w:tr w:rsidR="00595CD0" w:rsidRPr="00FB38A5" w:rsidTr="00780AF3">
        <w:trPr>
          <w:trHeight w:val="423"/>
        </w:trPr>
        <w:tc>
          <w:tcPr>
            <w:tcW w:w="5868" w:type="dxa"/>
          </w:tcPr>
          <w:p w:rsidR="00595CD0" w:rsidRPr="00780AF3" w:rsidRDefault="00595CD0" w:rsidP="00434B6A">
            <w:r w:rsidRPr="00780AF3">
              <w:t>- неналоговые</w:t>
            </w:r>
          </w:p>
        </w:tc>
        <w:tc>
          <w:tcPr>
            <w:tcW w:w="1800" w:type="dxa"/>
          </w:tcPr>
          <w:p w:rsidR="00595CD0" w:rsidRDefault="00595CD0" w:rsidP="00434B6A">
            <w:pPr>
              <w:jc w:val="center"/>
              <w:rPr>
                <w:color w:val="000000"/>
                <w:sz w:val="16"/>
                <w:szCs w:val="16"/>
              </w:rPr>
            </w:pPr>
          </w:p>
          <w:p w:rsidR="00595CD0" w:rsidRPr="00051040" w:rsidRDefault="00595CD0" w:rsidP="00434B6A">
            <w:pPr>
              <w:jc w:val="center"/>
              <w:rPr>
                <w:color w:val="000000"/>
                <w:sz w:val="16"/>
                <w:szCs w:val="16"/>
              </w:rPr>
            </w:pPr>
            <w:r w:rsidRPr="00051040">
              <w:rPr>
                <w:color w:val="000000"/>
                <w:sz w:val="16"/>
                <w:szCs w:val="16"/>
              </w:rPr>
              <w:t>3 351 140,00</w:t>
            </w:r>
          </w:p>
        </w:tc>
        <w:tc>
          <w:tcPr>
            <w:tcW w:w="1620" w:type="dxa"/>
          </w:tcPr>
          <w:p w:rsidR="00595CD0" w:rsidRDefault="00595CD0" w:rsidP="00434B6A">
            <w:pPr>
              <w:jc w:val="center"/>
              <w:rPr>
                <w:sz w:val="16"/>
                <w:szCs w:val="16"/>
              </w:rPr>
            </w:pPr>
          </w:p>
          <w:p w:rsidR="00595CD0" w:rsidRPr="00C22704" w:rsidRDefault="00595CD0" w:rsidP="00434B6A">
            <w:pPr>
              <w:jc w:val="center"/>
              <w:rPr>
                <w:sz w:val="16"/>
                <w:szCs w:val="16"/>
              </w:rPr>
            </w:pPr>
            <w:r w:rsidRPr="00C22704">
              <w:rPr>
                <w:sz w:val="16"/>
                <w:szCs w:val="16"/>
              </w:rPr>
              <w:t>6 588 594,78</w:t>
            </w:r>
          </w:p>
        </w:tc>
        <w:tc>
          <w:tcPr>
            <w:tcW w:w="1440" w:type="dxa"/>
          </w:tcPr>
          <w:p w:rsidR="00595CD0" w:rsidRDefault="00595CD0" w:rsidP="00434B6A">
            <w:pPr>
              <w:jc w:val="center"/>
              <w:rPr>
                <w:sz w:val="16"/>
                <w:szCs w:val="16"/>
              </w:rPr>
            </w:pPr>
          </w:p>
          <w:p w:rsidR="00595CD0" w:rsidRPr="00051040" w:rsidRDefault="00595CD0" w:rsidP="00434B6A">
            <w:pPr>
              <w:jc w:val="center"/>
              <w:rPr>
                <w:sz w:val="16"/>
                <w:szCs w:val="16"/>
              </w:rPr>
            </w:pPr>
            <w:r w:rsidRPr="00051040">
              <w:rPr>
                <w:sz w:val="16"/>
                <w:szCs w:val="16"/>
              </w:rPr>
              <w:t>196,61</w:t>
            </w:r>
          </w:p>
        </w:tc>
      </w:tr>
    </w:tbl>
    <w:p w:rsidR="00595CD0" w:rsidRPr="00780AF3" w:rsidRDefault="00595CD0" w:rsidP="00780AF3">
      <w:pPr>
        <w:spacing w:line="360" w:lineRule="auto"/>
        <w:rPr>
          <w:b/>
          <w:bCs/>
          <w:i/>
          <w:color w:val="000000"/>
          <w:sz w:val="28"/>
          <w:szCs w:val="28"/>
          <w:lang w:val="en-US"/>
        </w:rPr>
      </w:pPr>
    </w:p>
    <w:p w:rsidR="00595CD0" w:rsidRPr="00C25C32" w:rsidRDefault="00595CD0" w:rsidP="009A391E">
      <w:pPr>
        <w:spacing w:line="360" w:lineRule="auto"/>
        <w:jc w:val="center"/>
        <w:rPr>
          <w:b/>
          <w:bCs/>
          <w:i/>
          <w:color w:val="000000"/>
          <w:sz w:val="28"/>
          <w:szCs w:val="28"/>
        </w:rPr>
      </w:pPr>
      <w:r w:rsidRPr="00C25C32">
        <w:rPr>
          <w:b/>
          <w:bCs/>
          <w:i/>
          <w:color w:val="000000"/>
          <w:sz w:val="28"/>
          <w:szCs w:val="28"/>
        </w:rPr>
        <w:t>Налоговые доходы</w:t>
      </w:r>
    </w:p>
    <w:p w:rsidR="00595CD0" w:rsidRPr="00FB38A5" w:rsidRDefault="00595CD0" w:rsidP="009A391E">
      <w:pPr>
        <w:spacing w:line="360" w:lineRule="auto"/>
        <w:ind w:firstLine="720"/>
        <w:jc w:val="both"/>
        <w:rPr>
          <w:sz w:val="26"/>
          <w:szCs w:val="26"/>
        </w:rPr>
      </w:pPr>
      <w:r w:rsidRPr="00FB38A5">
        <w:rPr>
          <w:sz w:val="26"/>
          <w:szCs w:val="26"/>
        </w:rPr>
        <w:t>Удельный вес на</w:t>
      </w:r>
      <w:r>
        <w:rPr>
          <w:sz w:val="26"/>
          <w:szCs w:val="26"/>
        </w:rPr>
        <w:t>логовых доходов в 2017</w:t>
      </w:r>
      <w:r w:rsidRPr="00FB38A5">
        <w:rPr>
          <w:sz w:val="26"/>
          <w:szCs w:val="26"/>
        </w:rPr>
        <w:t xml:space="preserve"> году в общем объеме фактических поступлений налогов</w:t>
      </w:r>
      <w:r>
        <w:rPr>
          <w:sz w:val="26"/>
          <w:szCs w:val="26"/>
        </w:rPr>
        <w:t xml:space="preserve">ых и неналоговых доходов </w:t>
      </w:r>
      <w:r w:rsidRPr="00780AF3">
        <w:rPr>
          <w:sz w:val="26"/>
          <w:szCs w:val="26"/>
        </w:rPr>
        <w:t>районного</w:t>
      </w:r>
      <w:r>
        <w:rPr>
          <w:sz w:val="26"/>
          <w:szCs w:val="26"/>
        </w:rPr>
        <w:t xml:space="preserve"> бюджета составил 95,72</w:t>
      </w:r>
      <w:r w:rsidRPr="00FB38A5">
        <w:rPr>
          <w:sz w:val="26"/>
          <w:szCs w:val="26"/>
        </w:rPr>
        <w:t xml:space="preserve"> %</w:t>
      </w:r>
      <w:r>
        <w:rPr>
          <w:sz w:val="26"/>
          <w:szCs w:val="26"/>
        </w:rPr>
        <w:t xml:space="preserve"> или 147 395 419,89 рублей</w:t>
      </w:r>
      <w:r w:rsidRPr="00FB38A5">
        <w:rPr>
          <w:sz w:val="26"/>
          <w:szCs w:val="26"/>
        </w:rPr>
        <w:t xml:space="preserve">. Наибольший удельный вес в общем объеме </w:t>
      </w:r>
      <w:r>
        <w:rPr>
          <w:sz w:val="26"/>
          <w:szCs w:val="26"/>
        </w:rPr>
        <w:t xml:space="preserve">налоговых и неналоговых </w:t>
      </w:r>
      <w:r w:rsidRPr="00FB38A5">
        <w:rPr>
          <w:sz w:val="26"/>
          <w:szCs w:val="26"/>
        </w:rPr>
        <w:t xml:space="preserve">доходов занимают: </w:t>
      </w:r>
    </w:p>
    <w:p w:rsidR="00595CD0" w:rsidRPr="00FB38A5" w:rsidRDefault="00595CD0" w:rsidP="009A391E">
      <w:pPr>
        <w:spacing w:line="360" w:lineRule="auto"/>
        <w:ind w:firstLine="720"/>
        <w:jc w:val="both"/>
        <w:rPr>
          <w:sz w:val="26"/>
          <w:szCs w:val="26"/>
        </w:rPr>
      </w:pPr>
      <w:r w:rsidRPr="00FB38A5">
        <w:rPr>
          <w:sz w:val="26"/>
          <w:szCs w:val="26"/>
        </w:rPr>
        <w:t xml:space="preserve">- налог на доходы физических лиц – </w:t>
      </w:r>
      <w:r>
        <w:rPr>
          <w:sz w:val="26"/>
          <w:szCs w:val="26"/>
        </w:rPr>
        <w:t>87,46</w:t>
      </w:r>
      <w:r w:rsidRPr="00FB38A5">
        <w:rPr>
          <w:sz w:val="26"/>
          <w:szCs w:val="26"/>
        </w:rPr>
        <w:t>%,</w:t>
      </w:r>
    </w:p>
    <w:p w:rsidR="00595CD0" w:rsidRPr="00FB38A5" w:rsidRDefault="00595CD0" w:rsidP="009A391E">
      <w:pPr>
        <w:spacing w:line="360" w:lineRule="auto"/>
        <w:ind w:firstLine="720"/>
        <w:jc w:val="both"/>
        <w:rPr>
          <w:sz w:val="26"/>
          <w:szCs w:val="26"/>
        </w:rPr>
      </w:pPr>
      <w:r w:rsidRPr="00FB38A5">
        <w:rPr>
          <w:sz w:val="26"/>
          <w:szCs w:val="26"/>
        </w:rPr>
        <w:t xml:space="preserve">- акцизы по подакцизным товарам (продукции), производимым на территории Российской Федерации – </w:t>
      </w:r>
      <w:r>
        <w:rPr>
          <w:sz w:val="26"/>
          <w:szCs w:val="26"/>
        </w:rPr>
        <w:t>5</w:t>
      </w:r>
      <w:r w:rsidRPr="00465822">
        <w:rPr>
          <w:sz w:val="26"/>
          <w:szCs w:val="26"/>
        </w:rPr>
        <w:t>,</w:t>
      </w:r>
      <w:r>
        <w:rPr>
          <w:sz w:val="26"/>
          <w:szCs w:val="26"/>
        </w:rPr>
        <w:t>59</w:t>
      </w:r>
      <w:r w:rsidRPr="00FB38A5">
        <w:rPr>
          <w:sz w:val="26"/>
          <w:szCs w:val="26"/>
        </w:rPr>
        <w:t>%,</w:t>
      </w:r>
    </w:p>
    <w:p w:rsidR="00595CD0" w:rsidRPr="00FB38A5" w:rsidRDefault="00595CD0" w:rsidP="009A391E">
      <w:pPr>
        <w:spacing w:line="360" w:lineRule="auto"/>
        <w:ind w:firstLine="720"/>
        <w:jc w:val="both"/>
        <w:rPr>
          <w:sz w:val="26"/>
          <w:szCs w:val="26"/>
        </w:rPr>
      </w:pPr>
      <w:r w:rsidRPr="00FB38A5">
        <w:rPr>
          <w:sz w:val="26"/>
          <w:szCs w:val="26"/>
        </w:rPr>
        <w:t xml:space="preserve"> - единый налог на вмененный доход – </w:t>
      </w:r>
      <w:r>
        <w:rPr>
          <w:sz w:val="26"/>
          <w:szCs w:val="26"/>
        </w:rPr>
        <w:t>1,84</w:t>
      </w:r>
      <w:r w:rsidRPr="00FB38A5">
        <w:rPr>
          <w:sz w:val="26"/>
          <w:szCs w:val="26"/>
        </w:rPr>
        <w:t>%,</w:t>
      </w:r>
    </w:p>
    <w:p w:rsidR="00595CD0" w:rsidRPr="00FB38A5" w:rsidRDefault="00595CD0" w:rsidP="009A391E">
      <w:pPr>
        <w:spacing w:line="360" w:lineRule="auto"/>
        <w:jc w:val="both"/>
        <w:rPr>
          <w:sz w:val="26"/>
          <w:szCs w:val="26"/>
        </w:rPr>
      </w:pPr>
      <w:r>
        <w:rPr>
          <w:sz w:val="26"/>
          <w:szCs w:val="26"/>
        </w:rPr>
        <w:tab/>
        <w:t>Плановые назначения по налоговым доходам районного бюджета Яковлевского муниципального района на 2017 год составили 168 492 700,00 рублей. Исполнено за отчетный период 147 395 419,89 рублей или на 87,48%. Поступления налоговых доходов остаются на уровне поступлений за 2016 год</w:t>
      </w:r>
    </w:p>
    <w:p w:rsidR="00595CD0" w:rsidRPr="00FB38A5" w:rsidRDefault="00595CD0" w:rsidP="00F15787">
      <w:pPr>
        <w:spacing w:line="360" w:lineRule="auto"/>
        <w:ind w:firstLine="720"/>
        <w:jc w:val="both"/>
        <w:rPr>
          <w:sz w:val="26"/>
          <w:szCs w:val="26"/>
        </w:rPr>
      </w:pPr>
      <w:r w:rsidRPr="00FB38A5">
        <w:rPr>
          <w:b/>
          <w:sz w:val="26"/>
          <w:szCs w:val="26"/>
        </w:rPr>
        <w:t>- налог на доходы физических лиц (1 01 02000 01 0000 000)</w:t>
      </w:r>
    </w:p>
    <w:p w:rsidR="00595CD0" w:rsidRPr="00543849" w:rsidRDefault="00595CD0" w:rsidP="00543849">
      <w:pPr>
        <w:spacing w:line="360" w:lineRule="auto"/>
        <w:ind w:firstLine="708"/>
        <w:jc w:val="both"/>
        <w:rPr>
          <w:sz w:val="22"/>
          <w:szCs w:val="22"/>
        </w:rPr>
      </w:pPr>
      <w:r w:rsidRPr="00FB38A5">
        <w:rPr>
          <w:sz w:val="26"/>
          <w:szCs w:val="26"/>
        </w:rPr>
        <w:t>Является основным источ</w:t>
      </w:r>
      <w:r>
        <w:rPr>
          <w:sz w:val="26"/>
          <w:szCs w:val="26"/>
        </w:rPr>
        <w:t>ником доходов районного</w:t>
      </w:r>
      <w:r w:rsidRPr="00FB38A5">
        <w:rPr>
          <w:sz w:val="26"/>
          <w:szCs w:val="26"/>
        </w:rPr>
        <w:t xml:space="preserve"> бюджета Яковлевского муниципального района.</w:t>
      </w:r>
      <w:r>
        <w:rPr>
          <w:sz w:val="26"/>
          <w:szCs w:val="26"/>
        </w:rPr>
        <w:t xml:space="preserve">                                                                                                 </w:t>
      </w:r>
    </w:p>
    <w:p w:rsidR="00595CD0" w:rsidRPr="00FB38A5" w:rsidRDefault="00595CD0" w:rsidP="009A391E">
      <w:pPr>
        <w:spacing w:line="360" w:lineRule="auto"/>
        <w:ind w:firstLine="720"/>
        <w:jc w:val="both"/>
        <w:rPr>
          <w:sz w:val="26"/>
          <w:szCs w:val="26"/>
        </w:rPr>
      </w:pPr>
      <w:r>
        <w:rPr>
          <w:sz w:val="26"/>
          <w:szCs w:val="26"/>
        </w:rPr>
        <w:t>План 2017 года составил 157 222 700,00</w:t>
      </w:r>
      <w:r w:rsidRPr="00FB38A5">
        <w:rPr>
          <w:sz w:val="26"/>
          <w:szCs w:val="26"/>
        </w:rPr>
        <w:t xml:space="preserve"> рублей, фактическо</w:t>
      </w:r>
      <w:r>
        <w:rPr>
          <w:sz w:val="26"/>
          <w:szCs w:val="26"/>
        </w:rPr>
        <w:t>е поступление НДФЛ составило 134 686 143,95 рублей, исполнение на 85</w:t>
      </w:r>
      <w:r w:rsidRPr="00FB38A5">
        <w:rPr>
          <w:sz w:val="26"/>
          <w:szCs w:val="26"/>
        </w:rPr>
        <w:t>,</w:t>
      </w:r>
      <w:r>
        <w:rPr>
          <w:sz w:val="26"/>
          <w:szCs w:val="26"/>
        </w:rPr>
        <w:t>67 %.  По сравнению с 2016</w:t>
      </w:r>
      <w:r w:rsidRPr="00FB38A5">
        <w:rPr>
          <w:sz w:val="26"/>
          <w:szCs w:val="26"/>
        </w:rPr>
        <w:t xml:space="preserve"> годом в бюджет муниципального района поступило налога на до</w:t>
      </w:r>
      <w:r>
        <w:rPr>
          <w:sz w:val="26"/>
          <w:szCs w:val="26"/>
        </w:rPr>
        <w:t>ходы физических лиц больше на 2 360 671,24</w:t>
      </w:r>
      <w:r w:rsidRPr="00FB38A5">
        <w:rPr>
          <w:sz w:val="26"/>
          <w:szCs w:val="26"/>
        </w:rPr>
        <w:t xml:space="preserve"> рублей.</w:t>
      </w:r>
    </w:p>
    <w:p w:rsidR="00595CD0" w:rsidRPr="00FB38A5" w:rsidRDefault="00595CD0" w:rsidP="009A391E">
      <w:pPr>
        <w:spacing w:line="360" w:lineRule="auto"/>
        <w:ind w:firstLine="720"/>
        <w:jc w:val="both"/>
        <w:rPr>
          <w:sz w:val="26"/>
          <w:szCs w:val="26"/>
        </w:rPr>
      </w:pPr>
      <w:r w:rsidRPr="00FB38A5">
        <w:rPr>
          <w:sz w:val="26"/>
          <w:szCs w:val="26"/>
        </w:rPr>
        <w:t>Норматив отчислений по налогу на доходы физических лиц в бюджет Яковлевского муниципального района в</w:t>
      </w:r>
      <w:r>
        <w:rPr>
          <w:sz w:val="26"/>
          <w:szCs w:val="26"/>
        </w:rPr>
        <w:t xml:space="preserve"> 2017 году составлял</w:t>
      </w:r>
      <w:r w:rsidRPr="00FB38A5">
        <w:rPr>
          <w:sz w:val="26"/>
          <w:szCs w:val="26"/>
        </w:rPr>
        <w:t xml:space="preserve"> 47,0558 %. Решением Думы Яковлевского муниципального района </w:t>
      </w:r>
      <w:r w:rsidRPr="001E7A69">
        <w:rPr>
          <w:sz w:val="26"/>
          <w:szCs w:val="26"/>
        </w:rPr>
        <w:t xml:space="preserve">от 26 мая 2015 года № </w:t>
      </w:r>
      <w:r>
        <w:rPr>
          <w:sz w:val="26"/>
          <w:szCs w:val="26"/>
        </w:rPr>
        <w:t xml:space="preserve">293 «О согласовании замены части дотации на выравнивание бюджетной обеспеченности Яковлевского муниципального района» </w:t>
      </w:r>
      <w:r w:rsidRPr="00FB38A5">
        <w:rPr>
          <w:sz w:val="26"/>
          <w:szCs w:val="26"/>
        </w:rPr>
        <w:t>согласован вопрос о замене 100 процентов дотации на выравнивание уровня бюджетной обеспеченности муниципальных районов дополнительным нормативом отчислений от налога на доходы физических лиц. Дополнительный норматив, в соответствии с Законом Приморского</w:t>
      </w:r>
      <w:r>
        <w:rPr>
          <w:sz w:val="26"/>
          <w:szCs w:val="26"/>
        </w:rPr>
        <w:t xml:space="preserve"> края «О краевом бюджете на 2017</w:t>
      </w:r>
      <w:r w:rsidRPr="00FB38A5">
        <w:rPr>
          <w:sz w:val="26"/>
          <w:szCs w:val="26"/>
        </w:rPr>
        <w:t xml:space="preserve"> год</w:t>
      </w:r>
      <w:r>
        <w:rPr>
          <w:sz w:val="26"/>
          <w:szCs w:val="26"/>
        </w:rPr>
        <w:t xml:space="preserve"> и плановый период 2018 и 2019 годов», на 2017</w:t>
      </w:r>
      <w:r w:rsidRPr="00FB38A5">
        <w:rPr>
          <w:sz w:val="26"/>
          <w:szCs w:val="26"/>
        </w:rPr>
        <w:t xml:space="preserve"> год установлен 34,0558 %. Основной норматив отчислений от НДФЛ в бюджет муниципального района, установленный федеральным законодательством – 13 процентов.</w:t>
      </w:r>
    </w:p>
    <w:p w:rsidR="00595CD0" w:rsidRPr="00FB38A5" w:rsidRDefault="00595CD0" w:rsidP="009A391E">
      <w:pPr>
        <w:spacing w:line="360" w:lineRule="auto"/>
        <w:ind w:firstLine="720"/>
        <w:jc w:val="both"/>
        <w:rPr>
          <w:sz w:val="26"/>
          <w:szCs w:val="26"/>
        </w:rPr>
      </w:pPr>
      <w:r w:rsidRPr="00FB38A5">
        <w:rPr>
          <w:sz w:val="26"/>
          <w:szCs w:val="26"/>
        </w:rPr>
        <w:t>Крупными налогоплательщиками да</w:t>
      </w:r>
      <w:r>
        <w:rPr>
          <w:sz w:val="26"/>
          <w:szCs w:val="26"/>
        </w:rPr>
        <w:t>нного налога в</w:t>
      </w:r>
      <w:r w:rsidRPr="00FB38A5">
        <w:rPr>
          <w:sz w:val="26"/>
          <w:szCs w:val="26"/>
        </w:rPr>
        <w:t xml:space="preserve"> бюджет Яковлевского муниципального района являются: Федеральное казенное учреждение «Единый расчетный центр Министерства обороны Российской Федерации»; Отделение полиции № 12 (дислокация с. Яковлевка) межмуниципального отдела Министерства внутренних дел РФ «Арсеньевский»; учреждения образования Яковлевского муниципального района, филиал ОАО «Примавтодор» «Яковлевский»,</w:t>
      </w:r>
      <w:r>
        <w:rPr>
          <w:sz w:val="26"/>
          <w:szCs w:val="26"/>
        </w:rPr>
        <w:t xml:space="preserve"> </w:t>
      </w:r>
      <w:r w:rsidRPr="00FB38A5">
        <w:rPr>
          <w:sz w:val="26"/>
          <w:szCs w:val="26"/>
        </w:rPr>
        <w:t xml:space="preserve"> краевые государственные учреждения, Госпиталь (с. Новосысоевка)  федерального государственного казенного учреждения «301 Военный клинический госпиталь» Министерства обороны России,</w:t>
      </w:r>
      <w:r>
        <w:rPr>
          <w:sz w:val="26"/>
          <w:szCs w:val="26"/>
        </w:rPr>
        <w:t xml:space="preserve"> Сысоевская нефтебаза</w:t>
      </w:r>
      <w:r w:rsidRPr="00FB38A5">
        <w:rPr>
          <w:sz w:val="26"/>
          <w:szCs w:val="26"/>
        </w:rPr>
        <w:t>.</w:t>
      </w:r>
    </w:p>
    <w:p w:rsidR="00595CD0" w:rsidRPr="00FB38A5" w:rsidRDefault="00595CD0" w:rsidP="009A391E">
      <w:pPr>
        <w:spacing w:line="360" w:lineRule="auto"/>
        <w:ind w:firstLine="720"/>
        <w:jc w:val="both"/>
        <w:rPr>
          <w:b/>
          <w:sz w:val="26"/>
          <w:szCs w:val="26"/>
        </w:rPr>
      </w:pPr>
      <w:r w:rsidRPr="00FB38A5">
        <w:rPr>
          <w:b/>
          <w:sz w:val="26"/>
          <w:szCs w:val="26"/>
        </w:rPr>
        <w:t>- акцизы по подакцизным товарам (продукции), производимым на территории Российской Федерации (1 03 02000 01 0000 110)</w:t>
      </w:r>
    </w:p>
    <w:p w:rsidR="00595CD0" w:rsidRPr="00FB38A5" w:rsidRDefault="00595CD0" w:rsidP="009A391E">
      <w:pPr>
        <w:spacing w:line="360" w:lineRule="auto"/>
        <w:ind w:firstLine="720"/>
        <w:jc w:val="both"/>
        <w:rPr>
          <w:spacing w:val="1"/>
          <w:sz w:val="26"/>
          <w:szCs w:val="26"/>
          <w:shd w:val="clear" w:color="auto" w:fill="FFFFFF"/>
        </w:rPr>
      </w:pPr>
      <w:r>
        <w:rPr>
          <w:spacing w:val="1"/>
          <w:sz w:val="26"/>
          <w:szCs w:val="26"/>
          <w:shd w:val="clear" w:color="auto" w:fill="FFFFFF"/>
        </w:rPr>
        <w:t>Д</w:t>
      </w:r>
      <w:r w:rsidRPr="00FB38A5">
        <w:rPr>
          <w:spacing w:val="1"/>
          <w:sz w:val="26"/>
          <w:szCs w:val="26"/>
          <w:shd w:val="clear" w:color="auto" w:fill="FFFFFF"/>
        </w:rPr>
        <w:t>оходы от уплаты акцизов на автомобильный и прямогонный бензин, дизельное топливо, моторные масла для дизельных и (или) карбюраторных (инжекторных) двигателей (за исключением доходов от уплаты акцизов по указанным подакцизным товарам, ввозимым на территорию Российской Федерации) зачисляются в бюджеты муниципальных районов по дифференцированным нормативам отчислений, исходя из зачисления в местные бюджеты не менее 10 процентов налоговых доходов консолидированного бюджета субъекта Российской Федерации от указанного налога. Размеры дифференцированных нормативов отчислений в местные бюджеты установлены Законом Приморского</w:t>
      </w:r>
      <w:r>
        <w:rPr>
          <w:spacing w:val="1"/>
          <w:sz w:val="26"/>
          <w:szCs w:val="26"/>
          <w:shd w:val="clear" w:color="auto" w:fill="FFFFFF"/>
        </w:rPr>
        <w:t xml:space="preserve"> края «О краевом бюджете на 2017</w:t>
      </w:r>
      <w:r w:rsidRPr="00FB38A5">
        <w:rPr>
          <w:spacing w:val="1"/>
          <w:sz w:val="26"/>
          <w:szCs w:val="26"/>
          <w:shd w:val="clear" w:color="auto" w:fill="FFFFFF"/>
        </w:rPr>
        <w:t xml:space="preserve"> год</w:t>
      </w:r>
      <w:r>
        <w:rPr>
          <w:spacing w:val="1"/>
          <w:sz w:val="26"/>
          <w:szCs w:val="26"/>
          <w:shd w:val="clear" w:color="auto" w:fill="FFFFFF"/>
        </w:rPr>
        <w:t xml:space="preserve"> и плановый период 2018 и 2019 годов</w:t>
      </w:r>
      <w:r w:rsidRPr="00FB38A5">
        <w:rPr>
          <w:spacing w:val="1"/>
          <w:sz w:val="26"/>
          <w:szCs w:val="26"/>
          <w:shd w:val="clear" w:color="auto" w:fill="FFFFFF"/>
        </w:rPr>
        <w:t>», исходя из протяженности автомобильных дорог местного значения, находящихся в собственности муниципального образования.</w:t>
      </w:r>
    </w:p>
    <w:p w:rsidR="00595CD0" w:rsidRPr="00FB38A5" w:rsidRDefault="00595CD0" w:rsidP="009A391E">
      <w:pPr>
        <w:spacing w:line="360" w:lineRule="auto"/>
        <w:ind w:firstLine="720"/>
        <w:jc w:val="both"/>
        <w:rPr>
          <w:spacing w:val="1"/>
          <w:sz w:val="26"/>
          <w:szCs w:val="26"/>
          <w:shd w:val="clear" w:color="auto" w:fill="FFFFFF"/>
        </w:rPr>
      </w:pPr>
      <w:r w:rsidRPr="00FB38A5">
        <w:rPr>
          <w:spacing w:val="1"/>
          <w:sz w:val="26"/>
          <w:szCs w:val="26"/>
          <w:shd w:val="clear" w:color="auto" w:fill="FFFFFF"/>
        </w:rPr>
        <w:t>Дифференцированный норматив отчислений в бюджет Яковлевского муниципального района от акцизов утвержден</w:t>
      </w:r>
      <w:r>
        <w:rPr>
          <w:spacing w:val="1"/>
          <w:sz w:val="26"/>
          <w:szCs w:val="26"/>
          <w:shd w:val="clear" w:color="auto" w:fill="FFFFFF"/>
        </w:rPr>
        <w:t xml:space="preserve"> на 2017 год</w:t>
      </w:r>
      <w:r w:rsidRPr="00FB38A5">
        <w:rPr>
          <w:spacing w:val="1"/>
          <w:sz w:val="26"/>
          <w:szCs w:val="26"/>
          <w:shd w:val="clear" w:color="auto" w:fill="FFFFFF"/>
        </w:rPr>
        <w:t xml:space="preserve"> в размере </w:t>
      </w:r>
      <w:r w:rsidRPr="001E7A69">
        <w:rPr>
          <w:spacing w:val="1"/>
          <w:sz w:val="26"/>
          <w:szCs w:val="26"/>
          <w:shd w:val="clear" w:color="auto" w:fill="FFFFFF"/>
        </w:rPr>
        <w:t>0,17</w:t>
      </w:r>
      <w:r>
        <w:rPr>
          <w:spacing w:val="1"/>
          <w:sz w:val="26"/>
          <w:szCs w:val="26"/>
          <w:shd w:val="clear" w:color="auto" w:fill="FFFFFF"/>
        </w:rPr>
        <w:t>206</w:t>
      </w:r>
      <w:r w:rsidRPr="00FB38A5">
        <w:rPr>
          <w:spacing w:val="1"/>
          <w:sz w:val="26"/>
          <w:szCs w:val="26"/>
          <w:shd w:val="clear" w:color="auto" w:fill="FFFFFF"/>
        </w:rPr>
        <w:t>%.</w:t>
      </w:r>
    </w:p>
    <w:p w:rsidR="00595CD0" w:rsidRPr="00FB38A5" w:rsidRDefault="00595CD0" w:rsidP="009A391E">
      <w:pPr>
        <w:spacing w:line="360" w:lineRule="auto"/>
        <w:ind w:firstLine="720"/>
        <w:jc w:val="both"/>
        <w:rPr>
          <w:spacing w:val="1"/>
          <w:sz w:val="26"/>
          <w:szCs w:val="26"/>
          <w:shd w:val="clear" w:color="auto" w:fill="FFFFFF"/>
        </w:rPr>
      </w:pPr>
      <w:r>
        <w:rPr>
          <w:spacing w:val="1"/>
          <w:sz w:val="26"/>
          <w:szCs w:val="26"/>
          <w:shd w:val="clear" w:color="auto" w:fill="FFFFFF"/>
        </w:rPr>
        <w:t>За 2017</w:t>
      </w:r>
      <w:r w:rsidRPr="00FB38A5">
        <w:rPr>
          <w:spacing w:val="1"/>
          <w:sz w:val="26"/>
          <w:szCs w:val="26"/>
          <w:shd w:val="clear" w:color="auto" w:fill="FFFFFF"/>
        </w:rPr>
        <w:t xml:space="preserve"> год в бюджет Яковлевского м</w:t>
      </w:r>
      <w:r>
        <w:rPr>
          <w:spacing w:val="1"/>
          <w:sz w:val="26"/>
          <w:szCs w:val="26"/>
          <w:shd w:val="clear" w:color="auto" w:fill="FFFFFF"/>
        </w:rPr>
        <w:t>униципального района при плане 7 000 000,0 рублей поступило 8 606 843,54</w:t>
      </w:r>
      <w:r w:rsidRPr="00FB38A5">
        <w:rPr>
          <w:spacing w:val="1"/>
          <w:sz w:val="26"/>
          <w:szCs w:val="26"/>
          <w:shd w:val="clear" w:color="auto" w:fill="FFFFFF"/>
        </w:rPr>
        <w:t xml:space="preserve"> рубле</w:t>
      </w:r>
      <w:r>
        <w:rPr>
          <w:spacing w:val="1"/>
          <w:sz w:val="26"/>
          <w:szCs w:val="26"/>
          <w:shd w:val="clear" w:color="auto" w:fill="FFFFFF"/>
        </w:rPr>
        <w:t>й, процент исполнения составил  122,95</w:t>
      </w:r>
      <w:r w:rsidRPr="00FB38A5">
        <w:rPr>
          <w:spacing w:val="1"/>
          <w:sz w:val="26"/>
          <w:szCs w:val="26"/>
          <w:shd w:val="clear" w:color="auto" w:fill="FFFFFF"/>
        </w:rPr>
        <w:t xml:space="preserve"> %.</w:t>
      </w:r>
    </w:p>
    <w:p w:rsidR="00595CD0" w:rsidRPr="00FB38A5" w:rsidRDefault="00595CD0" w:rsidP="009A391E">
      <w:pPr>
        <w:spacing w:line="360" w:lineRule="auto"/>
        <w:ind w:firstLine="720"/>
        <w:jc w:val="both"/>
        <w:rPr>
          <w:spacing w:val="1"/>
          <w:sz w:val="26"/>
          <w:szCs w:val="26"/>
          <w:shd w:val="clear" w:color="auto" w:fill="FFFFFF"/>
        </w:rPr>
      </w:pPr>
      <w:r w:rsidRPr="00FB38A5">
        <w:rPr>
          <w:b/>
          <w:sz w:val="26"/>
          <w:szCs w:val="26"/>
        </w:rPr>
        <w:t xml:space="preserve">-единый налог на вмененный доход для отдельных видов деятельности </w:t>
      </w:r>
      <w:r w:rsidRPr="00FB38A5">
        <w:rPr>
          <w:b/>
          <w:sz w:val="26"/>
          <w:szCs w:val="26"/>
        </w:rPr>
        <w:br/>
        <w:t>(1 05 02000 02 0000 110)</w:t>
      </w:r>
    </w:p>
    <w:p w:rsidR="00595CD0" w:rsidRPr="00FB38A5" w:rsidRDefault="00595CD0" w:rsidP="009A391E">
      <w:pPr>
        <w:spacing w:line="360" w:lineRule="auto"/>
        <w:ind w:firstLine="720"/>
        <w:jc w:val="both"/>
        <w:rPr>
          <w:sz w:val="26"/>
          <w:szCs w:val="26"/>
        </w:rPr>
      </w:pPr>
      <w:r w:rsidRPr="00FB38A5">
        <w:rPr>
          <w:sz w:val="26"/>
          <w:szCs w:val="26"/>
        </w:rPr>
        <w:t>Налог регулируется главой 26.3 Налогового кодекса, а также следует отметить, что единый налог на вмененный доход вводится в действие нормативно-правовыми актами представительного органа муниципального района. На территории Яковлевского муниципального района введен Единый налог на вмененный доход, в соответствии с решением Думы Яковлевского муниципального района от 22.11.2005 года № 270 «О системе налогообложения в виде единого налога на вмененный доход для отдельных видов деятельности в Яковлевском муниципальном районе».</w:t>
      </w:r>
    </w:p>
    <w:p w:rsidR="00595CD0" w:rsidRPr="00FB38A5" w:rsidRDefault="00595CD0" w:rsidP="009A391E">
      <w:pPr>
        <w:spacing w:line="360" w:lineRule="auto"/>
        <w:ind w:firstLine="720"/>
        <w:jc w:val="both"/>
        <w:rPr>
          <w:sz w:val="26"/>
          <w:szCs w:val="26"/>
        </w:rPr>
      </w:pPr>
      <w:r w:rsidRPr="00FB38A5">
        <w:rPr>
          <w:sz w:val="26"/>
          <w:szCs w:val="26"/>
        </w:rPr>
        <w:t>Коэффициент-дефлятор К1, необходимый для расчета налоговой базы по единому налогу на вмененный доход,</w:t>
      </w:r>
      <w:r>
        <w:rPr>
          <w:sz w:val="26"/>
          <w:szCs w:val="26"/>
        </w:rPr>
        <w:t xml:space="preserve"> на 2016</w:t>
      </w:r>
      <w:r w:rsidRPr="00FB38A5">
        <w:rPr>
          <w:sz w:val="26"/>
          <w:szCs w:val="26"/>
        </w:rPr>
        <w:t xml:space="preserve"> год составлял </w:t>
      </w:r>
      <w:r>
        <w:rPr>
          <w:sz w:val="26"/>
          <w:szCs w:val="26"/>
        </w:rPr>
        <w:t>1,798</w:t>
      </w:r>
      <w:r w:rsidRPr="00FB38A5">
        <w:rPr>
          <w:sz w:val="26"/>
          <w:szCs w:val="26"/>
        </w:rPr>
        <w:t>. Коэффициент базовой доходности К2, применяемый для расчета ЕНВД и устанавливаемый решением Думы Яковлевского муниципального района, в сторону увеличения не пересматривался.</w:t>
      </w:r>
    </w:p>
    <w:p w:rsidR="00595CD0" w:rsidRPr="00FB38A5" w:rsidRDefault="00595CD0" w:rsidP="009A391E">
      <w:pPr>
        <w:spacing w:line="360" w:lineRule="auto"/>
        <w:ind w:firstLine="720"/>
        <w:jc w:val="both"/>
        <w:rPr>
          <w:sz w:val="26"/>
          <w:szCs w:val="26"/>
        </w:rPr>
      </w:pPr>
      <w:r w:rsidRPr="00FB38A5">
        <w:rPr>
          <w:sz w:val="26"/>
          <w:szCs w:val="26"/>
        </w:rPr>
        <w:t>С изменением условий выплаты страховых взносов, повышением арендной платы за занимаемые площади, повышением тарифов на коммунальные услуги и др., ряд плательщиков снялись с учета либо перешли на иной режим налогообложения.</w:t>
      </w:r>
    </w:p>
    <w:p w:rsidR="00595CD0" w:rsidRPr="00FB38A5" w:rsidRDefault="00595CD0" w:rsidP="009A391E">
      <w:pPr>
        <w:spacing w:line="360" w:lineRule="auto"/>
        <w:ind w:firstLine="720"/>
        <w:jc w:val="both"/>
        <w:rPr>
          <w:sz w:val="26"/>
          <w:szCs w:val="26"/>
        </w:rPr>
      </w:pPr>
      <w:r w:rsidRPr="00FB38A5">
        <w:rPr>
          <w:sz w:val="26"/>
          <w:szCs w:val="26"/>
        </w:rPr>
        <w:t>Норматив отчислений в бюджет муниципального района – 100 процентов.</w:t>
      </w:r>
    </w:p>
    <w:p w:rsidR="00595CD0" w:rsidRPr="00FB38A5" w:rsidRDefault="00595CD0" w:rsidP="009A391E">
      <w:pPr>
        <w:spacing w:line="360" w:lineRule="auto"/>
        <w:ind w:firstLine="720"/>
        <w:jc w:val="both"/>
        <w:rPr>
          <w:sz w:val="26"/>
          <w:szCs w:val="26"/>
        </w:rPr>
      </w:pPr>
      <w:r>
        <w:rPr>
          <w:sz w:val="26"/>
          <w:szCs w:val="26"/>
        </w:rPr>
        <w:t>Плановые назначения 2017 года составили 3 000 000</w:t>
      </w:r>
      <w:r w:rsidRPr="00FB38A5">
        <w:rPr>
          <w:sz w:val="26"/>
          <w:szCs w:val="26"/>
        </w:rPr>
        <w:t>,0</w:t>
      </w:r>
      <w:r>
        <w:rPr>
          <w:sz w:val="26"/>
          <w:szCs w:val="26"/>
        </w:rPr>
        <w:t xml:space="preserve">0 </w:t>
      </w:r>
      <w:r w:rsidRPr="00FB38A5">
        <w:rPr>
          <w:sz w:val="26"/>
          <w:szCs w:val="26"/>
        </w:rPr>
        <w:t>ру</w:t>
      </w:r>
      <w:r>
        <w:rPr>
          <w:sz w:val="26"/>
          <w:szCs w:val="26"/>
        </w:rPr>
        <w:t>блей, фактически исполнено 2 832 627,24 рублей, что составляет 94,42</w:t>
      </w:r>
      <w:r w:rsidRPr="00FB38A5">
        <w:rPr>
          <w:sz w:val="26"/>
          <w:szCs w:val="26"/>
        </w:rPr>
        <w:t xml:space="preserve"> %.</w:t>
      </w:r>
    </w:p>
    <w:p w:rsidR="00595CD0" w:rsidRPr="00FB38A5" w:rsidRDefault="00595CD0" w:rsidP="009A391E">
      <w:pPr>
        <w:spacing w:line="360" w:lineRule="auto"/>
        <w:ind w:firstLine="720"/>
        <w:jc w:val="both"/>
        <w:rPr>
          <w:sz w:val="26"/>
          <w:szCs w:val="26"/>
        </w:rPr>
      </w:pPr>
      <w:r w:rsidRPr="00FB38A5">
        <w:rPr>
          <w:sz w:val="26"/>
          <w:szCs w:val="26"/>
        </w:rPr>
        <w:t>Количество  налогоплательщиков единого налога на вмененный доход по Яковлевскому муниципальному району, представив</w:t>
      </w:r>
      <w:r>
        <w:rPr>
          <w:sz w:val="26"/>
          <w:szCs w:val="26"/>
        </w:rPr>
        <w:t>ших декларации за 4 квартал 2017</w:t>
      </w:r>
      <w:r w:rsidRPr="00FB38A5">
        <w:rPr>
          <w:sz w:val="26"/>
          <w:szCs w:val="26"/>
        </w:rPr>
        <w:t xml:space="preserve"> года, составило </w:t>
      </w:r>
      <w:r w:rsidRPr="0004262B">
        <w:rPr>
          <w:sz w:val="26"/>
          <w:szCs w:val="26"/>
        </w:rPr>
        <w:t>138, в том числе: юридических лиц – 22, индивидуальных предпринимателей – 116.</w:t>
      </w:r>
    </w:p>
    <w:p w:rsidR="00595CD0" w:rsidRPr="00FB38A5" w:rsidRDefault="00595CD0" w:rsidP="009A391E">
      <w:pPr>
        <w:spacing w:line="360" w:lineRule="auto"/>
        <w:ind w:firstLine="720"/>
        <w:jc w:val="both"/>
        <w:rPr>
          <w:sz w:val="26"/>
          <w:szCs w:val="26"/>
        </w:rPr>
      </w:pPr>
      <w:r w:rsidRPr="00FB38A5">
        <w:rPr>
          <w:sz w:val="26"/>
          <w:szCs w:val="26"/>
        </w:rPr>
        <w:t>Проводится работа с индивидуальными предпринимателями по погашению имеющейся недоимки через Межведомственную комиссию по налоговой и социальной политике при Главе Яковлевского муниципального района.</w:t>
      </w:r>
      <w:r>
        <w:rPr>
          <w:sz w:val="26"/>
          <w:szCs w:val="26"/>
        </w:rPr>
        <w:t xml:space="preserve"> Недоимка по единому налогу на вмененный доход для отдельных видов деятельности по состоянию на 01.01.2018 года составляет 245 150,00 рублей </w:t>
      </w:r>
    </w:p>
    <w:p w:rsidR="00595CD0" w:rsidRPr="00FB38A5" w:rsidRDefault="00595CD0" w:rsidP="009A391E">
      <w:pPr>
        <w:spacing w:line="360" w:lineRule="auto"/>
        <w:ind w:firstLine="720"/>
        <w:jc w:val="both"/>
        <w:rPr>
          <w:sz w:val="26"/>
          <w:szCs w:val="26"/>
        </w:rPr>
      </w:pPr>
      <w:r w:rsidRPr="00FB38A5">
        <w:rPr>
          <w:b/>
          <w:sz w:val="26"/>
          <w:szCs w:val="26"/>
        </w:rPr>
        <w:t>- единый сельскохозяйственный налог (1 05 03000 01 0000 110)</w:t>
      </w:r>
    </w:p>
    <w:p w:rsidR="00595CD0" w:rsidRPr="00FB38A5" w:rsidRDefault="00595CD0" w:rsidP="009A391E">
      <w:pPr>
        <w:spacing w:line="360" w:lineRule="auto"/>
        <w:ind w:firstLine="720"/>
        <w:jc w:val="both"/>
        <w:rPr>
          <w:sz w:val="26"/>
          <w:szCs w:val="26"/>
        </w:rPr>
      </w:pPr>
      <w:r w:rsidRPr="00FB38A5">
        <w:rPr>
          <w:sz w:val="26"/>
          <w:szCs w:val="26"/>
        </w:rPr>
        <w:t>По единому сельскохозяйственному налогу</w:t>
      </w:r>
      <w:r>
        <w:rPr>
          <w:sz w:val="26"/>
          <w:szCs w:val="26"/>
        </w:rPr>
        <w:t xml:space="preserve"> поступления в</w:t>
      </w:r>
      <w:r w:rsidRPr="00FB38A5">
        <w:rPr>
          <w:sz w:val="26"/>
          <w:szCs w:val="26"/>
        </w:rPr>
        <w:t xml:space="preserve"> бюджет Яковлевского му</w:t>
      </w:r>
      <w:r>
        <w:rPr>
          <w:sz w:val="26"/>
          <w:szCs w:val="26"/>
        </w:rPr>
        <w:t>ниципального района составили 93 752,89 рублей, при плане 93 000,00</w:t>
      </w:r>
      <w:r w:rsidRPr="00FB38A5">
        <w:rPr>
          <w:sz w:val="26"/>
          <w:szCs w:val="26"/>
        </w:rPr>
        <w:t xml:space="preserve"> рублей. </w:t>
      </w:r>
      <w:r>
        <w:rPr>
          <w:sz w:val="26"/>
          <w:szCs w:val="26"/>
        </w:rPr>
        <w:t>Задолженность по налогу  составляет 1 710,00 рублей</w:t>
      </w:r>
      <w:r w:rsidRPr="00FB38A5">
        <w:rPr>
          <w:sz w:val="26"/>
          <w:szCs w:val="26"/>
        </w:rPr>
        <w:t>.</w:t>
      </w:r>
    </w:p>
    <w:p w:rsidR="00595CD0" w:rsidRPr="00FB38A5" w:rsidRDefault="00595CD0" w:rsidP="009A391E">
      <w:pPr>
        <w:spacing w:line="360" w:lineRule="auto"/>
        <w:ind w:firstLine="720"/>
        <w:jc w:val="both"/>
        <w:rPr>
          <w:sz w:val="26"/>
          <w:szCs w:val="26"/>
        </w:rPr>
      </w:pPr>
      <w:r w:rsidRPr="00FB38A5">
        <w:rPr>
          <w:sz w:val="26"/>
          <w:szCs w:val="26"/>
        </w:rPr>
        <w:t xml:space="preserve"> Единый сельскохозяйственный налог (ЕСХН) – система налогообложения для сельскохозяйственных товаропроизводителей, является специальным налоговым режимом и применяется наряду с общим реж</w:t>
      </w:r>
      <w:r>
        <w:rPr>
          <w:sz w:val="26"/>
          <w:szCs w:val="26"/>
        </w:rPr>
        <w:t xml:space="preserve">имом налогообложения. Налоговая </w:t>
      </w:r>
      <w:r w:rsidRPr="00FB38A5">
        <w:rPr>
          <w:sz w:val="26"/>
          <w:szCs w:val="26"/>
        </w:rPr>
        <w:t xml:space="preserve">ставка – 6 процентов. </w:t>
      </w:r>
    </w:p>
    <w:p w:rsidR="00595CD0" w:rsidRPr="00381677" w:rsidRDefault="00595CD0" w:rsidP="009A391E">
      <w:pPr>
        <w:spacing w:line="360" w:lineRule="auto"/>
        <w:ind w:firstLine="720"/>
        <w:jc w:val="both"/>
        <w:rPr>
          <w:sz w:val="26"/>
          <w:szCs w:val="26"/>
        </w:rPr>
      </w:pPr>
      <w:r w:rsidRPr="00FB38A5">
        <w:rPr>
          <w:sz w:val="26"/>
          <w:szCs w:val="26"/>
        </w:rPr>
        <w:t>В соответствии со статьей 61.1 Бюджетного кодекса Российской Федерации норматив отчислений от единого сельскохозяйственного налога в бюджет муниципа</w:t>
      </w:r>
      <w:r>
        <w:rPr>
          <w:sz w:val="26"/>
          <w:szCs w:val="26"/>
        </w:rPr>
        <w:t xml:space="preserve">льного района составляет 70 % </w:t>
      </w:r>
      <w:r w:rsidRPr="00FB38A5">
        <w:rPr>
          <w:sz w:val="26"/>
          <w:szCs w:val="26"/>
        </w:rPr>
        <w:t>.</w:t>
      </w:r>
    </w:p>
    <w:p w:rsidR="00595CD0" w:rsidRPr="00FB38A5" w:rsidRDefault="00595CD0" w:rsidP="009A391E">
      <w:pPr>
        <w:spacing w:line="360" w:lineRule="auto"/>
        <w:ind w:firstLine="720"/>
        <w:jc w:val="both"/>
        <w:rPr>
          <w:b/>
          <w:sz w:val="26"/>
          <w:szCs w:val="26"/>
        </w:rPr>
      </w:pPr>
      <w:r w:rsidRPr="00FB38A5">
        <w:rPr>
          <w:b/>
          <w:sz w:val="28"/>
          <w:szCs w:val="28"/>
        </w:rPr>
        <w:t xml:space="preserve">- </w:t>
      </w:r>
      <w:r w:rsidRPr="00FB38A5">
        <w:rPr>
          <w:b/>
          <w:sz w:val="26"/>
          <w:szCs w:val="26"/>
        </w:rPr>
        <w:t>налог, взимаемый в связи с применением патентной системы налогообложения,</w:t>
      </w:r>
      <w:r>
        <w:rPr>
          <w:b/>
          <w:sz w:val="26"/>
          <w:szCs w:val="26"/>
        </w:rPr>
        <w:t xml:space="preserve"> </w:t>
      </w:r>
      <w:r w:rsidRPr="00FB38A5">
        <w:rPr>
          <w:b/>
          <w:sz w:val="26"/>
          <w:szCs w:val="26"/>
        </w:rPr>
        <w:t xml:space="preserve">зачисляемый в бюджеты муниципальных районов </w:t>
      </w:r>
      <w:r w:rsidRPr="00FB38A5">
        <w:rPr>
          <w:b/>
          <w:sz w:val="26"/>
          <w:szCs w:val="26"/>
        </w:rPr>
        <w:br/>
        <w:t>(1 05 04020 02 0000 110)</w:t>
      </w:r>
    </w:p>
    <w:p w:rsidR="00595CD0" w:rsidRPr="00FB38A5" w:rsidRDefault="00595CD0" w:rsidP="009A391E">
      <w:pPr>
        <w:spacing w:line="360" w:lineRule="auto"/>
        <w:ind w:firstLine="720"/>
        <w:jc w:val="both"/>
        <w:rPr>
          <w:sz w:val="26"/>
          <w:szCs w:val="26"/>
        </w:rPr>
      </w:pPr>
      <w:r w:rsidRPr="00FB38A5">
        <w:rPr>
          <w:sz w:val="26"/>
          <w:szCs w:val="26"/>
        </w:rPr>
        <w:t xml:space="preserve">Законом Приморского края от 13 ноября 2012 года № 122-КЗ «О патентной системе налогообложения на территории Приморского края» с 1 января 2013 года введена патентная система налогообложения на территории Приморского края. Установлены размеры потенциально возможного к получению индивидуальным предпринимателем годового дохода по видам предпринимательской деятельности, в отношении которых применяется патентная система налогообложения. </w:t>
      </w:r>
    </w:p>
    <w:p w:rsidR="00595CD0" w:rsidRPr="00BC0E17" w:rsidRDefault="00595CD0" w:rsidP="009A391E">
      <w:pPr>
        <w:spacing w:line="360" w:lineRule="auto"/>
        <w:ind w:firstLine="720"/>
        <w:jc w:val="both"/>
        <w:rPr>
          <w:sz w:val="26"/>
          <w:szCs w:val="26"/>
        </w:rPr>
      </w:pPr>
      <w:r w:rsidRPr="00FB38A5">
        <w:rPr>
          <w:sz w:val="26"/>
          <w:szCs w:val="26"/>
        </w:rPr>
        <w:t xml:space="preserve">Налог зачисляется в бюджет муниципального района по нормативу 100 процентов. </w:t>
      </w:r>
    </w:p>
    <w:p w:rsidR="00595CD0" w:rsidRPr="00381677" w:rsidRDefault="00595CD0" w:rsidP="009A391E">
      <w:pPr>
        <w:spacing w:line="360" w:lineRule="auto"/>
        <w:ind w:firstLine="720"/>
        <w:jc w:val="both"/>
        <w:rPr>
          <w:sz w:val="26"/>
          <w:szCs w:val="26"/>
        </w:rPr>
      </w:pPr>
      <w:r w:rsidRPr="00381677">
        <w:rPr>
          <w:sz w:val="26"/>
          <w:szCs w:val="26"/>
        </w:rPr>
        <w:t>На территории Яковлевского района по-прежнему наблюдается низкая привлекательность патентной системы налогообложения.</w:t>
      </w:r>
      <w:r>
        <w:rPr>
          <w:sz w:val="26"/>
          <w:szCs w:val="26"/>
        </w:rPr>
        <w:t xml:space="preserve"> В 2014 году выдано 8 патентов, доходы составили 94 477,76 рублей, в 2015 году – 4 патента, доходы – 99 817,08 рублей, в 2016 году – 4 патента, доходы – 91 129,00 рублей.</w:t>
      </w:r>
    </w:p>
    <w:p w:rsidR="00595CD0" w:rsidRPr="0004262B" w:rsidRDefault="00595CD0" w:rsidP="009A391E">
      <w:pPr>
        <w:spacing w:line="360" w:lineRule="auto"/>
        <w:ind w:firstLine="720"/>
        <w:jc w:val="both"/>
        <w:rPr>
          <w:sz w:val="26"/>
          <w:szCs w:val="26"/>
        </w:rPr>
      </w:pPr>
      <w:r>
        <w:rPr>
          <w:sz w:val="26"/>
          <w:szCs w:val="26"/>
        </w:rPr>
        <w:t xml:space="preserve">На территории </w:t>
      </w:r>
      <w:r w:rsidRPr="00FB38A5">
        <w:rPr>
          <w:sz w:val="26"/>
          <w:szCs w:val="26"/>
        </w:rPr>
        <w:t>Яковлевск</w:t>
      </w:r>
      <w:r>
        <w:rPr>
          <w:sz w:val="26"/>
          <w:szCs w:val="26"/>
        </w:rPr>
        <w:t>ого муниципального района в 2017</w:t>
      </w:r>
      <w:r w:rsidRPr="00FB38A5">
        <w:rPr>
          <w:sz w:val="26"/>
          <w:szCs w:val="26"/>
        </w:rPr>
        <w:t xml:space="preserve"> году</w:t>
      </w:r>
      <w:r>
        <w:rPr>
          <w:sz w:val="26"/>
          <w:szCs w:val="26"/>
        </w:rPr>
        <w:t xml:space="preserve"> выдано </w:t>
      </w:r>
      <w:r w:rsidRPr="0004262B">
        <w:rPr>
          <w:sz w:val="26"/>
          <w:szCs w:val="26"/>
        </w:rPr>
        <w:t>13 патентов. Из них:</w:t>
      </w:r>
    </w:p>
    <w:p w:rsidR="00595CD0" w:rsidRPr="009C41EC" w:rsidRDefault="00595CD0" w:rsidP="009A391E">
      <w:pPr>
        <w:spacing w:line="360" w:lineRule="auto"/>
        <w:ind w:firstLine="720"/>
        <w:jc w:val="both"/>
        <w:rPr>
          <w:sz w:val="26"/>
          <w:szCs w:val="26"/>
        </w:rPr>
      </w:pPr>
      <w:r w:rsidRPr="009C41EC">
        <w:rPr>
          <w:sz w:val="26"/>
          <w:szCs w:val="26"/>
        </w:rPr>
        <w:t>- техническое обслуживание и ремонт автотранспортных и мототранспортных средств, машин и оборудования – 1;</w:t>
      </w:r>
    </w:p>
    <w:p w:rsidR="00595CD0" w:rsidRPr="009C41EC" w:rsidRDefault="00595CD0" w:rsidP="009A391E">
      <w:pPr>
        <w:spacing w:line="360" w:lineRule="auto"/>
        <w:ind w:firstLine="720"/>
        <w:jc w:val="both"/>
        <w:rPr>
          <w:sz w:val="26"/>
          <w:szCs w:val="26"/>
        </w:rPr>
      </w:pPr>
      <w:r w:rsidRPr="009C41EC">
        <w:rPr>
          <w:sz w:val="26"/>
          <w:szCs w:val="26"/>
        </w:rPr>
        <w:t>- парикмахерские и косметические услуги – 1;</w:t>
      </w:r>
    </w:p>
    <w:p w:rsidR="00595CD0" w:rsidRPr="009C41EC" w:rsidRDefault="00595CD0" w:rsidP="009A391E">
      <w:pPr>
        <w:spacing w:line="360" w:lineRule="auto"/>
        <w:ind w:firstLine="720"/>
        <w:jc w:val="both"/>
        <w:rPr>
          <w:sz w:val="26"/>
          <w:szCs w:val="26"/>
        </w:rPr>
      </w:pPr>
      <w:r w:rsidRPr="009C41EC">
        <w:rPr>
          <w:sz w:val="26"/>
          <w:szCs w:val="26"/>
        </w:rPr>
        <w:t>- оказание автотранспортных услуг по перевозке грузов автомобильным транспортом – 1;</w:t>
      </w:r>
    </w:p>
    <w:p w:rsidR="00595CD0" w:rsidRPr="009C41EC" w:rsidRDefault="00595CD0" w:rsidP="009A391E">
      <w:pPr>
        <w:spacing w:line="360" w:lineRule="auto"/>
        <w:ind w:firstLine="720"/>
        <w:jc w:val="both"/>
        <w:rPr>
          <w:sz w:val="26"/>
          <w:szCs w:val="26"/>
        </w:rPr>
      </w:pPr>
      <w:r w:rsidRPr="009C41EC">
        <w:rPr>
          <w:sz w:val="26"/>
          <w:szCs w:val="26"/>
        </w:rPr>
        <w:t>- оказание автотранспортных услуг по перевозке пассажиров автомобильным транспортом – 2;</w:t>
      </w:r>
    </w:p>
    <w:p w:rsidR="00595CD0" w:rsidRPr="009C41EC" w:rsidRDefault="00595CD0" w:rsidP="009A391E">
      <w:pPr>
        <w:spacing w:line="360" w:lineRule="auto"/>
        <w:ind w:firstLine="720"/>
        <w:jc w:val="both"/>
        <w:rPr>
          <w:sz w:val="26"/>
          <w:szCs w:val="26"/>
        </w:rPr>
      </w:pPr>
      <w:r w:rsidRPr="009C41EC">
        <w:rPr>
          <w:sz w:val="26"/>
          <w:szCs w:val="26"/>
        </w:rPr>
        <w:t>- ремонт жилья и других построек – 1;</w:t>
      </w:r>
    </w:p>
    <w:p w:rsidR="00595CD0" w:rsidRPr="009C41EC" w:rsidRDefault="00595CD0" w:rsidP="009A391E">
      <w:pPr>
        <w:spacing w:line="360" w:lineRule="auto"/>
        <w:ind w:firstLine="720"/>
        <w:jc w:val="both"/>
        <w:rPr>
          <w:sz w:val="26"/>
          <w:szCs w:val="26"/>
        </w:rPr>
      </w:pPr>
      <w:r w:rsidRPr="009C41EC">
        <w:rPr>
          <w:sz w:val="26"/>
          <w:szCs w:val="26"/>
        </w:rPr>
        <w:t>- сдача в аренду (наем) жилых и нежилых помещений, дач, земельных участков, принадлежащих индивидуальному предпринимателю на праве собственности – 1;</w:t>
      </w:r>
    </w:p>
    <w:p w:rsidR="00595CD0" w:rsidRPr="009C41EC" w:rsidRDefault="00595CD0" w:rsidP="009A391E">
      <w:pPr>
        <w:spacing w:line="360" w:lineRule="auto"/>
        <w:ind w:firstLine="720"/>
        <w:jc w:val="both"/>
        <w:rPr>
          <w:sz w:val="26"/>
          <w:szCs w:val="26"/>
        </w:rPr>
      </w:pPr>
      <w:r w:rsidRPr="009C41EC">
        <w:rPr>
          <w:sz w:val="26"/>
          <w:szCs w:val="26"/>
        </w:rPr>
        <w:t>- проведение занятий по физической культуре и спорту – 1;</w:t>
      </w:r>
    </w:p>
    <w:p w:rsidR="00595CD0" w:rsidRDefault="00595CD0" w:rsidP="009A391E">
      <w:pPr>
        <w:spacing w:line="360" w:lineRule="auto"/>
        <w:ind w:firstLine="720"/>
        <w:jc w:val="both"/>
        <w:rPr>
          <w:sz w:val="26"/>
          <w:szCs w:val="26"/>
        </w:rPr>
      </w:pPr>
      <w:r w:rsidRPr="009C41EC">
        <w:rPr>
          <w:sz w:val="26"/>
          <w:szCs w:val="26"/>
        </w:rPr>
        <w:t>- занятие медицинской деятельностью или фармацевтической деятельностью лицом, имеющим лицензию на указанные виды деятельности – 1;</w:t>
      </w:r>
    </w:p>
    <w:p w:rsidR="00595CD0" w:rsidRDefault="00595CD0" w:rsidP="009A391E">
      <w:pPr>
        <w:spacing w:line="360" w:lineRule="auto"/>
        <w:ind w:firstLine="720"/>
        <w:jc w:val="both"/>
        <w:rPr>
          <w:sz w:val="26"/>
          <w:szCs w:val="26"/>
        </w:rPr>
      </w:pPr>
      <w:r>
        <w:rPr>
          <w:sz w:val="26"/>
          <w:szCs w:val="26"/>
        </w:rPr>
        <w:t>- ритуальные услуги – 2;</w:t>
      </w:r>
    </w:p>
    <w:p w:rsidR="00595CD0" w:rsidRDefault="00595CD0" w:rsidP="009A391E">
      <w:pPr>
        <w:spacing w:line="360" w:lineRule="auto"/>
        <w:ind w:firstLine="720"/>
        <w:jc w:val="both"/>
        <w:rPr>
          <w:sz w:val="26"/>
          <w:szCs w:val="26"/>
        </w:rPr>
      </w:pPr>
      <w:r>
        <w:rPr>
          <w:sz w:val="26"/>
          <w:szCs w:val="26"/>
        </w:rPr>
        <w:t>- услуги общественного питания, оказываемые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 – 1;</w:t>
      </w:r>
    </w:p>
    <w:p w:rsidR="00595CD0" w:rsidRPr="00FB38A5" w:rsidRDefault="00595CD0" w:rsidP="009A391E">
      <w:pPr>
        <w:spacing w:line="360" w:lineRule="auto"/>
        <w:ind w:firstLine="720"/>
        <w:jc w:val="both"/>
        <w:rPr>
          <w:sz w:val="26"/>
          <w:szCs w:val="26"/>
        </w:rPr>
      </w:pPr>
      <w:r>
        <w:rPr>
          <w:sz w:val="26"/>
          <w:szCs w:val="26"/>
        </w:rPr>
        <w:t>- производство хлебобулочных и мучных кондитерских изделий - 1</w:t>
      </w:r>
    </w:p>
    <w:p w:rsidR="00595CD0" w:rsidRPr="00FB38A5" w:rsidRDefault="00595CD0" w:rsidP="009A391E">
      <w:pPr>
        <w:spacing w:line="360" w:lineRule="auto"/>
        <w:ind w:firstLine="720"/>
        <w:jc w:val="both"/>
        <w:rPr>
          <w:sz w:val="26"/>
          <w:szCs w:val="26"/>
        </w:rPr>
      </w:pPr>
      <w:r>
        <w:rPr>
          <w:sz w:val="26"/>
          <w:szCs w:val="26"/>
        </w:rPr>
        <w:t>При плане 77 000</w:t>
      </w:r>
      <w:r w:rsidRPr="00FB38A5">
        <w:rPr>
          <w:sz w:val="26"/>
          <w:szCs w:val="26"/>
        </w:rPr>
        <w:t>,</w:t>
      </w:r>
      <w:r>
        <w:rPr>
          <w:sz w:val="26"/>
          <w:szCs w:val="26"/>
        </w:rPr>
        <w:t>0</w:t>
      </w:r>
      <w:r w:rsidRPr="00FB38A5">
        <w:rPr>
          <w:sz w:val="26"/>
          <w:szCs w:val="26"/>
        </w:rPr>
        <w:t>0 рублей, фактические поступления</w:t>
      </w:r>
      <w:r>
        <w:rPr>
          <w:sz w:val="26"/>
          <w:szCs w:val="26"/>
        </w:rPr>
        <w:t xml:space="preserve"> за 2017 год составили 72 426,99 рублей, исполнение 94,06</w:t>
      </w:r>
      <w:r w:rsidRPr="00FB38A5">
        <w:rPr>
          <w:sz w:val="26"/>
          <w:szCs w:val="26"/>
        </w:rPr>
        <w:t xml:space="preserve"> %. </w:t>
      </w:r>
    </w:p>
    <w:p w:rsidR="00595CD0" w:rsidRPr="00FB38A5" w:rsidRDefault="00595CD0" w:rsidP="009A391E">
      <w:pPr>
        <w:spacing w:line="360" w:lineRule="auto"/>
        <w:ind w:firstLine="720"/>
        <w:jc w:val="both"/>
        <w:rPr>
          <w:sz w:val="26"/>
          <w:szCs w:val="26"/>
        </w:rPr>
      </w:pPr>
      <w:r>
        <w:rPr>
          <w:sz w:val="26"/>
          <w:szCs w:val="26"/>
        </w:rPr>
        <w:t>За 2017</w:t>
      </w:r>
      <w:r w:rsidRPr="00FB38A5">
        <w:rPr>
          <w:sz w:val="26"/>
          <w:szCs w:val="26"/>
        </w:rPr>
        <w:t xml:space="preserve"> год задолженности по данному виду дохода не имеется.</w:t>
      </w:r>
    </w:p>
    <w:p w:rsidR="00595CD0" w:rsidRPr="00FB38A5" w:rsidRDefault="00595CD0" w:rsidP="009A391E">
      <w:pPr>
        <w:spacing w:line="360" w:lineRule="auto"/>
        <w:ind w:firstLine="720"/>
        <w:jc w:val="both"/>
        <w:rPr>
          <w:b/>
          <w:sz w:val="26"/>
          <w:szCs w:val="26"/>
        </w:rPr>
      </w:pPr>
      <w:r w:rsidRPr="00FB38A5">
        <w:rPr>
          <w:b/>
          <w:sz w:val="26"/>
          <w:szCs w:val="26"/>
        </w:rPr>
        <w:t>- государственная пошлина по делам, рассматриваемым в судах общей юрисдикции, мировыми судьями (1 08 03000 01 0000 110)</w:t>
      </w:r>
    </w:p>
    <w:p w:rsidR="00595CD0" w:rsidRPr="00FB38A5" w:rsidRDefault="00595CD0" w:rsidP="009A391E">
      <w:pPr>
        <w:spacing w:line="360" w:lineRule="auto"/>
        <w:ind w:firstLine="720"/>
        <w:jc w:val="both"/>
        <w:rPr>
          <w:sz w:val="26"/>
          <w:szCs w:val="26"/>
        </w:rPr>
      </w:pPr>
      <w:r w:rsidRPr="00FB38A5">
        <w:rPr>
          <w:sz w:val="26"/>
          <w:szCs w:val="26"/>
        </w:rPr>
        <w:t>В соответствии  со ст. 333.16 Налогового кодекса Российской Федерации, государственная пошлина – сбор, взимаемый с лиц, указанных в статье 333.17 Налогового кодекса РФ, при их обращении в государственные органы, органы местного самоуправления, иные органы и (или) к должностным лицам, которые уполномочены в соответствии с законодательными актами РФ, законодательными актами субъектов Российской Федерации и нормативными правовыми актами органов местного самоуправления, за совершением в отношении этих лиц юридически значимых действий, предусмотренных настоящей главой, за исключением действий, совершаемых консульскими учреждениями РФ.</w:t>
      </w:r>
    </w:p>
    <w:p w:rsidR="00595CD0" w:rsidRPr="00FB38A5" w:rsidRDefault="00595CD0" w:rsidP="009A391E">
      <w:pPr>
        <w:spacing w:line="360" w:lineRule="auto"/>
        <w:ind w:firstLine="720"/>
        <w:jc w:val="both"/>
        <w:rPr>
          <w:sz w:val="26"/>
          <w:szCs w:val="26"/>
        </w:rPr>
      </w:pPr>
      <w:r w:rsidRPr="00FB38A5">
        <w:rPr>
          <w:sz w:val="26"/>
          <w:szCs w:val="26"/>
        </w:rPr>
        <w:t>В соответствии со ст. 333.17 Налогового кодекса Российской Федерации, плательщиками государственной пошлины признаются:</w:t>
      </w:r>
    </w:p>
    <w:p w:rsidR="00595CD0" w:rsidRPr="00FB38A5" w:rsidRDefault="00595CD0" w:rsidP="009A391E">
      <w:pPr>
        <w:spacing w:line="360" w:lineRule="auto"/>
        <w:ind w:firstLine="720"/>
        <w:jc w:val="both"/>
        <w:rPr>
          <w:sz w:val="26"/>
          <w:szCs w:val="26"/>
        </w:rPr>
      </w:pPr>
      <w:r w:rsidRPr="00FB38A5">
        <w:rPr>
          <w:sz w:val="26"/>
          <w:szCs w:val="26"/>
        </w:rPr>
        <w:t>1) организации;</w:t>
      </w:r>
    </w:p>
    <w:p w:rsidR="00595CD0" w:rsidRPr="00FB38A5" w:rsidRDefault="00595CD0" w:rsidP="009A391E">
      <w:pPr>
        <w:spacing w:line="360" w:lineRule="auto"/>
        <w:ind w:firstLine="720"/>
        <w:jc w:val="both"/>
        <w:rPr>
          <w:sz w:val="26"/>
          <w:szCs w:val="26"/>
        </w:rPr>
      </w:pPr>
      <w:r w:rsidRPr="00FB38A5">
        <w:rPr>
          <w:sz w:val="26"/>
          <w:szCs w:val="26"/>
        </w:rPr>
        <w:t>2) физические лица.</w:t>
      </w:r>
    </w:p>
    <w:p w:rsidR="00595CD0" w:rsidRPr="00FB38A5" w:rsidRDefault="00595CD0" w:rsidP="009A391E">
      <w:pPr>
        <w:spacing w:line="360" w:lineRule="auto"/>
        <w:ind w:firstLine="720"/>
        <w:jc w:val="both"/>
        <w:rPr>
          <w:sz w:val="26"/>
          <w:szCs w:val="26"/>
        </w:rPr>
      </w:pPr>
      <w:r w:rsidRPr="00FB38A5">
        <w:rPr>
          <w:sz w:val="26"/>
          <w:szCs w:val="26"/>
        </w:rPr>
        <w:t>План поступле</w:t>
      </w:r>
      <w:r>
        <w:rPr>
          <w:sz w:val="26"/>
          <w:szCs w:val="26"/>
        </w:rPr>
        <w:t>ний по государственной пошлине н</w:t>
      </w:r>
      <w:r w:rsidRPr="00FB38A5">
        <w:rPr>
          <w:sz w:val="26"/>
          <w:szCs w:val="26"/>
        </w:rPr>
        <w:t>а 2</w:t>
      </w:r>
      <w:r>
        <w:rPr>
          <w:sz w:val="26"/>
          <w:szCs w:val="26"/>
        </w:rPr>
        <w:t>017</w:t>
      </w:r>
      <w:r w:rsidRPr="00FB38A5">
        <w:rPr>
          <w:sz w:val="26"/>
          <w:szCs w:val="26"/>
        </w:rPr>
        <w:t xml:space="preserve"> год в бюджет Яковлевского муниципальн</w:t>
      </w:r>
      <w:r>
        <w:rPr>
          <w:sz w:val="26"/>
          <w:szCs w:val="26"/>
        </w:rPr>
        <w:t>ого района утвержден в сумме 1 1</w:t>
      </w:r>
      <w:r w:rsidRPr="00FB38A5">
        <w:rPr>
          <w:sz w:val="26"/>
          <w:szCs w:val="26"/>
        </w:rPr>
        <w:t>00</w:t>
      </w:r>
      <w:r>
        <w:rPr>
          <w:sz w:val="26"/>
          <w:szCs w:val="26"/>
        </w:rPr>
        <w:t xml:space="preserve"> 000</w:t>
      </w:r>
      <w:r w:rsidRPr="00FB38A5">
        <w:rPr>
          <w:sz w:val="26"/>
          <w:szCs w:val="26"/>
        </w:rPr>
        <w:t>,0</w:t>
      </w:r>
      <w:r>
        <w:rPr>
          <w:sz w:val="26"/>
          <w:szCs w:val="26"/>
        </w:rPr>
        <w:t xml:space="preserve">0 </w:t>
      </w:r>
      <w:r w:rsidRPr="00FB38A5">
        <w:rPr>
          <w:sz w:val="26"/>
          <w:szCs w:val="26"/>
        </w:rPr>
        <w:t>ру</w:t>
      </w:r>
      <w:r>
        <w:rPr>
          <w:sz w:val="26"/>
          <w:szCs w:val="26"/>
        </w:rPr>
        <w:t>блей, фактически поступило 1 103 625,28</w:t>
      </w:r>
      <w:r w:rsidRPr="00FB38A5">
        <w:rPr>
          <w:sz w:val="26"/>
          <w:szCs w:val="26"/>
        </w:rPr>
        <w:t xml:space="preserve"> рублей</w:t>
      </w:r>
      <w:r>
        <w:rPr>
          <w:sz w:val="26"/>
          <w:szCs w:val="26"/>
        </w:rPr>
        <w:t>. Процент исполнения составил 100,33</w:t>
      </w:r>
      <w:r w:rsidRPr="00FB38A5">
        <w:rPr>
          <w:sz w:val="26"/>
          <w:szCs w:val="26"/>
        </w:rPr>
        <w:t>%.</w:t>
      </w:r>
    </w:p>
    <w:p w:rsidR="00595CD0" w:rsidRPr="009C3A5E" w:rsidRDefault="00595CD0" w:rsidP="009A391E">
      <w:pPr>
        <w:spacing w:line="360" w:lineRule="auto"/>
        <w:ind w:firstLine="720"/>
        <w:jc w:val="both"/>
        <w:rPr>
          <w:sz w:val="26"/>
          <w:szCs w:val="26"/>
        </w:rPr>
      </w:pPr>
      <w:r w:rsidRPr="00FB38A5">
        <w:rPr>
          <w:sz w:val="26"/>
          <w:szCs w:val="26"/>
        </w:rPr>
        <w:t>В районный бюджет поступает «Государственная пошлина по делам, рассматриваемым в судах общей юрисдикции, мировыми судьями» зачисляется по нормативу 100 %. По от</w:t>
      </w:r>
      <w:r>
        <w:rPr>
          <w:sz w:val="26"/>
          <w:szCs w:val="26"/>
        </w:rPr>
        <w:t>ношению к отчетному периоду 2016 года произошло  снижение поступлений на 228 198,68</w:t>
      </w:r>
      <w:r w:rsidRPr="00FB38A5">
        <w:rPr>
          <w:sz w:val="26"/>
          <w:szCs w:val="26"/>
        </w:rPr>
        <w:t xml:space="preserve"> рублей.</w:t>
      </w:r>
    </w:p>
    <w:p w:rsidR="00595CD0" w:rsidRPr="00FB38A5" w:rsidRDefault="00595CD0" w:rsidP="009A391E">
      <w:pPr>
        <w:spacing w:line="360" w:lineRule="auto"/>
        <w:jc w:val="center"/>
        <w:rPr>
          <w:sz w:val="26"/>
          <w:szCs w:val="26"/>
        </w:rPr>
      </w:pPr>
      <w:r w:rsidRPr="00FB38A5">
        <w:rPr>
          <w:b/>
          <w:i/>
          <w:sz w:val="28"/>
          <w:szCs w:val="28"/>
        </w:rPr>
        <w:t>Неналоговые доходы</w:t>
      </w:r>
    </w:p>
    <w:p w:rsidR="00595CD0" w:rsidRDefault="00595CD0" w:rsidP="009A391E">
      <w:pPr>
        <w:spacing w:line="360" w:lineRule="auto"/>
        <w:ind w:firstLine="720"/>
        <w:jc w:val="both"/>
        <w:rPr>
          <w:sz w:val="26"/>
          <w:szCs w:val="26"/>
        </w:rPr>
      </w:pPr>
      <w:r w:rsidRPr="00FB38A5">
        <w:rPr>
          <w:sz w:val="26"/>
          <w:szCs w:val="26"/>
        </w:rPr>
        <w:t>В общем объеме поступлений налоговых и неналог</w:t>
      </w:r>
      <w:r>
        <w:rPr>
          <w:sz w:val="26"/>
          <w:szCs w:val="26"/>
        </w:rPr>
        <w:t xml:space="preserve">овых доходов </w:t>
      </w:r>
      <w:r w:rsidRPr="00FB38A5">
        <w:rPr>
          <w:sz w:val="26"/>
          <w:szCs w:val="26"/>
        </w:rPr>
        <w:t>бюджета Яковлевского муниципального района удельный</w:t>
      </w:r>
      <w:r>
        <w:rPr>
          <w:sz w:val="26"/>
          <w:szCs w:val="26"/>
        </w:rPr>
        <w:t xml:space="preserve"> вес неналоговых доходов за 2017 год составил 4,28</w:t>
      </w:r>
      <w:r w:rsidRPr="00FB38A5">
        <w:rPr>
          <w:sz w:val="26"/>
          <w:szCs w:val="26"/>
        </w:rPr>
        <w:t xml:space="preserve"> %.</w:t>
      </w:r>
    </w:p>
    <w:p w:rsidR="00595CD0" w:rsidRDefault="00595CD0" w:rsidP="009A391E">
      <w:pPr>
        <w:spacing w:line="360" w:lineRule="auto"/>
        <w:ind w:firstLine="720"/>
        <w:jc w:val="both"/>
        <w:rPr>
          <w:sz w:val="26"/>
          <w:szCs w:val="26"/>
        </w:rPr>
      </w:pPr>
      <w:r>
        <w:rPr>
          <w:sz w:val="26"/>
          <w:szCs w:val="26"/>
        </w:rPr>
        <w:t>При утвержденном плане на 2017 год в сумме 6 679 300,00 рублей фактически поступило 6 588 594,78 рублей. Плановые назначения исполнены на 98,64%;</w:t>
      </w:r>
    </w:p>
    <w:p w:rsidR="00595CD0" w:rsidRPr="00FB38A5" w:rsidRDefault="00595CD0" w:rsidP="009A391E">
      <w:pPr>
        <w:spacing w:line="360" w:lineRule="auto"/>
        <w:ind w:firstLine="720"/>
        <w:jc w:val="both"/>
        <w:rPr>
          <w:b/>
          <w:sz w:val="26"/>
          <w:szCs w:val="26"/>
        </w:rPr>
      </w:pPr>
      <w:r w:rsidRPr="00FB38A5">
        <w:rPr>
          <w:b/>
          <w:sz w:val="26"/>
          <w:szCs w:val="26"/>
        </w:rPr>
        <w:t>-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казённых) (1 11 05000 00 0000 120)</w:t>
      </w:r>
    </w:p>
    <w:p w:rsidR="00595CD0" w:rsidRPr="0086651E" w:rsidRDefault="00595CD0" w:rsidP="009A391E">
      <w:pPr>
        <w:tabs>
          <w:tab w:val="left" w:pos="4203"/>
        </w:tabs>
        <w:spacing w:line="360" w:lineRule="auto"/>
        <w:ind w:firstLine="720"/>
        <w:jc w:val="both"/>
        <w:rPr>
          <w:sz w:val="26"/>
          <w:szCs w:val="26"/>
        </w:rPr>
      </w:pPr>
      <w:r w:rsidRPr="0086651E">
        <w:rPr>
          <w:sz w:val="26"/>
          <w:szCs w:val="26"/>
        </w:rPr>
        <w:t xml:space="preserve">Отделом по имущественным отношениям Администрации Яковлевского муниципального района, являющимся отраслевым (функциональным) органом администрации Яковлевского муниципального района в течение 2017 года  в пределах своих полномочий осуществлялась деятельность по управлению и распоряжению имуществом, находящимся в собственности Яковлевского муниципального района.  </w:t>
      </w:r>
    </w:p>
    <w:p w:rsidR="00595CD0" w:rsidRPr="005B7831" w:rsidRDefault="00595CD0" w:rsidP="009A391E">
      <w:pPr>
        <w:spacing w:line="360" w:lineRule="auto"/>
        <w:ind w:firstLine="720"/>
        <w:jc w:val="both"/>
        <w:rPr>
          <w:sz w:val="26"/>
          <w:szCs w:val="26"/>
        </w:rPr>
      </w:pPr>
      <w:r w:rsidRPr="0086651E">
        <w:rPr>
          <w:sz w:val="26"/>
          <w:szCs w:val="26"/>
        </w:rPr>
        <w:t>За 2017 год проведена работа по передаче в аренду 49 земельных участков, в результате отделом заключено 49 договоров аренды земельных участков. Кроме того, заключено 15 договоров аренды имущества.</w:t>
      </w:r>
    </w:p>
    <w:p w:rsidR="00595CD0" w:rsidRDefault="00595CD0" w:rsidP="009A391E">
      <w:pPr>
        <w:spacing w:line="360" w:lineRule="auto"/>
        <w:ind w:firstLine="720"/>
        <w:jc w:val="both"/>
        <w:rPr>
          <w:sz w:val="26"/>
          <w:szCs w:val="26"/>
        </w:rPr>
      </w:pPr>
      <w:r w:rsidRPr="005B7831">
        <w:rPr>
          <w:sz w:val="26"/>
          <w:szCs w:val="26"/>
        </w:rPr>
        <w:t>За 2017 год в районный бюджет от аренды земельных участков поступило 3</w:t>
      </w:r>
      <w:r>
        <w:rPr>
          <w:sz w:val="26"/>
          <w:szCs w:val="26"/>
        </w:rPr>
        <w:t> </w:t>
      </w:r>
      <w:r w:rsidRPr="005B7831">
        <w:rPr>
          <w:sz w:val="26"/>
          <w:szCs w:val="26"/>
        </w:rPr>
        <w:t>262</w:t>
      </w:r>
      <w:r>
        <w:rPr>
          <w:sz w:val="26"/>
          <w:szCs w:val="26"/>
        </w:rPr>
        <w:t> </w:t>
      </w:r>
      <w:r w:rsidRPr="005B7831">
        <w:rPr>
          <w:sz w:val="26"/>
          <w:szCs w:val="26"/>
        </w:rPr>
        <w:t>394</w:t>
      </w:r>
      <w:r>
        <w:rPr>
          <w:sz w:val="26"/>
          <w:szCs w:val="26"/>
        </w:rPr>
        <w:t>,</w:t>
      </w:r>
      <w:r w:rsidRPr="005B7831">
        <w:rPr>
          <w:sz w:val="26"/>
          <w:szCs w:val="26"/>
        </w:rPr>
        <w:t>29 рублей,  при плане 3</w:t>
      </w:r>
      <w:r>
        <w:rPr>
          <w:sz w:val="26"/>
          <w:szCs w:val="26"/>
        </w:rPr>
        <w:t> </w:t>
      </w:r>
      <w:r w:rsidRPr="005B7831">
        <w:rPr>
          <w:sz w:val="26"/>
          <w:szCs w:val="26"/>
        </w:rPr>
        <w:t>240</w:t>
      </w:r>
      <w:r>
        <w:rPr>
          <w:sz w:val="26"/>
          <w:szCs w:val="26"/>
        </w:rPr>
        <w:t xml:space="preserve"> 000</w:t>
      </w:r>
      <w:r w:rsidRPr="005B7831">
        <w:rPr>
          <w:sz w:val="26"/>
          <w:szCs w:val="26"/>
        </w:rPr>
        <w:t>,</w:t>
      </w:r>
      <w:r>
        <w:rPr>
          <w:sz w:val="26"/>
          <w:szCs w:val="26"/>
        </w:rPr>
        <w:t>0</w:t>
      </w:r>
      <w:r w:rsidRPr="005B7831">
        <w:rPr>
          <w:sz w:val="26"/>
          <w:szCs w:val="26"/>
        </w:rPr>
        <w:t>0 рублей, что на 103,6 % больше, чем в аналогичном периоде прошлого года, план бюджетных назначений выполнен на 100,69%. Увеличение поступлений арендной платы произошло в результате активизации работы по заключению договоров аренды, в том числе через проведение аукционов, а также в результате проведенной претензионной работы.   От аренды муниципального имущества поступило в бюджет муниципального района 577</w:t>
      </w:r>
      <w:r>
        <w:rPr>
          <w:sz w:val="26"/>
          <w:szCs w:val="26"/>
        </w:rPr>
        <w:t> </w:t>
      </w:r>
      <w:r w:rsidRPr="005B7831">
        <w:rPr>
          <w:sz w:val="26"/>
          <w:szCs w:val="26"/>
        </w:rPr>
        <w:t>067</w:t>
      </w:r>
      <w:r>
        <w:rPr>
          <w:sz w:val="26"/>
          <w:szCs w:val="26"/>
        </w:rPr>
        <w:t>,</w:t>
      </w:r>
      <w:r w:rsidRPr="005B7831">
        <w:rPr>
          <w:sz w:val="26"/>
          <w:szCs w:val="26"/>
        </w:rPr>
        <w:t>46 рублей при плане 570</w:t>
      </w:r>
      <w:r>
        <w:rPr>
          <w:sz w:val="26"/>
          <w:szCs w:val="26"/>
        </w:rPr>
        <w:t xml:space="preserve"> 000</w:t>
      </w:r>
      <w:r w:rsidRPr="005B7831">
        <w:rPr>
          <w:sz w:val="26"/>
          <w:szCs w:val="26"/>
        </w:rPr>
        <w:t>,</w:t>
      </w:r>
      <w:r>
        <w:rPr>
          <w:sz w:val="26"/>
          <w:szCs w:val="26"/>
        </w:rPr>
        <w:t>0</w:t>
      </w:r>
      <w:r w:rsidRPr="005B7831">
        <w:rPr>
          <w:sz w:val="26"/>
          <w:szCs w:val="26"/>
        </w:rPr>
        <w:t xml:space="preserve">0 рублей, что на 7,4% меньше, чем за аналогичный период прошлого года, план бюджетных назначений выполнен на 101,24 %. Снижение доходов от аренды муниципального имущества объясняется досрочным расторжением в 3 квартале 2017 года двух договоров аренды муниципального имущества и несвоевременной оплатой арендаторами муниципального имущества арендной платы. </w:t>
      </w:r>
    </w:p>
    <w:p w:rsidR="00595CD0" w:rsidRPr="00FB38A5" w:rsidRDefault="00595CD0" w:rsidP="009A391E">
      <w:pPr>
        <w:spacing w:line="360" w:lineRule="auto"/>
        <w:ind w:firstLine="720"/>
        <w:jc w:val="both"/>
        <w:rPr>
          <w:sz w:val="26"/>
          <w:szCs w:val="26"/>
        </w:rPr>
      </w:pPr>
      <w:r w:rsidRPr="00A226D1">
        <w:rPr>
          <w:sz w:val="26"/>
          <w:szCs w:val="26"/>
        </w:rPr>
        <w:t>Отделом по имущественным отношениям постоянно анализируются поступления от арендной платы, задолжникам направляются требования об уплате недоимки. Всего задолжникам за 2017 год направлено 68 требований об уплате арендной платы за земельные участки и 12 требований по уплате аренды за муниципальное имущество. Отделом по имущественным отношениям направлено для рассмотрения в межведомственную комиссию по социальной и налоговой политике 42 материала на задолжников по аренде земельных участков и аренде муниципального имущества.</w:t>
      </w:r>
      <w:r>
        <w:rPr>
          <w:sz w:val="26"/>
          <w:szCs w:val="26"/>
        </w:rPr>
        <w:t xml:space="preserve"> Всего в результате претензионной работы в бюджет района поступило 612 700,00 рублей.</w:t>
      </w:r>
    </w:p>
    <w:p w:rsidR="00595CD0" w:rsidRPr="00FB38A5" w:rsidRDefault="00595CD0" w:rsidP="009A391E">
      <w:pPr>
        <w:spacing w:line="360" w:lineRule="auto"/>
        <w:ind w:firstLine="720"/>
        <w:jc w:val="both"/>
        <w:rPr>
          <w:b/>
          <w:sz w:val="26"/>
          <w:szCs w:val="26"/>
        </w:rPr>
      </w:pPr>
      <w:r w:rsidRPr="00FB38A5">
        <w:rPr>
          <w:sz w:val="26"/>
          <w:szCs w:val="26"/>
        </w:rPr>
        <w:t xml:space="preserve">- </w:t>
      </w:r>
      <w:r w:rsidRPr="00FB38A5">
        <w:rPr>
          <w:b/>
          <w:sz w:val="26"/>
          <w:szCs w:val="2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FB38A5">
        <w:rPr>
          <w:b/>
          <w:sz w:val="26"/>
          <w:szCs w:val="26"/>
        </w:rPr>
        <w:br/>
        <w:t xml:space="preserve"> (1 11 09045 05 0000 120)</w:t>
      </w:r>
    </w:p>
    <w:p w:rsidR="00595CD0" w:rsidRPr="00FB38A5" w:rsidRDefault="00595CD0" w:rsidP="009A391E">
      <w:pPr>
        <w:spacing w:line="360" w:lineRule="auto"/>
        <w:ind w:firstLine="720"/>
        <w:jc w:val="both"/>
        <w:rPr>
          <w:sz w:val="26"/>
          <w:szCs w:val="26"/>
        </w:rPr>
      </w:pPr>
      <w:r>
        <w:rPr>
          <w:sz w:val="26"/>
          <w:szCs w:val="26"/>
        </w:rPr>
        <w:t>При плане 435 000,00</w:t>
      </w:r>
      <w:r w:rsidRPr="00FB38A5">
        <w:rPr>
          <w:sz w:val="26"/>
          <w:szCs w:val="26"/>
        </w:rPr>
        <w:t>рублей, фактически в консолидированный бюджет Яковлевского мун</w:t>
      </w:r>
      <w:r>
        <w:rPr>
          <w:sz w:val="26"/>
          <w:szCs w:val="26"/>
        </w:rPr>
        <w:t>иципального района поступило 438 041,12 рублей, исполнение составило 100,70</w:t>
      </w:r>
      <w:r w:rsidRPr="00FB38A5">
        <w:rPr>
          <w:sz w:val="26"/>
          <w:szCs w:val="26"/>
        </w:rPr>
        <w:t xml:space="preserve"> %</w:t>
      </w:r>
      <w:r>
        <w:rPr>
          <w:sz w:val="26"/>
          <w:szCs w:val="26"/>
        </w:rPr>
        <w:t>. Доходы поступили за найм муниципального жилищного фонда.</w:t>
      </w:r>
    </w:p>
    <w:p w:rsidR="00595CD0" w:rsidRPr="00FB38A5" w:rsidRDefault="00595CD0" w:rsidP="009A391E">
      <w:pPr>
        <w:spacing w:line="360" w:lineRule="auto"/>
        <w:ind w:firstLine="720"/>
        <w:jc w:val="both"/>
        <w:rPr>
          <w:b/>
          <w:sz w:val="26"/>
          <w:szCs w:val="26"/>
        </w:rPr>
      </w:pPr>
      <w:r w:rsidRPr="00FB38A5">
        <w:rPr>
          <w:b/>
          <w:sz w:val="26"/>
          <w:szCs w:val="26"/>
        </w:rPr>
        <w:t xml:space="preserve">- плата за негативное воздействие на окружающую среду </w:t>
      </w:r>
      <w:r w:rsidRPr="00FB38A5">
        <w:rPr>
          <w:b/>
          <w:sz w:val="26"/>
          <w:szCs w:val="26"/>
        </w:rPr>
        <w:br/>
        <w:t>(1 12 01000 01 0000 120)</w:t>
      </w:r>
    </w:p>
    <w:p w:rsidR="00595CD0" w:rsidRPr="00FB38A5" w:rsidRDefault="00595CD0" w:rsidP="009A391E">
      <w:pPr>
        <w:spacing w:line="360" w:lineRule="auto"/>
        <w:ind w:firstLine="720"/>
        <w:jc w:val="both"/>
        <w:rPr>
          <w:sz w:val="26"/>
          <w:szCs w:val="26"/>
        </w:rPr>
      </w:pPr>
      <w:r w:rsidRPr="00FB38A5">
        <w:rPr>
          <w:sz w:val="26"/>
          <w:szCs w:val="26"/>
        </w:rPr>
        <w:t>При плане</w:t>
      </w:r>
      <w:r>
        <w:rPr>
          <w:sz w:val="26"/>
          <w:szCs w:val="26"/>
        </w:rPr>
        <w:t xml:space="preserve"> 2017</w:t>
      </w:r>
      <w:r w:rsidRPr="00FB38A5">
        <w:rPr>
          <w:sz w:val="26"/>
          <w:szCs w:val="26"/>
        </w:rPr>
        <w:t xml:space="preserve"> года</w:t>
      </w:r>
      <w:r>
        <w:rPr>
          <w:sz w:val="26"/>
          <w:szCs w:val="26"/>
        </w:rPr>
        <w:t xml:space="preserve"> 50 000</w:t>
      </w:r>
      <w:r w:rsidRPr="00FB38A5">
        <w:rPr>
          <w:sz w:val="26"/>
          <w:szCs w:val="26"/>
        </w:rPr>
        <w:t>,</w:t>
      </w:r>
      <w:r>
        <w:rPr>
          <w:sz w:val="26"/>
          <w:szCs w:val="26"/>
        </w:rPr>
        <w:t>0</w:t>
      </w:r>
      <w:r w:rsidRPr="00FB38A5">
        <w:rPr>
          <w:sz w:val="26"/>
          <w:szCs w:val="26"/>
        </w:rPr>
        <w:t xml:space="preserve">0 </w:t>
      </w:r>
      <w:r>
        <w:rPr>
          <w:sz w:val="26"/>
          <w:szCs w:val="26"/>
        </w:rPr>
        <w:t xml:space="preserve"> рублей, фактически поступило 54 762,70</w:t>
      </w:r>
      <w:r w:rsidRPr="00FB38A5">
        <w:rPr>
          <w:sz w:val="26"/>
          <w:szCs w:val="26"/>
        </w:rPr>
        <w:t xml:space="preserve"> рублей,</w:t>
      </w:r>
      <w:r>
        <w:rPr>
          <w:sz w:val="26"/>
          <w:szCs w:val="26"/>
        </w:rPr>
        <w:t xml:space="preserve"> процент исполнения составил 109,53</w:t>
      </w:r>
      <w:r w:rsidRPr="00FB38A5">
        <w:rPr>
          <w:sz w:val="26"/>
          <w:szCs w:val="26"/>
        </w:rPr>
        <w:t xml:space="preserve"> %.</w:t>
      </w:r>
    </w:p>
    <w:p w:rsidR="00595CD0" w:rsidRDefault="00595CD0" w:rsidP="009A391E">
      <w:pPr>
        <w:spacing w:line="360" w:lineRule="auto"/>
        <w:ind w:firstLine="720"/>
        <w:jc w:val="both"/>
        <w:rPr>
          <w:sz w:val="26"/>
          <w:szCs w:val="26"/>
        </w:rPr>
      </w:pPr>
      <w:r>
        <w:rPr>
          <w:sz w:val="26"/>
          <w:szCs w:val="26"/>
        </w:rPr>
        <w:t>В сравнении с 2016 годом произошло уменьшение поступлений на 335 783,43  рублей (факт 2016 года – 390 546,13</w:t>
      </w:r>
      <w:r w:rsidRPr="00FB38A5">
        <w:rPr>
          <w:sz w:val="26"/>
          <w:szCs w:val="26"/>
        </w:rPr>
        <w:t xml:space="preserve"> рублей).</w:t>
      </w:r>
    </w:p>
    <w:p w:rsidR="00595CD0" w:rsidRDefault="00595CD0" w:rsidP="009A391E">
      <w:pPr>
        <w:spacing w:line="360" w:lineRule="auto"/>
        <w:ind w:firstLine="708"/>
        <w:jc w:val="both"/>
        <w:rPr>
          <w:sz w:val="26"/>
          <w:szCs w:val="26"/>
        </w:rPr>
      </w:pPr>
      <w:r w:rsidRPr="006444FE">
        <w:rPr>
          <w:sz w:val="26"/>
          <w:szCs w:val="26"/>
        </w:rPr>
        <w:t xml:space="preserve">Снижение поступлений по плате за размещение отходов производства и потребления связано с исключением из числа лиц, обязанных вносить плату за негативное воздействие на окружающую среду, юридических лиц и индивидуальных предпринимателей, осуществляющих хозяйственную и (или) иную деятельность исключительно на объектах </w:t>
      </w:r>
      <w:r w:rsidRPr="006444FE">
        <w:rPr>
          <w:sz w:val="26"/>
          <w:szCs w:val="26"/>
          <w:lang w:val="en-US"/>
        </w:rPr>
        <w:t>IV</w:t>
      </w:r>
      <w:r w:rsidRPr="006444FE">
        <w:rPr>
          <w:sz w:val="26"/>
          <w:szCs w:val="26"/>
        </w:rPr>
        <w:t xml:space="preserve"> категории.</w:t>
      </w:r>
    </w:p>
    <w:p w:rsidR="00595CD0" w:rsidRDefault="00595CD0" w:rsidP="009A391E">
      <w:pPr>
        <w:spacing w:line="360" w:lineRule="auto"/>
        <w:ind w:firstLine="708"/>
        <w:jc w:val="both"/>
        <w:rPr>
          <w:sz w:val="26"/>
          <w:szCs w:val="26"/>
        </w:rPr>
      </w:pPr>
      <w:r>
        <w:rPr>
          <w:sz w:val="26"/>
          <w:szCs w:val="26"/>
        </w:rPr>
        <w:t>За предыдущие отчетные периоды у многих плательщиков сложилась переплата. Возникновение переплаты связано с внесением авансовых платежей лицами, обязанными вносить плату, большей по размеру, чем начислено за отчетный период, что объясняется установленными разрешениями на выброс (сброс) загрязняющих веществ, лимитами на размещение отходов производства и потребления, отменой с 01.01.2016 платы за сброс загрязняющих веществ на водосборные площади, отменой платы за выбросы загрязняющих веществ в атмосферный воздух передвижными объектами, отменой коэффициента экологической значимости 1,1 при размещении отходов, отменой дополнительного коэффициента 2 (ранее применяемого для районов, приравненных к крайнему северу), отменой ежегодно повышаемого коэффициента инфляции.</w:t>
      </w:r>
    </w:p>
    <w:p w:rsidR="00595CD0" w:rsidRPr="00FB38A5" w:rsidRDefault="00595CD0" w:rsidP="009A391E">
      <w:pPr>
        <w:spacing w:line="360" w:lineRule="auto"/>
        <w:ind w:firstLine="708"/>
        <w:jc w:val="both"/>
        <w:rPr>
          <w:sz w:val="26"/>
          <w:szCs w:val="26"/>
        </w:rPr>
      </w:pPr>
      <w:r>
        <w:rPr>
          <w:sz w:val="26"/>
          <w:szCs w:val="26"/>
        </w:rPr>
        <w:t>В связи с образовавшейся переплатой, в Управление в настоящий момент поступает огромное количество заявлений от плательщиков с просьбой зачесть переплату в счет будущих платежей либо вернуть на расчетный счет плательщика за отмененную с 01.01.2016 плату за негативное воздействие на окружающую среду в части сбросов загрязняющих веществ, иных веществ и микроорганизмов на водосборные площади.</w:t>
      </w:r>
    </w:p>
    <w:p w:rsidR="00595CD0" w:rsidRPr="00FB38A5" w:rsidRDefault="00595CD0" w:rsidP="009A391E">
      <w:pPr>
        <w:spacing w:line="360" w:lineRule="auto"/>
        <w:ind w:firstLine="720"/>
        <w:jc w:val="both"/>
        <w:rPr>
          <w:sz w:val="26"/>
          <w:szCs w:val="26"/>
        </w:rPr>
      </w:pPr>
      <w:r w:rsidRPr="00FB38A5">
        <w:rPr>
          <w:sz w:val="26"/>
          <w:szCs w:val="26"/>
        </w:rPr>
        <w:t>Норматив отчислений в районный бюджет по плате за негативное воздействие на окружающую среду установлен федеральным законодат</w:t>
      </w:r>
      <w:r>
        <w:rPr>
          <w:sz w:val="26"/>
          <w:szCs w:val="26"/>
        </w:rPr>
        <w:t>ельством в размере 55</w:t>
      </w:r>
      <w:r w:rsidRPr="00FB38A5">
        <w:rPr>
          <w:sz w:val="26"/>
          <w:szCs w:val="26"/>
        </w:rPr>
        <w:t xml:space="preserve"> %.</w:t>
      </w:r>
    </w:p>
    <w:p w:rsidR="00595CD0" w:rsidRPr="00FB38A5" w:rsidRDefault="00595CD0" w:rsidP="009A391E">
      <w:pPr>
        <w:spacing w:line="360" w:lineRule="auto"/>
        <w:ind w:firstLine="720"/>
        <w:jc w:val="both"/>
        <w:rPr>
          <w:sz w:val="26"/>
          <w:szCs w:val="26"/>
        </w:rPr>
      </w:pPr>
      <w:r w:rsidRPr="00FB38A5">
        <w:rPr>
          <w:sz w:val="26"/>
          <w:szCs w:val="26"/>
        </w:rPr>
        <w:t xml:space="preserve">Крупными налогоплательщиками данного налога являются Госпиталь (с. Новосысоевка, Приморского края) федерального государственного казенного учреждения «301 Военный клинический госпиталь» Министерства обороны России; КГУП «Примтеплоэнерго»; КГКУ «Центр занятости населения Яковлевского района» и т.д. </w:t>
      </w:r>
    </w:p>
    <w:p w:rsidR="00595CD0" w:rsidRPr="00840B2D" w:rsidRDefault="00595CD0" w:rsidP="00840B2D">
      <w:pPr>
        <w:spacing w:line="360" w:lineRule="auto"/>
        <w:ind w:firstLine="720"/>
        <w:jc w:val="both"/>
        <w:rPr>
          <w:sz w:val="26"/>
          <w:szCs w:val="26"/>
        </w:rPr>
      </w:pPr>
      <w:r w:rsidRPr="00FB38A5">
        <w:rPr>
          <w:sz w:val="26"/>
          <w:szCs w:val="26"/>
        </w:rPr>
        <w:t>Также по данному налогу поступают средства от индивидуальных предпринимателей</w:t>
      </w:r>
      <w:r>
        <w:rPr>
          <w:sz w:val="26"/>
          <w:szCs w:val="26"/>
        </w:rPr>
        <w:t>.</w:t>
      </w:r>
    </w:p>
    <w:p w:rsidR="00595CD0" w:rsidRPr="00FB38A5" w:rsidRDefault="00595CD0" w:rsidP="009A391E">
      <w:pPr>
        <w:spacing w:line="360" w:lineRule="auto"/>
        <w:ind w:firstLine="720"/>
        <w:jc w:val="both"/>
        <w:rPr>
          <w:b/>
          <w:color w:val="000000"/>
          <w:sz w:val="26"/>
          <w:szCs w:val="26"/>
        </w:rPr>
      </w:pPr>
      <w:r w:rsidRPr="00FB38A5">
        <w:rPr>
          <w:b/>
          <w:color w:val="000000"/>
          <w:sz w:val="26"/>
          <w:szCs w:val="26"/>
        </w:rPr>
        <w:t>- доходы от оказания платных услуг (работ) (1 13 01000 00 0000 000)</w:t>
      </w:r>
    </w:p>
    <w:p w:rsidR="00595CD0" w:rsidRPr="00FB38A5" w:rsidRDefault="00595CD0" w:rsidP="009A391E">
      <w:pPr>
        <w:spacing w:line="360" w:lineRule="auto"/>
        <w:ind w:firstLine="720"/>
        <w:jc w:val="both"/>
        <w:rPr>
          <w:color w:val="000000"/>
          <w:sz w:val="26"/>
          <w:szCs w:val="26"/>
        </w:rPr>
      </w:pPr>
      <w:r w:rsidRPr="00FB38A5">
        <w:rPr>
          <w:color w:val="000000"/>
          <w:sz w:val="26"/>
          <w:szCs w:val="26"/>
        </w:rPr>
        <w:t>В районный бюджет поступления составили 15</w:t>
      </w:r>
      <w:r>
        <w:rPr>
          <w:color w:val="000000"/>
          <w:sz w:val="26"/>
          <w:szCs w:val="26"/>
        </w:rPr>
        <w:t xml:space="preserve"> 000</w:t>
      </w:r>
      <w:r w:rsidRPr="00FB38A5">
        <w:rPr>
          <w:color w:val="000000"/>
          <w:sz w:val="26"/>
          <w:szCs w:val="26"/>
        </w:rPr>
        <w:t>,0</w:t>
      </w:r>
      <w:r>
        <w:rPr>
          <w:color w:val="000000"/>
          <w:sz w:val="26"/>
          <w:szCs w:val="26"/>
        </w:rPr>
        <w:t>0</w:t>
      </w:r>
      <w:r w:rsidRPr="00FB38A5">
        <w:rPr>
          <w:color w:val="000000"/>
          <w:sz w:val="26"/>
          <w:szCs w:val="26"/>
        </w:rPr>
        <w:t xml:space="preserve"> рублей, при плане 15</w:t>
      </w:r>
      <w:r>
        <w:rPr>
          <w:color w:val="000000"/>
          <w:sz w:val="26"/>
          <w:szCs w:val="26"/>
        </w:rPr>
        <w:t xml:space="preserve"> 000,00</w:t>
      </w:r>
      <w:r w:rsidRPr="00FB38A5">
        <w:rPr>
          <w:color w:val="000000"/>
          <w:sz w:val="26"/>
          <w:szCs w:val="26"/>
        </w:rPr>
        <w:t xml:space="preserve"> рублей, или 100 %. В соответствии с законодательством муниципальные казенные учреждения доходы от оказания платных услуг обязаны за</w:t>
      </w:r>
      <w:r>
        <w:rPr>
          <w:color w:val="000000"/>
          <w:sz w:val="26"/>
          <w:szCs w:val="26"/>
        </w:rPr>
        <w:t>числять в бюджет района. За 2017</w:t>
      </w:r>
      <w:r w:rsidRPr="00FB38A5">
        <w:rPr>
          <w:color w:val="000000"/>
          <w:sz w:val="26"/>
          <w:szCs w:val="26"/>
        </w:rPr>
        <w:t xml:space="preserve"> год доходы поступили от Муниципального казенного учреждения «Межпоселенческая библиотека» за выдачу платной литературы. Пос</w:t>
      </w:r>
      <w:r>
        <w:rPr>
          <w:color w:val="000000"/>
          <w:sz w:val="26"/>
          <w:szCs w:val="26"/>
        </w:rPr>
        <w:t>тупления остаются на уровне 2016</w:t>
      </w:r>
      <w:r w:rsidRPr="00FB38A5">
        <w:rPr>
          <w:color w:val="000000"/>
          <w:sz w:val="26"/>
          <w:szCs w:val="26"/>
        </w:rPr>
        <w:t xml:space="preserve"> года.</w:t>
      </w:r>
    </w:p>
    <w:p w:rsidR="00595CD0" w:rsidRPr="00FB38A5" w:rsidRDefault="00595CD0" w:rsidP="009A391E">
      <w:pPr>
        <w:spacing w:line="360" w:lineRule="auto"/>
        <w:ind w:firstLine="720"/>
        <w:jc w:val="both"/>
        <w:rPr>
          <w:b/>
          <w:color w:val="000000"/>
          <w:sz w:val="26"/>
          <w:szCs w:val="26"/>
        </w:rPr>
      </w:pPr>
      <w:r w:rsidRPr="00FB38A5">
        <w:rPr>
          <w:b/>
          <w:color w:val="000000"/>
          <w:sz w:val="26"/>
          <w:szCs w:val="26"/>
        </w:rPr>
        <w:t>- доходы от продажи материальных и нематериальных активов</w:t>
      </w:r>
      <w:r w:rsidRPr="00FB38A5">
        <w:rPr>
          <w:b/>
          <w:color w:val="000000"/>
          <w:sz w:val="26"/>
          <w:szCs w:val="26"/>
        </w:rPr>
        <w:br/>
        <w:t xml:space="preserve"> (1 14 00000 00 0000 000)</w:t>
      </w:r>
    </w:p>
    <w:p w:rsidR="00595CD0" w:rsidRDefault="00595CD0" w:rsidP="009A391E">
      <w:pPr>
        <w:spacing w:line="360" w:lineRule="auto"/>
        <w:ind w:firstLine="720"/>
        <w:jc w:val="both"/>
        <w:rPr>
          <w:color w:val="000000"/>
          <w:sz w:val="26"/>
          <w:szCs w:val="26"/>
        </w:rPr>
      </w:pPr>
      <w:r>
        <w:rPr>
          <w:color w:val="000000"/>
          <w:sz w:val="26"/>
          <w:szCs w:val="26"/>
        </w:rPr>
        <w:t>П</w:t>
      </w:r>
      <w:r w:rsidRPr="00FB38A5">
        <w:rPr>
          <w:color w:val="000000"/>
          <w:sz w:val="26"/>
          <w:szCs w:val="26"/>
        </w:rPr>
        <w:t>лан поступлений по доходам, получаемым от продажи земельных участков, государственная собственность</w:t>
      </w:r>
      <w:r>
        <w:rPr>
          <w:color w:val="000000"/>
          <w:sz w:val="26"/>
          <w:szCs w:val="26"/>
        </w:rPr>
        <w:t xml:space="preserve"> на которые не разграничена, на 2017 год утвержден в сумме 900 000,0 рублей. Поступило в бюджет района 776 721,45 </w:t>
      </w:r>
      <w:r w:rsidRPr="00FB38A5">
        <w:rPr>
          <w:color w:val="000000"/>
          <w:sz w:val="26"/>
          <w:szCs w:val="26"/>
        </w:rPr>
        <w:t xml:space="preserve"> рублей.</w:t>
      </w:r>
      <w:r>
        <w:rPr>
          <w:color w:val="000000"/>
          <w:sz w:val="26"/>
          <w:szCs w:val="26"/>
        </w:rPr>
        <w:t xml:space="preserve"> Годовой план исполнен на 85,09%. Поступления за отчетный период в 8 раз больше, чем за аналогичный период прошлого года. Недовыполнение утвержденного на 2017 год плана объясняется несвоевременной оплатой договора купли-продажи земельного участка под объектами капитального строительства одним из покупателей.</w:t>
      </w:r>
    </w:p>
    <w:p w:rsidR="00595CD0" w:rsidRDefault="00595CD0" w:rsidP="009A391E">
      <w:pPr>
        <w:spacing w:line="360" w:lineRule="auto"/>
        <w:ind w:firstLine="720"/>
        <w:jc w:val="both"/>
        <w:rPr>
          <w:color w:val="000000"/>
          <w:sz w:val="26"/>
          <w:szCs w:val="26"/>
        </w:rPr>
      </w:pPr>
      <w:r>
        <w:rPr>
          <w:color w:val="000000"/>
          <w:sz w:val="26"/>
          <w:szCs w:val="26"/>
        </w:rPr>
        <w:t>В отчетном периоде текущего года отделом по имущественным отношениям объявлено три аукциона по продаже муниципального имущества и одни торги по продаже муниципального имущества посредством публичного предложения, которые были признаны несостоявшимися в связи с отсутствием заявок на участие в торгах. Впоследствии были проведены торги по продаже муниципального имущества без объявления цены, по результатам которых был заключен договор купли-продажи одной единицы движимого имущества. Сумма поступлений от продажи муниципального имущества в бюджет района составила 913 150,00 рублей при утвержденном годовом плане 913 000,0 рублей. План бюджетных назначений выполнен на 100,02%.</w:t>
      </w:r>
    </w:p>
    <w:p w:rsidR="00595CD0" w:rsidRPr="00FB38A5" w:rsidRDefault="00595CD0" w:rsidP="009A391E">
      <w:pPr>
        <w:spacing w:line="360" w:lineRule="auto"/>
        <w:ind w:firstLine="720"/>
        <w:jc w:val="both"/>
        <w:rPr>
          <w:sz w:val="26"/>
          <w:szCs w:val="26"/>
        </w:rPr>
      </w:pPr>
      <w:r w:rsidRPr="00FB38A5">
        <w:rPr>
          <w:b/>
          <w:sz w:val="28"/>
          <w:szCs w:val="28"/>
        </w:rPr>
        <w:t xml:space="preserve">- </w:t>
      </w:r>
      <w:r w:rsidRPr="00FB38A5">
        <w:rPr>
          <w:b/>
          <w:sz w:val="26"/>
          <w:szCs w:val="26"/>
        </w:rPr>
        <w:t>штрафы, санкции, возмещение ущерба (1 16 00000 00 0000 000)</w:t>
      </w:r>
    </w:p>
    <w:p w:rsidR="00595CD0" w:rsidRPr="00FB38A5" w:rsidRDefault="00595CD0" w:rsidP="009A391E">
      <w:pPr>
        <w:spacing w:line="360" w:lineRule="auto"/>
        <w:ind w:firstLine="720"/>
        <w:jc w:val="both"/>
        <w:rPr>
          <w:sz w:val="26"/>
          <w:szCs w:val="26"/>
        </w:rPr>
      </w:pPr>
      <w:r>
        <w:rPr>
          <w:sz w:val="26"/>
          <w:szCs w:val="26"/>
        </w:rPr>
        <w:t>В</w:t>
      </w:r>
      <w:r w:rsidRPr="00FB38A5">
        <w:rPr>
          <w:sz w:val="26"/>
          <w:szCs w:val="26"/>
        </w:rPr>
        <w:t xml:space="preserve"> бюджет муниципального района поступило</w:t>
      </w:r>
      <w:r>
        <w:rPr>
          <w:sz w:val="26"/>
          <w:szCs w:val="26"/>
        </w:rPr>
        <w:t xml:space="preserve"> штрафов</w:t>
      </w:r>
      <w:r w:rsidRPr="00FB38A5">
        <w:rPr>
          <w:sz w:val="26"/>
          <w:szCs w:val="26"/>
        </w:rPr>
        <w:t xml:space="preserve"> </w:t>
      </w:r>
      <w:r>
        <w:rPr>
          <w:sz w:val="26"/>
          <w:szCs w:val="26"/>
        </w:rPr>
        <w:t>541 375,69</w:t>
      </w:r>
      <w:r w:rsidRPr="00FB38A5">
        <w:rPr>
          <w:sz w:val="26"/>
          <w:szCs w:val="26"/>
        </w:rPr>
        <w:t xml:space="preserve"> рублей при плане </w:t>
      </w:r>
      <w:r>
        <w:rPr>
          <w:sz w:val="26"/>
          <w:szCs w:val="26"/>
        </w:rPr>
        <w:t>556 300,0</w:t>
      </w:r>
      <w:r w:rsidRPr="00FB38A5">
        <w:rPr>
          <w:sz w:val="26"/>
          <w:szCs w:val="26"/>
        </w:rPr>
        <w:t xml:space="preserve"> рублей, или </w:t>
      </w:r>
      <w:r>
        <w:rPr>
          <w:sz w:val="26"/>
          <w:szCs w:val="26"/>
        </w:rPr>
        <w:t>97,32%.</w:t>
      </w:r>
    </w:p>
    <w:p w:rsidR="00595CD0" w:rsidRPr="00F15CE3" w:rsidRDefault="00595CD0" w:rsidP="009A391E">
      <w:pPr>
        <w:spacing w:line="360" w:lineRule="auto"/>
        <w:ind w:firstLine="720"/>
        <w:jc w:val="both"/>
        <w:rPr>
          <w:sz w:val="26"/>
          <w:szCs w:val="26"/>
        </w:rPr>
      </w:pPr>
      <w:r w:rsidRPr="00F15CE3">
        <w:rPr>
          <w:sz w:val="26"/>
          <w:szCs w:val="26"/>
        </w:rPr>
        <w:t>По Яковлевскому муниципальному району поступили следующие штрафы:</w:t>
      </w:r>
    </w:p>
    <w:p w:rsidR="00595CD0" w:rsidRPr="00F15CE3" w:rsidRDefault="00595CD0" w:rsidP="009A391E">
      <w:pPr>
        <w:spacing w:line="360" w:lineRule="auto"/>
        <w:ind w:firstLine="720"/>
        <w:jc w:val="both"/>
        <w:rPr>
          <w:sz w:val="26"/>
          <w:szCs w:val="26"/>
        </w:rPr>
      </w:pPr>
      <w:r w:rsidRPr="00F15CE3">
        <w:rPr>
          <w:sz w:val="26"/>
          <w:szCs w:val="26"/>
        </w:rPr>
        <w:t>- денежные взыскания (штрафы) за нарушение законодательства о налогах и сборах – 7</w:t>
      </w:r>
      <w:r>
        <w:rPr>
          <w:sz w:val="26"/>
          <w:szCs w:val="26"/>
        </w:rPr>
        <w:t> </w:t>
      </w:r>
      <w:r w:rsidRPr="00F15CE3">
        <w:rPr>
          <w:sz w:val="26"/>
          <w:szCs w:val="26"/>
        </w:rPr>
        <w:t>237</w:t>
      </w:r>
      <w:r>
        <w:rPr>
          <w:sz w:val="26"/>
          <w:szCs w:val="26"/>
        </w:rPr>
        <w:t>,</w:t>
      </w:r>
      <w:r w:rsidRPr="00F15CE3">
        <w:rPr>
          <w:sz w:val="26"/>
          <w:szCs w:val="26"/>
        </w:rPr>
        <w:t>51 рублей;</w:t>
      </w:r>
    </w:p>
    <w:p w:rsidR="00595CD0" w:rsidRPr="00F15CE3" w:rsidRDefault="00595CD0" w:rsidP="009A391E">
      <w:pPr>
        <w:spacing w:line="360" w:lineRule="auto"/>
        <w:ind w:firstLine="720"/>
        <w:jc w:val="both"/>
        <w:rPr>
          <w:sz w:val="26"/>
          <w:szCs w:val="26"/>
        </w:rPr>
      </w:pPr>
      <w:r w:rsidRPr="00F15CE3">
        <w:rPr>
          <w:sz w:val="26"/>
          <w:szCs w:val="26"/>
        </w:rPr>
        <w:t>- денежные взыскания (штрафы) за нарушение законодательства Российской Федерации об охране и использовании животного мира – 30</w:t>
      </w:r>
      <w:r>
        <w:rPr>
          <w:sz w:val="26"/>
          <w:szCs w:val="26"/>
        </w:rPr>
        <w:t xml:space="preserve"> 000</w:t>
      </w:r>
      <w:r w:rsidRPr="00F15CE3">
        <w:rPr>
          <w:sz w:val="26"/>
          <w:szCs w:val="26"/>
        </w:rPr>
        <w:t>,0 рублей;</w:t>
      </w:r>
    </w:p>
    <w:p w:rsidR="00595CD0" w:rsidRPr="00F15CE3" w:rsidRDefault="00595CD0" w:rsidP="009A391E">
      <w:pPr>
        <w:spacing w:line="360" w:lineRule="auto"/>
        <w:ind w:firstLine="720"/>
        <w:jc w:val="both"/>
        <w:rPr>
          <w:sz w:val="26"/>
          <w:szCs w:val="26"/>
        </w:rPr>
      </w:pPr>
      <w:r w:rsidRPr="00F15CE3">
        <w:rPr>
          <w:sz w:val="26"/>
          <w:szCs w:val="26"/>
        </w:rPr>
        <w:t>- 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 44</w:t>
      </w:r>
      <w:r>
        <w:rPr>
          <w:sz w:val="26"/>
          <w:szCs w:val="26"/>
        </w:rPr>
        <w:t> </w:t>
      </w:r>
      <w:r w:rsidRPr="00F15CE3">
        <w:rPr>
          <w:sz w:val="26"/>
          <w:szCs w:val="26"/>
        </w:rPr>
        <w:t>50</w:t>
      </w:r>
      <w:r>
        <w:rPr>
          <w:sz w:val="26"/>
          <w:szCs w:val="26"/>
        </w:rPr>
        <w:t>0,0</w:t>
      </w:r>
      <w:r w:rsidRPr="00F15CE3">
        <w:rPr>
          <w:sz w:val="26"/>
          <w:szCs w:val="26"/>
        </w:rPr>
        <w:t xml:space="preserve"> рублей;</w:t>
      </w:r>
    </w:p>
    <w:p w:rsidR="00595CD0" w:rsidRPr="00F15CE3" w:rsidRDefault="00595CD0" w:rsidP="009A391E">
      <w:pPr>
        <w:spacing w:line="360" w:lineRule="auto"/>
        <w:ind w:firstLine="720"/>
        <w:jc w:val="both"/>
        <w:rPr>
          <w:sz w:val="26"/>
          <w:szCs w:val="26"/>
        </w:rPr>
      </w:pPr>
      <w:r w:rsidRPr="00F15CE3">
        <w:rPr>
          <w:sz w:val="26"/>
          <w:szCs w:val="26"/>
        </w:rPr>
        <w:t>- денежные взыскания (штрафы) за правонарушения в области дорожного движения –  (минус) 2</w:t>
      </w:r>
      <w:r>
        <w:rPr>
          <w:sz w:val="26"/>
          <w:szCs w:val="26"/>
        </w:rPr>
        <w:t xml:space="preserve"> 000,0</w:t>
      </w:r>
      <w:r w:rsidRPr="00F15CE3">
        <w:rPr>
          <w:sz w:val="26"/>
          <w:szCs w:val="26"/>
        </w:rPr>
        <w:t xml:space="preserve"> рублей;</w:t>
      </w:r>
    </w:p>
    <w:p w:rsidR="00595CD0" w:rsidRPr="00F15CE3" w:rsidRDefault="00595CD0" w:rsidP="009A391E">
      <w:pPr>
        <w:spacing w:line="360" w:lineRule="auto"/>
        <w:ind w:firstLine="720"/>
        <w:jc w:val="both"/>
        <w:rPr>
          <w:sz w:val="26"/>
          <w:szCs w:val="26"/>
        </w:rPr>
      </w:pPr>
      <w:r w:rsidRPr="00F15CE3">
        <w:rPr>
          <w:sz w:val="26"/>
          <w:szCs w:val="26"/>
        </w:rPr>
        <w:t>- денежные взыскания (штрафы) за нарушения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правонарушениях-126</w:t>
      </w:r>
      <w:r>
        <w:rPr>
          <w:sz w:val="26"/>
          <w:szCs w:val="26"/>
        </w:rPr>
        <w:t> </w:t>
      </w:r>
      <w:r w:rsidRPr="00F15CE3">
        <w:rPr>
          <w:sz w:val="26"/>
          <w:szCs w:val="26"/>
        </w:rPr>
        <w:t>343</w:t>
      </w:r>
      <w:r>
        <w:rPr>
          <w:sz w:val="26"/>
          <w:szCs w:val="26"/>
        </w:rPr>
        <w:t>,</w:t>
      </w:r>
      <w:r w:rsidRPr="00F15CE3">
        <w:rPr>
          <w:sz w:val="26"/>
          <w:szCs w:val="26"/>
        </w:rPr>
        <w:t xml:space="preserve">74 </w:t>
      </w:r>
      <w:r>
        <w:rPr>
          <w:sz w:val="26"/>
          <w:szCs w:val="26"/>
        </w:rPr>
        <w:t xml:space="preserve"> р</w:t>
      </w:r>
      <w:r w:rsidRPr="00F15CE3">
        <w:rPr>
          <w:sz w:val="26"/>
          <w:szCs w:val="26"/>
        </w:rPr>
        <w:t>ублей;</w:t>
      </w:r>
    </w:p>
    <w:p w:rsidR="00595CD0" w:rsidRPr="00FB38A5" w:rsidRDefault="00595CD0" w:rsidP="009A391E">
      <w:pPr>
        <w:spacing w:line="360" w:lineRule="auto"/>
        <w:ind w:firstLine="720"/>
        <w:jc w:val="both"/>
        <w:rPr>
          <w:sz w:val="26"/>
          <w:szCs w:val="26"/>
        </w:rPr>
      </w:pPr>
      <w:r w:rsidRPr="00F15CE3">
        <w:rPr>
          <w:sz w:val="26"/>
          <w:szCs w:val="26"/>
        </w:rPr>
        <w:t>- прочие поступления от денежных взысканий (штрафов) и иных сумм, взыскиваемых в возмещение ущерба, зачисленные в бюджет муниципального района – 335</w:t>
      </w:r>
      <w:r>
        <w:rPr>
          <w:sz w:val="26"/>
          <w:szCs w:val="26"/>
        </w:rPr>
        <w:t> </w:t>
      </w:r>
      <w:r w:rsidRPr="00F15CE3">
        <w:rPr>
          <w:sz w:val="26"/>
          <w:szCs w:val="26"/>
        </w:rPr>
        <w:t>294</w:t>
      </w:r>
      <w:r>
        <w:rPr>
          <w:sz w:val="26"/>
          <w:szCs w:val="26"/>
        </w:rPr>
        <w:t>,</w:t>
      </w:r>
      <w:r w:rsidRPr="00F15CE3">
        <w:rPr>
          <w:sz w:val="26"/>
          <w:szCs w:val="26"/>
        </w:rPr>
        <w:t>44 рублей.</w:t>
      </w:r>
    </w:p>
    <w:p w:rsidR="00595CD0" w:rsidRPr="00FB38A5" w:rsidRDefault="00595CD0" w:rsidP="009A391E">
      <w:pPr>
        <w:spacing w:line="360" w:lineRule="auto"/>
        <w:ind w:firstLine="720"/>
        <w:jc w:val="both"/>
        <w:rPr>
          <w:sz w:val="26"/>
          <w:szCs w:val="26"/>
        </w:rPr>
      </w:pPr>
      <w:r w:rsidRPr="00FB38A5">
        <w:rPr>
          <w:b/>
          <w:sz w:val="26"/>
          <w:szCs w:val="26"/>
        </w:rPr>
        <w:t>- пр</w:t>
      </w:r>
      <w:r>
        <w:rPr>
          <w:b/>
          <w:sz w:val="26"/>
          <w:szCs w:val="26"/>
        </w:rPr>
        <w:t>очие неналоговые доходы (1 17 00</w:t>
      </w:r>
      <w:r w:rsidRPr="00FB38A5">
        <w:rPr>
          <w:b/>
          <w:sz w:val="26"/>
          <w:szCs w:val="26"/>
        </w:rPr>
        <w:t>000 00 0000 180)</w:t>
      </w:r>
    </w:p>
    <w:p w:rsidR="00595CD0" w:rsidRDefault="00595CD0" w:rsidP="009A391E">
      <w:pPr>
        <w:spacing w:line="360" w:lineRule="auto"/>
        <w:ind w:firstLine="720"/>
        <w:jc w:val="both"/>
        <w:rPr>
          <w:sz w:val="26"/>
          <w:szCs w:val="26"/>
        </w:rPr>
      </w:pPr>
      <w:r w:rsidRPr="00FB38A5">
        <w:rPr>
          <w:sz w:val="26"/>
          <w:szCs w:val="26"/>
        </w:rPr>
        <w:t>П</w:t>
      </w:r>
      <w:r>
        <w:rPr>
          <w:sz w:val="26"/>
          <w:szCs w:val="26"/>
        </w:rPr>
        <w:t>о коду (1 17 01</w:t>
      </w:r>
      <w:r w:rsidRPr="00FB38A5">
        <w:rPr>
          <w:sz w:val="26"/>
          <w:szCs w:val="26"/>
        </w:rPr>
        <w:t>000 00 0000 180)</w:t>
      </w:r>
      <w:r>
        <w:rPr>
          <w:sz w:val="26"/>
          <w:szCs w:val="26"/>
        </w:rPr>
        <w:t xml:space="preserve"> имеются невыясненные поступления по муниципальному району в сумме 10 082,07 рублей.</w:t>
      </w:r>
    </w:p>
    <w:p w:rsidR="00595CD0" w:rsidRDefault="00595CD0" w:rsidP="009A391E">
      <w:pPr>
        <w:spacing w:line="360" w:lineRule="auto"/>
        <w:ind w:firstLine="720"/>
        <w:jc w:val="both"/>
        <w:rPr>
          <w:sz w:val="26"/>
          <w:szCs w:val="26"/>
        </w:rPr>
      </w:pPr>
      <w:r>
        <w:rPr>
          <w:sz w:val="26"/>
          <w:szCs w:val="26"/>
        </w:rPr>
        <w:t>Данные суммы поступлений уточнены.</w:t>
      </w:r>
    </w:p>
    <w:p w:rsidR="00595CD0" w:rsidRDefault="00595CD0" w:rsidP="009A391E"/>
    <w:p w:rsidR="00595CD0" w:rsidRPr="00840B2D" w:rsidRDefault="00595CD0" w:rsidP="00840B2D">
      <w:pPr>
        <w:spacing w:line="360" w:lineRule="auto"/>
        <w:ind w:firstLine="851"/>
        <w:jc w:val="both"/>
        <w:rPr>
          <w:b/>
          <w:sz w:val="26"/>
          <w:szCs w:val="26"/>
        </w:rPr>
      </w:pPr>
      <w:r w:rsidRPr="00BC0E17">
        <w:rPr>
          <w:b/>
          <w:sz w:val="26"/>
          <w:szCs w:val="26"/>
        </w:rPr>
        <w:t>БЕЗВОЗМЕЗДНЫЕ ПОСТУПЛЕНИЯ</w:t>
      </w:r>
    </w:p>
    <w:p w:rsidR="00595CD0" w:rsidRPr="002309B2" w:rsidRDefault="00595CD0" w:rsidP="00840B2D">
      <w:pPr>
        <w:autoSpaceDE w:val="0"/>
        <w:autoSpaceDN w:val="0"/>
        <w:spacing w:line="360" w:lineRule="auto"/>
        <w:ind w:firstLine="851"/>
        <w:jc w:val="both"/>
        <w:rPr>
          <w:sz w:val="26"/>
          <w:szCs w:val="26"/>
        </w:rPr>
      </w:pPr>
      <w:r w:rsidRPr="00421F4E">
        <w:rPr>
          <w:sz w:val="26"/>
          <w:szCs w:val="26"/>
        </w:rPr>
        <w:t>Объем безвозмездны</w:t>
      </w:r>
      <w:r>
        <w:rPr>
          <w:sz w:val="26"/>
          <w:szCs w:val="26"/>
        </w:rPr>
        <w:t>х поступлений районного</w:t>
      </w:r>
      <w:r w:rsidRPr="00421F4E">
        <w:rPr>
          <w:sz w:val="26"/>
          <w:szCs w:val="26"/>
        </w:rPr>
        <w:t xml:space="preserve"> бюджета за отчетный период составил </w:t>
      </w:r>
      <w:r w:rsidRPr="009E6E44">
        <w:rPr>
          <w:sz w:val="26"/>
          <w:szCs w:val="26"/>
        </w:rPr>
        <w:t>175 668 888,19</w:t>
      </w:r>
      <w:r w:rsidRPr="00421F4E">
        <w:rPr>
          <w:sz w:val="26"/>
          <w:szCs w:val="26"/>
        </w:rPr>
        <w:t xml:space="preserve"> рублей при плане</w:t>
      </w:r>
      <w:r>
        <w:rPr>
          <w:sz w:val="26"/>
          <w:szCs w:val="26"/>
        </w:rPr>
        <w:t xml:space="preserve"> </w:t>
      </w:r>
      <w:r w:rsidRPr="009E6E44">
        <w:rPr>
          <w:sz w:val="26"/>
          <w:szCs w:val="26"/>
        </w:rPr>
        <w:t>181 790 732,02 рублей, или 96,63%.</w:t>
      </w:r>
      <w:r w:rsidRPr="00421F4E">
        <w:rPr>
          <w:sz w:val="26"/>
          <w:szCs w:val="26"/>
        </w:rPr>
        <w:t xml:space="preserve"> По сравнению с 2016 годом получено и израсходовано средств </w:t>
      </w:r>
      <w:r w:rsidRPr="009E6E44">
        <w:rPr>
          <w:sz w:val="26"/>
          <w:szCs w:val="26"/>
        </w:rPr>
        <w:t>на 11 051 218,44 рублей больше.</w:t>
      </w:r>
    </w:p>
    <w:p w:rsidR="00595CD0" w:rsidRPr="002309B2" w:rsidRDefault="00595CD0" w:rsidP="009A391E">
      <w:pPr>
        <w:autoSpaceDE w:val="0"/>
        <w:autoSpaceDN w:val="0"/>
        <w:spacing w:line="276" w:lineRule="auto"/>
        <w:jc w:val="right"/>
        <w:rPr>
          <w:sz w:val="26"/>
          <w:szCs w:val="26"/>
        </w:rPr>
      </w:pPr>
      <w:r w:rsidRPr="002309B2">
        <w:rPr>
          <w:sz w:val="26"/>
          <w:szCs w:val="26"/>
        </w:rPr>
        <w:t>рублей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6"/>
        <w:gridCol w:w="1701"/>
        <w:gridCol w:w="1701"/>
        <w:gridCol w:w="1701"/>
        <w:gridCol w:w="1382"/>
      </w:tblGrid>
      <w:tr w:rsidR="00595CD0" w:rsidRPr="00F92CB8" w:rsidTr="00132353">
        <w:tc>
          <w:tcPr>
            <w:tcW w:w="3936" w:type="dxa"/>
            <w:vAlign w:val="center"/>
          </w:tcPr>
          <w:p w:rsidR="00595CD0" w:rsidRPr="009E6E44" w:rsidRDefault="00595CD0" w:rsidP="00132353">
            <w:pPr>
              <w:autoSpaceDE w:val="0"/>
              <w:autoSpaceDN w:val="0"/>
              <w:spacing w:line="276" w:lineRule="auto"/>
              <w:jc w:val="center"/>
              <w:rPr>
                <w:sz w:val="18"/>
                <w:szCs w:val="18"/>
              </w:rPr>
            </w:pPr>
            <w:r w:rsidRPr="009E6E44">
              <w:rPr>
                <w:sz w:val="18"/>
                <w:szCs w:val="18"/>
              </w:rPr>
              <w:t>Наименование</w:t>
            </w:r>
          </w:p>
        </w:tc>
        <w:tc>
          <w:tcPr>
            <w:tcW w:w="1701" w:type="dxa"/>
            <w:vAlign w:val="center"/>
          </w:tcPr>
          <w:p w:rsidR="00595CD0" w:rsidRPr="009E6E44" w:rsidRDefault="00595CD0" w:rsidP="00132353">
            <w:pPr>
              <w:autoSpaceDE w:val="0"/>
              <w:autoSpaceDN w:val="0"/>
              <w:spacing w:line="276" w:lineRule="auto"/>
              <w:jc w:val="center"/>
              <w:rPr>
                <w:sz w:val="18"/>
                <w:szCs w:val="18"/>
              </w:rPr>
            </w:pPr>
            <w:r w:rsidRPr="009E6E44">
              <w:rPr>
                <w:sz w:val="18"/>
                <w:szCs w:val="18"/>
              </w:rPr>
              <w:t>Утверждено на 2017 год</w:t>
            </w:r>
          </w:p>
        </w:tc>
        <w:tc>
          <w:tcPr>
            <w:tcW w:w="1701" w:type="dxa"/>
            <w:vAlign w:val="center"/>
          </w:tcPr>
          <w:p w:rsidR="00595CD0" w:rsidRPr="009E6E44" w:rsidRDefault="00595CD0" w:rsidP="00132353">
            <w:pPr>
              <w:autoSpaceDE w:val="0"/>
              <w:autoSpaceDN w:val="0"/>
              <w:spacing w:line="276" w:lineRule="auto"/>
              <w:jc w:val="center"/>
              <w:rPr>
                <w:sz w:val="18"/>
                <w:szCs w:val="18"/>
              </w:rPr>
            </w:pPr>
            <w:r w:rsidRPr="009E6E44">
              <w:rPr>
                <w:sz w:val="18"/>
                <w:szCs w:val="18"/>
              </w:rPr>
              <w:t>Исполнено за 2017 год</w:t>
            </w:r>
          </w:p>
        </w:tc>
        <w:tc>
          <w:tcPr>
            <w:tcW w:w="1701" w:type="dxa"/>
            <w:vAlign w:val="center"/>
          </w:tcPr>
          <w:p w:rsidR="00595CD0" w:rsidRPr="009E6E44" w:rsidRDefault="00595CD0" w:rsidP="00132353">
            <w:pPr>
              <w:pStyle w:val="BodyTextIndent"/>
              <w:ind w:firstLine="0"/>
              <w:jc w:val="center"/>
              <w:rPr>
                <w:sz w:val="16"/>
                <w:szCs w:val="16"/>
              </w:rPr>
            </w:pPr>
            <w:r w:rsidRPr="009E6E44">
              <w:rPr>
                <w:sz w:val="16"/>
                <w:szCs w:val="16"/>
              </w:rPr>
              <w:t>Неисполненные уточненные бюджетные назначения</w:t>
            </w:r>
          </w:p>
        </w:tc>
        <w:tc>
          <w:tcPr>
            <w:tcW w:w="1382" w:type="dxa"/>
            <w:vAlign w:val="center"/>
          </w:tcPr>
          <w:p w:rsidR="00595CD0" w:rsidRPr="009E6E44" w:rsidRDefault="00595CD0" w:rsidP="00132353">
            <w:pPr>
              <w:autoSpaceDE w:val="0"/>
              <w:autoSpaceDN w:val="0"/>
              <w:spacing w:line="276" w:lineRule="auto"/>
              <w:jc w:val="center"/>
              <w:rPr>
                <w:sz w:val="18"/>
                <w:szCs w:val="18"/>
              </w:rPr>
            </w:pPr>
            <w:r w:rsidRPr="009E6E44">
              <w:rPr>
                <w:sz w:val="18"/>
                <w:szCs w:val="18"/>
              </w:rPr>
              <w:t>% исполнения</w:t>
            </w:r>
          </w:p>
        </w:tc>
      </w:tr>
      <w:tr w:rsidR="00595CD0" w:rsidRPr="00F92CB8" w:rsidTr="00132353">
        <w:tc>
          <w:tcPr>
            <w:tcW w:w="3936" w:type="dxa"/>
          </w:tcPr>
          <w:p w:rsidR="00595CD0" w:rsidRPr="009E6E44" w:rsidRDefault="00595CD0" w:rsidP="00132353">
            <w:pPr>
              <w:autoSpaceDE w:val="0"/>
              <w:autoSpaceDN w:val="0"/>
              <w:spacing w:line="276" w:lineRule="auto"/>
              <w:jc w:val="center"/>
              <w:rPr>
                <w:sz w:val="16"/>
                <w:szCs w:val="16"/>
              </w:rPr>
            </w:pPr>
            <w:r w:rsidRPr="009E6E44">
              <w:rPr>
                <w:sz w:val="16"/>
                <w:szCs w:val="16"/>
              </w:rPr>
              <w:t>1</w:t>
            </w:r>
          </w:p>
        </w:tc>
        <w:tc>
          <w:tcPr>
            <w:tcW w:w="1701" w:type="dxa"/>
          </w:tcPr>
          <w:p w:rsidR="00595CD0" w:rsidRPr="009E6E44" w:rsidRDefault="00595CD0" w:rsidP="00132353">
            <w:pPr>
              <w:autoSpaceDE w:val="0"/>
              <w:autoSpaceDN w:val="0"/>
              <w:spacing w:line="276" w:lineRule="auto"/>
              <w:jc w:val="center"/>
              <w:rPr>
                <w:sz w:val="16"/>
                <w:szCs w:val="16"/>
              </w:rPr>
            </w:pPr>
            <w:r w:rsidRPr="009E6E44">
              <w:rPr>
                <w:sz w:val="16"/>
                <w:szCs w:val="16"/>
              </w:rPr>
              <w:t>2</w:t>
            </w:r>
          </w:p>
        </w:tc>
        <w:tc>
          <w:tcPr>
            <w:tcW w:w="1701" w:type="dxa"/>
          </w:tcPr>
          <w:p w:rsidR="00595CD0" w:rsidRPr="009E6E44" w:rsidRDefault="00595CD0" w:rsidP="00132353">
            <w:pPr>
              <w:autoSpaceDE w:val="0"/>
              <w:autoSpaceDN w:val="0"/>
              <w:spacing w:line="276" w:lineRule="auto"/>
              <w:jc w:val="center"/>
              <w:rPr>
                <w:sz w:val="16"/>
                <w:szCs w:val="16"/>
              </w:rPr>
            </w:pPr>
            <w:r w:rsidRPr="009E6E44">
              <w:rPr>
                <w:sz w:val="16"/>
                <w:szCs w:val="16"/>
              </w:rPr>
              <w:t>3</w:t>
            </w:r>
          </w:p>
        </w:tc>
        <w:tc>
          <w:tcPr>
            <w:tcW w:w="1701" w:type="dxa"/>
          </w:tcPr>
          <w:p w:rsidR="00595CD0" w:rsidRPr="009E6E44" w:rsidRDefault="00595CD0" w:rsidP="00132353">
            <w:pPr>
              <w:autoSpaceDE w:val="0"/>
              <w:autoSpaceDN w:val="0"/>
              <w:spacing w:line="276" w:lineRule="auto"/>
              <w:jc w:val="center"/>
              <w:rPr>
                <w:sz w:val="16"/>
                <w:szCs w:val="16"/>
              </w:rPr>
            </w:pPr>
            <w:r w:rsidRPr="009E6E44">
              <w:rPr>
                <w:sz w:val="16"/>
                <w:szCs w:val="16"/>
              </w:rPr>
              <w:t>4</w:t>
            </w:r>
          </w:p>
        </w:tc>
        <w:tc>
          <w:tcPr>
            <w:tcW w:w="1382" w:type="dxa"/>
          </w:tcPr>
          <w:p w:rsidR="00595CD0" w:rsidRPr="009E6E44" w:rsidRDefault="00595CD0" w:rsidP="00132353">
            <w:pPr>
              <w:autoSpaceDE w:val="0"/>
              <w:autoSpaceDN w:val="0"/>
              <w:spacing w:line="276" w:lineRule="auto"/>
              <w:jc w:val="center"/>
              <w:rPr>
                <w:sz w:val="16"/>
                <w:szCs w:val="16"/>
              </w:rPr>
            </w:pPr>
            <w:r w:rsidRPr="009E6E44">
              <w:rPr>
                <w:sz w:val="16"/>
                <w:szCs w:val="16"/>
              </w:rPr>
              <w:t>5</w:t>
            </w:r>
          </w:p>
        </w:tc>
      </w:tr>
      <w:tr w:rsidR="00595CD0" w:rsidRPr="00F92CB8" w:rsidTr="00132353">
        <w:tc>
          <w:tcPr>
            <w:tcW w:w="3936" w:type="dxa"/>
          </w:tcPr>
          <w:p w:rsidR="00595CD0" w:rsidRPr="009E6E44" w:rsidRDefault="00595CD0" w:rsidP="00132353">
            <w:pPr>
              <w:autoSpaceDE w:val="0"/>
              <w:autoSpaceDN w:val="0"/>
              <w:spacing w:line="276" w:lineRule="auto"/>
              <w:jc w:val="both"/>
            </w:pPr>
            <w:r w:rsidRPr="009E6E44">
              <w:rPr>
                <w:sz w:val="22"/>
                <w:szCs w:val="22"/>
              </w:rPr>
              <w:t>Безвозмездные поступления, всего</w:t>
            </w:r>
          </w:p>
        </w:tc>
        <w:tc>
          <w:tcPr>
            <w:tcW w:w="1701" w:type="dxa"/>
          </w:tcPr>
          <w:p w:rsidR="00595CD0" w:rsidRPr="009E6E44" w:rsidRDefault="00595CD0" w:rsidP="00421F4E">
            <w:pPr>
              <w:autoSpaceDE w:val="0"/>
              <w:autoSpaceDN w:val="0"/>
              <w:spacing w:line="276" w:lineRule="auto"/>
              <w:jc w:val="center"/>
            </w:pPr>
            <w:r w:rsidRPr="009E6E44">
              <w:rPr>
                <w:sz w:val="22"/>
                <w:szCs w:val="22"/>
              </w:rPr>
              <w:t>181 790 732,02</w:t>
            </w:r>
          </w:p>
        </w:tc>
        <w:tc>
          <w:tcPr>
            <w:tcW w:w="1701" w:type="dxa"/>
          </w:tcPr>
          <w:p w:rsidR="00595CD0" w:rsidRPr="009E6E44" w:rsidRDefault="00595CD0" w:rsidP="00421F4E">
            <w:pPr>
              <w:autoSpaceDE w:val="0"/>
              <w:autoSpaceDN w:val="0"/>
              <w:spacing w:line="276" w:lineRule="auto"/>
              <w:jc w:val="center"/>
            </w:pPr>
            <w:r w:rsidRPr="009E6E44">
              <w:rPr>
                <w:sz w:val="22"/>
                <w:szCs w:val="22"/>
              </w:rPr>
              <w:t>175 668 888,19</w:t>
            </w:r>
          </w:p>
        </w:tc>
        <w:tc>
          <w:tcPr>
            <w:tcW w:w="1701" w:type="dxa"/>
          </w:tcPr>
          <w:p w:rsidR="00595CD0" w:rsidRPr="009E6E44" w:rsidRDefault="00595CD0" w:rsidP="00421F4E">
            <w:pPr>
              <w:autoSpaceDE w:val="0"/>
              <w:autoSpaceDN w:val="0"/>
              <w:spacing w:line="276" w:lineRule="auto"/>
              <w:jc w:val="center"/>
            </w:pPr>
            <w:r w:rsidRPr="009E6E44">
              <w:rPr>
                <w:sz w:val="22"/>
                <w:szCs w:val="22"/>
              </w:rPr>
              <w:t xml:space="preserve"> 6 121 843,83</w:t>
            </w:r>
          </w:p>
        </w:tc>
        <w:tc>
          <w:tcPr>
            <w:tcW w:w="1382" w:type="dxa"/>
          </w:tcPr>
          <w:p w:rsidR="00595CD0" w:rsidRPr="009E6E44" w:rsidRDefault="00595CD0" w:rsidP="00132353">
            <w:pPr>
              <w:autoSpaceDE w:val="0"/>
              <w:autoSpaceDN w:val="0"/>
              <w:spacing w:line="276" w:lineRule="auto"/>
              <w:jc w:val="center"/>
            </w:pPr>
            <w:r w:rsidRPr="009E6E44">
              <w:rPr>
                <w:sz w:val="22"/>
                <w:szCs w:val="22"/>
              </w:rPr>
              <w:t>96,63</w:t>
            </w:r>
          </w:p>
        </w:tc>
      </w:tr>
      <w:tr w:rsidR="00595CD0" w:rsidRPr="00F92CB8" w:rsidTr="00132353">
        <w:tc>
          <w:tcPr>
            <w:tcW w:w="3936" w:type="dxa"/>
          </w:tcPr>
          <w:p w:rsidR="00595CD0" w:rsidRPr="009E6E44" w:rsidRDefault="00595CD0" w:rsidP="00132353">
            <w:pPr>
              <w:autoSpaceDE w:val="0"/>
              <w:autoSpaceDN w:val="0"/>
              <w:spacing w:line="276" w:lineRule="auto"/>
              <w:jc w:val="both"/>
            </w:pPr>
            <w:r w:rsidRPr="009E6E44">
              <w:rPr>
                <w:sz w:val="22"/>
                <w:szCs w:val="22"/>
              </w:rPr>
              <w:t>в том числе:</w:t>
            </w:r>
          </w:p>
        </w:tc>
        <w:tc>
          <w:tcPr>
            <w:tcW w:w="1701" w:type="dxa"/>
          </w:tcPr>
          <w:p w:rsidR="00595CD0" w:rsidRPr="009E6E44" w:rsidRDefault="00595CD0" w:rsidP="00132353">
            <w:pPr>
              <w:autoSpaceDE w:val="0"/>
              <w:autoSpaceDN w:val="0"/>
              <w:spacing w:line="276" w:lineRule="auto"/>
              <w:jc w:val="center"/>
            </w:pPr>
          </w:p>
        </w:tc>
        <w:tc>
          <w:tcPr>
            <w:tcW w:w="1701" w:type="dxa"/>
          </w:tcPr>
          <w:p w:rsidR="00595CD0" w:rsidRPr="009E6E44" w:rsidRDefault="00595CD0" w:rsidP="00132353">
            <w:pPr>
              <w:autoSpaceDE w:val="0"/>
              <w:autoSpaceDN w:val="0"/>
              <w:spacing w:line="276" w:lineRule="auto"/>
              <w:jc w:val="center"/>
            </w:pPr>
          </w:p>
        </w:tc>
        <w:tc>
          <w:tcPr>
            <w:tcW w:w="1701" w:type="dxa"/>
          </w:tcPr>
          <w:p w:rsidR="00595CD0" w:rsidRPr="009E6E44" w:rsidRDefault="00595CD0" w:rsidP="00132353">
            <w:pPr>
              <w:autoSpaceDE w:val="0"/>
              <w:autoSpaceDN w:val="0"/>
              <w:spacing w:line="276" w:lineRule="auto"/>
              <w:jc w:val="center"/>
            </w:pPr>
          </w:p>
        </w:tc>
        <w:tc>
          <w:tcPr>
            <w:tcW w:w="1382" w:type="dxa"/>
          </w:tcPr>
          <w:p w:rsidR="00595CD0" w:rsidRPr="009E6E44" w:rsidRDefault="00595CD0" w:rsidP="00132353">
            <w:pPr>
              <w:autoSpaceDE w:val="0"/>
              <w:autoSpaceDN w:val="0"/>
              <w:spacing w:line="276" w:lineRule="auto"/>
              <w:jc w:val="center"/>
            </w:pPr>
          </w:p>
        </w:tc>
      </w:tr>
      <w:tr w:rsidR="00595CD0" w:rsidRPr="00F92CB8" w:rsidTr="00132353">
        <w:tc>
          <w:tcPr>
            <w:tcW w:w="3936" w:type="dxa"/>
          </w:tcPr>
          <w:p w:rsidR="00595CD0" w:rsidRPr="009E6E44" w:rsidRDefault="00595CD0" w:rsidP="00132353">
            <w:pPr>
              <w:autoSpaceDE w:val="0"/>
              <w:autoSpaceDN w:val="0"/>
              <w:spacing w:line="276" w:lineRule="auto"/>
              <w:jc w:val="both"/>
            </w:pPr>
            <w:r w:rsidRPr="009E6E44">
              <w:rPr>
                <w:sz w:val="22"/>
                <w:szCs w:val="22"/>
              </w:rPr>
              <w:t>Дотации</w:t>
            </w:r>
          </w:p>
        </w:tc>
        <w:tc>
          <w:tcPr>
            <w:tcW w:w="1701" w:type="dxa"/>
          </w:tcPr>
          <w:p w:rsidR="00595CD0" w:rsidRPr="009E6E44" w:rsidRDefault="00595CD0" w:rsidP="00132353">
            <w:pPr>
              <w:autoSpaceDE w:val="0"/>
              <w:autoSpaceDN w:val="0"/>
              <w:spacing w:line="276" w:lineRule="auto"/>
              <w:jc w:val="center"/>
            </w:pPr>
            <w:r w:rsidRPr="009E6E44">
              <w:rPr>
                <w:sz w:val="22"/>
                <w:szCs w:val="22"/>
              </w:rPr>
              <w:t>15 216 000,00</w:t>
            </w:r>
          </w:p>
        </w:tc>
        <w:tc>
          <w:tcPr>
            <w:tcW w:w="1701" w:type="dxa"/>
          </w:tcPr>
          <w:p w:rsidR="00595CD0" w:rsidRPr="009E6E44" w:rsidRDefault="00595CD0" w:rsidP="00132353">
            <w:pPr>
              <w:autoSpaceDE w:val="0"/>
              <w:autoSpaceDN w:val="0"/>
              <w:spacing w:line="276" w:lineRule="auto"/>
              <w:jc w:val="center"/>
            </w:pPr>
            <w:r w:rsidRPr="009E6E44">
              <w:rPr>
                <w:sz w:val="22"/>
                <w:szCs w:val="22"/>
              </w:rPr>
              <w:t>15 216 000,00</w:t>
            </w:r>
          </w:p>
        </w:tc>
        <w:tc>
          <w:tcPr>
            <w:tcW w:w="1701" w:type="dxa"/>
          </w:tcPr>
          <w:p w:rsidR="00595CD0" w:rsidRPr="009E6E44" w:rsidRDefault="00595CD0" w:rsidP="00132353">
            <w:pPr>
              <w:autoSpaceDE w:val="0"/>
              <w:autoSpaceDN w:val="0"/>
              <w:spacing w:line="276" w:lineRule="auto"/>
              <w:jc w:val="center"/>
            </w:pPr>
            <w:r w:rsidRPr="009E6E44">
              <w:rPr>
                <w:sz w:val="22"/>
                <w:szCs w:val="22"/>
              </w:rPr>
              <w:t>-</w:t>
            </w:r>
          </w:p>
        </w:tc>
        <w:tc>
          <w:tcPr>
            <w:tcW w:w="1382" w:type="dxa"/>
          </w:tcPr>
          <w:p w:rsidR="00595CD0" w:rsidRPr="009E6E44" w:rsidRDefault="00595CD0" w:rsidP="00132353">
            <w:pPr>
              <w:autoSpaceDE w:val="0"/>
              <w:autoSpaceDN w:val="0"/>
              <w:spacing w:line="276" w:lineRule="auto"/>
              <w:jc w:val="center"/>
            </w:pPr>
            <w:r w:rsidRPr="009E6E44">
              <w:rPr>
                <w:sz w:val="22"/>
                <w:szCs w:val="22"/>
              </w:rPr>
              <w:t>100,00</w:t>
            </w:r>
          </w:p>
        </w:tc>
      </w:tr>
      <w:tr w:rsidR="00595CD0" w:rsidRPr="00F92CB8" w:rsidTr="00132353">
        <w:tc>
          <w:tcPr>
            <w:tcW w:w="3936" w:type="dxa"/>
          </w:tcPr>
          <w:p w:rsidR="00595CD0" w:rsidRPr="009E6E44" w:rsidRDefault="00595CD0" w:rsidP="00132353">
            <w:pPr>
              <w:autoSpaceDE w:val="0"/>
              <w:autoSpaceDN w:val="0"/>
              <w:spacing w:line="276" w:lineRule="auto"/>
              <w:jc w:val="both"/>
            </w:pPr>
            <w:r w:rsidRPr="009E6E44">
              <w:rPr>
                <w:sz w:val="22"/>
                <w:szCs w:val="22"/>
              </w:rPr>
              <w:t>Субсидии</w:t>
            </w:r>
          </w:p>
        </w:tc>
        <w:tc>
          <w:tcPr>
            <w:tcW w:w="1701" w:type="dxa"/>
          </w:tcPr>
          <w:p w:rsidR="00595CD0" w:rsidRPr="009E6E44" w:rsidRDefault="00595CD0" w:rsidP="00421F4E">
            <w:pPr>
              <w:autoSpaceDE w:val="0"/>
              <w:autoSpaceDN w:val="0"/>
              <w:spacing w:line="276" w:lineRule="auto"/>
              <w:jc w:val="center"/>
            </w:pPr>
            <w:r w:rsidRPr="009E6E44">
              <w:rPr>
                <w:sz w:val="22"/>
                <w:szCs w:val="22"/>
              </w:rPr>
              <w:t>11 683 012,02</w:t>
            </w:r>
          </w:p>
        </w:tc>
        <w:tc>
          <w:tcPr>
            <w:tcW w:w="1701" w:type="dxa"/>
          </w:tcPr>
          <w:p w:rsidR="00595CD0" w:rsidRPr="009E6E44" w:rsidRDefault="00595CD0" w:rsidP="00421F4E">
            <w:pPr>
              <w:autoSpaceDE w:val="0"/>
              <w:autoSpaceDN w:val="0"/>
              <w:spacing w:line="276" w:lineRule="auto"/>
              <w:jc w:val="center"/>
            </w:pPr>
            <w:r w:rsidRPr="009E6E44">
              <w:rPr>
                <w:sz w:val="22"/>
                <w:szCs w:val="22"/>
              </w:rPr>
              <w:t>8 643 012,02</w:t>
            </w:r>
          </w:p>
        </w:tc>
        <w:tc>
          <w:tcPr>
            <w:tcW w:w="1701" w:type="dxa"/>
          </w:tcPr>
          <w:p w:rsidR="00595CD0" w:rsidRPr="009E6E44" w:rsidRDefault="00595CD0" w:rsidP="00132353">
            <w:pPr>
              <w:autoSpaceDE w:val="0"/>
              <w:autoSpaceDN w:val="0"/>
              <w:spacing w:line="276" w:lineRule="auto"/>
              <w:jc w:val="center"/>
            </w:pPr>
            <w:r w:rsidRPr="009E6E44">
              <w:rPr>
                <w:sz w:val="22"/>
                <w:szCs w:val="22"/>
              </w:rPr>
              <w:t>3 040 000,00</w:t>
            </w:r>
          </w:p>
        </w:tc>
        <w:tc>
          <w:tcPr>
            <w:tcW w:w="1382" w:type="dxa"/>
          </w:tcPr>
          <w:p w:rsidR="00595CD0" w:rsidRPr="009E6E44" w:rsidRDefault="00595CD0" w:rsidP="00132353">
            <w:pPr>
              <w:autoSpaceDE w:val="0"/>
              <w:autoSpaceDN w:val="0"/>
              <w:spacing w:line="276" w:lineRule="auto"/>
              <w:jc w:val="center"/>
            </w:pPr>
            <w:r w:rsidRPr="009E6E44">
              <w:rPr>
                <w:sz w:val="22"/>
                <w:szCs w:val="22"/>
              </w:rPr>
              <w:t>73,98</w:t>
            </w:r>
          </w:p>
        </w:tc>
      </w:tr>
      <w:tr w:rsidR="00595CD0" w:rsidRPr="00F92CB8" w:rsidTr="00132353">
        <w:tc>
          <w:tcPr>
            <w:tcW w:w="3936" w:type="dxa"/>
          </w:tcPr>
          <w:p w:rsidR="00595CD0" w:rsidRPr="009E6E44" w:rsidRDefault="00595CD0" w:rsidP="00132353">
            <w:pPr>
              <w:autoSpaceDE w:val="0"/>
              <w:autoSpaceDN w:val="0"/>
              <w:spacing w:line="276" w:lineRule="auto"/>
              <w:jc w:val="both"/>
            </w:pPr>
            <w:r w:rsidRPr="009E6E44">
              <w:rPr>
                <w:sz w:val="22"/>
                <w:szCs w:val="22"/>
              </w:rPr>
              <w:t>Субвенции</w:t>
            </w:r>
          </w:p>
        </w:tc>
        <w:tc>
          <w:tcPr>
            <w:tcW w:w="1701" w:type="dxa"/>
          </w:tcPr>
          <w:p w:rsidR="00595CD0" w:rsidRPr="009E6E44" w:rsidRDefault="00595CD0" w:rsidP="00421F4E">
            <w:pPr>
              <w:autoSpaceDE w:val="0"/>
              <w:autoSpaceDN w:val="0"/>
              <w:spacing w:line="276" w:lineRule="auto"/>
              <w:jc w:val="center"/>
            </w:pPr>
            <w:r w:rsidRPr="009E6E44">
              <w:rPr>
                <w:sz w:val="22"/>
                <w:szCs w:val="22"/>
              </w:rPr>
              <w:t>153 701 120,00</w:t>
            </w:r>
          </w:p>
        </w:tc>
        <w:tc>
          <w:tcPr>
            <w:tcW w:w="1701" w:type="dxa"/>
          </w:tcPr>
          <w:p w:rsidR="00595CD0" w:rsidRPr="009E6E44" w:rsidRDefault="00595CD0" w:rsidP="00421F4E">
            <w:pPr>
              <w:autoSpaceDE w:val="0"/>
              <w:autoSpaceDN w:val="0"/>
              <w:spacing w:line="276" w:lineRule="auto"/>
              <w:jc w:val="center"/>
            </w:pPr>
            <w:r w:rsidRPr="009E6E44">
              <w:rPr>
                <w:sz w:val="22"/>
                <w:szCs w:val="22"/>
              </w:rPr>
              <w:t>150 799 353,68</w:t>
            </w:r>
          </w:p>
        </w:tc>
        <w:tc>
          <w:tcPr>
            <w:tcW w:w="1701" w:type="dxa"/>
          </w:tcPr>
          <w:p w:rsidR="00595CD0" w:rsidRPr="009E6E44" w:rsidRDefault="00595CD0" w:rsidP="00421F4E">
            <w:pPr>
              <w:autoSpaceDE w:val="0"/>
              <w:autoSpaceDN w:val="0"/>
              <w:spacing w:line="276" w:lineRule="auto"/>
              <w:jc w:val="center"/>
            </w:pPr>
            <w:r w:rsidRPr="009E6E44">
              <w:rPr>
                <w:sz w:val="22"/>
                <w:szCs w:val="22"/>
              </w:rPr>
              <w:t>2 901 766,32</w:t>
            </w:r>
          </w:p>
        </w:tc>
        <w:tc>
          <w:tcPr>
            <w:tcW w:w="1382" w:type="dxa"/>
          </w:tcPr>
          <w:p w:rsidR="00595CD0" w:rsidRPr="009E6E44" w:rsidRDefault="00595CD0" w:rsidP="00132353">
            <w:pPr>
              <w:autoSpaceDE w:val="0"/>
              <w:autoSpaceDN w:val="0"/>
              <w:spacing w:line="276" w:lineRule="auto"/>
              <w:jc w:val="center"/>
            </w:pPr>
            <w:r w:rsidRPr="009E6E44">
              <w:rPr>
                <w:sz w:val="22"/>
                <w:szCs w:val="22"/>
              </w:rPr>
              <w:t>98,11</w:t>
            </w:r>
          </w:p>
        </w:tc>
      </w:tr>
      <w:tr w:rsidR="00595CD0" w:rsidRPr="00F92CB8" w:rsidTr="00132353">
        <w:tc>
          <w:tcPr>
            <w:tcW w:w="3936" w:type="dxa"/>
          </w:tcPr>
          <w:p w:rsidR="00595CD0" w:rsidRPr="009E6E44" w:rsidRDefault="00595CD0" w:rsidP="00132353">
            <w:pPr>
              <w:autoSpaceDE w:val="0"/>
              <w:autoSpaceDN w:val="0"/>
              <w:spacing w:line="276" w:lineRule="auto"/>
              <w:jc w:val="both"/>
            </w:pPr>
            <w:r w:rsidRPr="009E6E44">
              <w:rPr>
                <w:sz w:val="22"/>
                <w:szCs w:val="22"/>
              </w:rPr>
              <w:t>Иные межбюджетные трансферты</w:t>
            </w:r>
          </w:p>
        </w:tc>
        <w:tc>
          <w:tcPr>
            <w:tcW w:w="1701" w:type="dxa"/>
          </w:tcPr>
          <w:p w:rsidR="00595CD0" w:rsidRPr="009E6E44" w:rsidRDefault="00595CD0" w:rsidP="00421F4E">
            <w:pPr>
              <w:autoSpaceDE w:val="0"/>
              <w:autoSpaceDN w:val="0"/>
              <w:spacing w:line="276" w:lineRule="auto"/>
              <w:jc w:val="center"/>
            </w:pPr>
            <w:r w:rsidRPr="009E6E44">
              <w:rPr>
                <w:sz w:val="22"/>
                <w:szCs w:val="22"/>
              </w:rPr>
              <w:t>1 190 600,00</w:t>
            </w:r>
          </w:p>
        </w:tc>
        <w:tc>
          <w:tcPr>
            <w:tcW w:w="1701" w:type="dxa"/>
          </w:tcPr>
          <w:p w:rsidR="00595CD0" w:rsidRPr="009E6E44" w:rsidRDefault="00595CD0" w:rsidP="00421F4E">
            <w:pPr>
              <w:autoSpaceDE w:val="0"/>
              <w:autoSpaceDN w:val="0"/>
              <w:spacing w:line="276" w:lineRule="auto"/>
              <w:jc w:val="center"/>
            </w:pPr>
            <w:r w:rsidRPr="009E6E44">
              <w:rPr>
                <w:sz w:val="22"/>
                <w:szCs w:val="22"/>
              </w:rPr>
              <w:t>1 010 522,49</w:t>
            </w:r>
          </w:p>
        </w:tc>
        <w:tc>
          <w:tcPr>
            <w:tcW w:w="1701" w:type="dxa"/>
          </w:tcPr>
          <w:p w:rsidR="00595CD0" w:rsidRPr="009E6E44" w:rsidRDefault="00595CD0" w:rsidP="00421F4E">
            <w:pPr>
              <w:autoSpaceDE w:val="0"/>
              <w:autoSpaceDN w:val="0"/>
              <w:spacing w:line="276" w:lineRule="auto"/>
              <w:jc w:val="center"/>
            </w:pPr>
            <w:r w:rsidRPr="009E6E44">
              <w:rPr>
                <w:sz w:val="22"/>
                <w:szCs w:val="22"/>
              </w:rPr>
              <w:t>180 077,51</w:t>
            </w:r>
          </w:p>
        </w:tc>
        <w:tc>
          <w:tcPr>
            <w:tcW w:w="1382" w:type="dxa"/>
          </w:tcPr>
          <w:p w:rsidR="00595CD0" w:rsidRPr="009E6E44" w:rsidRDefault="00595CD0" w:rsidP="00132353">
            <w:pPr>
              <w:autoSpaceDE w:val="0"/>
              <w:autoSpaceDN w:val="0"/>
              <w:spacing w:line="276" w:lineRule="auto"/>
              <w:jc w:val="center"/>
            </w:pPr>
            <w:r w:rsidRPr="009E6E44">
              <w:rPr>
                <w:sz w:val="22"/>
                <w:szCs w:val="22"/>
              </w:rPr>
              <w:t>84,88</w:t>
            </w:r>
          </w:p>
        </w:tc>
      </w:tr>
    </w:tbl>
    <w:p w:rsidR="00595CD0" w:rsidRPr="002F3F19" w:rsidRDefault="00595CD0" w:rsidP="009A391E">
      <w:pPr>
        <w:autoSpaceDE w:val="0"/>
        <w:autoSpaceDN w:val="0"/>
        <w:spacing w:line="276" w:lineRule="auto"/>
        <w:ind w:firstLine="1418"/>
        <w:jc w:val="both"/>
        <w:rPr>
          <w:sz w:val="22"/>
          <w:szCs w:val="22"/>
          <w:highlight w:val="yellow"/>
        </w:rPr>
      </w:pPr>
    </w:p>
    <w:p w:rsidR="00595CD0" w:rsidRPr="002309B2" w:rsidRDefault="00595CD0" w:rsidP="009A391E">
      <w:pPr>
        <w:autoSpaceDE w:val="0"/>
        <w:autoSpaceDN w:val="0"/>
        <w:spacing w:line="360" w:lineRule="auto"/>
        <w:ind w:firstLine="851"/>
        <w:jc w:val="both"/>
        <w:rPr>
          <w:sz w:val="26"/>
          <w:szCs w:val="26"/>
        </w:rPr>
      </w:pPr>
      <w:r w:rsidRPr="00421F4E">
        <w:rPr>
          <w:b/>
          <w:sz w:val="26"/>
          <w:szCs w:val="26"/>
        </w:rPr>
        <w:t>000 2 02 15002  05 0000 151</w:t>
      </w:r>
      <w:r w:rsidRPr="00421F4E">
        <w:rPr>
          <w:sz w:val="26"/>
          <w:szCs w:val="26"/>
        </w:rPr>
        <w:t xml:space="preserve"> «Дотации бюджетам муниципальных районов на поддержку мер по обеспечению сбалансированности бюджетов»  поступили в  общей сумме 15 216</w:t>
      </w:r>
      <w:r>
        <w:rPr>
          <w:sz w:val="26"/>
          <w:szCs w:val="26"/>
        </w:rPr>
        <w:t xml:space="preserve"> 000,00 </w:t>
      </w:r>
      <w:r w:rsidRPr="00421F4E">
        <w:rPr>
          <w:sz w:val="26"/>
          <w:szCs w:val="26"/>
        </w:rPr>
        <w:t>рублей.</w:t>
      </w:r>
    </w:p>
    <w:p w:rsidR="00595CD0" w:rsidRPr="002309B2" w:rsidRDefault="00595CD0" w:rsidP="009A391E">
      <w:pPr>
        <w:autoSpaceDE w:val="0"/>
        <w:autoSpaceDN w:val="0"/>
        <w:spacing w:line="360" w:lineRule="auto"/>
        <w:ind w:firstLine="851"/>
        <w:jc w:val="both"/>
        <w:rPr>
          <w:sz w:val="26"/>
          <w:szCs w:val="26"/>
        </w:rPr>
      </w:pPr>
      <w:r w:rsidRPr="000F720C">
        <w:rPr>
          <w:sz w:val="26"/>
          <w:szCs w:val="26"/>
        </w:rPr>
        <w:t>В соответствии с постановлением Администрации Приморского края от 10 октября 2017 года № 397-па в бюджет муниципального района поступило 9 426 000,00 рублей, и на основании постановления от 25 декабря 2017 года № 544 «О внесении изменений в постановление Администрации Приморского края от 10 октября 2017 года № 397-па «Об утверждении распределения иных межбюджетных трансфертов на поддержку мер по обеспечению сбалансированности бюджетов муниципальных образований Приморского края в 2017 году» было перечислено из краевого бюджета 5 790 000,00 рублей.</w:t>
      </w:r>
    </w:p>
    <w:p w:rsidR="00595CD0" w:rsidRPr="002309B2" w:rsidRDefault="00595CD0" w:rsidP="009A391E">
      <w:pPr>
        <w:autoSpaceDE w:val="0"/>
        <w:autoSpaceDN w:val="0"/>
        <w:spacing w:line="360" w:lineRule="auto"/>
        <w:ind w:firstLine="851"/>
        <w:jc w:val="both"/>
        <w:rPr>
          <w:sz w:val="26"/>
          <w:szCs w:val="26"/>
        </w:rPr>
      </w:pPr>
      <w:r w:rsidRPr="000F720C">
        <w:rPr>
          <w:sz w:val="26"/>
          <w:szCs w:val="26"/>
        </w:rPr>
        <w:t>Средства были направлены на погашение (снижение) кредиторской задолженности:  по страховым взносам на обязательное пенсионное страхование в сумме</w:t>
      </w:r>
      <w:r>
        <w:rPr>
          <w:sz w:val="26"/>
          <w:szCs w:val="26"/>
        </w:rPr>
        <w:t xml:space="preserve"> </w:t>
      </w:r>
      <w:r w:rsidRPr="000F720C">
        <w:rPr>
          <w:sz w:val="26"/>
          <w:szCs w:val="26"/>
        </w:rPr>
        <w:t>9</w:t>
      </w:r>
      <w:r>
        <w:rPr>
          <w:sz w:val="26"/>
          <w:szCs w:val="26"/>
        </w:rPr>
        <w:t> </w:t>
      </w:r>
      <w:r w:rsidRPr="000F720C">
        <w:rPr>
          <w:sz w:val="26"/>
          <w:szCs w:val="26"/>
        </w:rPr>
        <w:t>614</w:t>
      </w:r>
      <w:r>
        <w:rPr>
          <w:sz w:val="26"/>
          <w:szCs w:val="26"/>
        </w:rPr>
        <w:t> </w:t>
      </w:r>
      <w:r w:rsidRPr="000F720C">
        <w:rPr>
          <w:sz w:val="26"/>
          <w:szCs w:val="26"/>
        </w:rPr>
        <w:t>202</w:t>
      </w:r>
      <w:r>
        <w:rPr>
          <w:sz w:val="26"/>
          <w:szCs w:val="26"/>
        </w:rPr>
        <w:t>,</w:t>
      </w:r>
      <w:r w:rsidRPr="000F720C">
        <w:rPr>
          <w:sz w:val="26"/>
          <w:szCs w:val="26"/>
        </w:rPr>
        <w:t>85 рублей (63,18% от поступлений), коммунальных услуг (отопление КГУП «Примтеплоэнерго», потребляемых муниципальными бюджетными учреждениями в сумме 5</w:t>
      </w:r>
      <w:r>
        <w:rPr>
          <w:sz w:val="26"/>
          <w:szCs w:val="26"/>
        </w:rPr>
        <w:t> </w:t>
      </w:r>
      <w:r w:rsidRPr="000F720C">
        <w:rPr>
          <w:sz w:val="26"/>
          <w:szCs w:val="26"/>
        </w:rPr>
        <w:t>601</w:t>
      </w:r>
      <w:r>
        <w:rPr>
          <w:sz w:val="26"/>
          <w:szCs w:val="26"/>
        </w:rPr>
        <w:t> </w:t>
      </w:r>
      <w:r w:rsidRPr="000F720C">
        <w:rPr>
          <w:sz w:val="26"/>
          <w:szCs w:val="26"/>
        </w:rPr>
        <w:t>797</w:t>
      </w:r>
      <w:r>
        <w:rPr>
          <w:sz w:val="26"/>
          <w:szCs w:val="26"/>
        </w:rPr>
        <w:t>,</w:t>
      </w:r>
      <w:r w:rsidRPr="000F720C">
        <w:rPr>
          <w:sz w:val="26"/>
          <w:szCs w:val="26"/>
        </w:rPr>
        <w:t>15</w:t>
      </w:r>
      <w:r>
        <w:rPr>
          <w:sz w:val="26"/>
          <w:szCs w:val="26"/>
        </w:rPr>
        <w:t xml:space="preserve"> </w:t>
      </w:r>
      <w:r w:rsidRPr="000F720C">
        <w:rPr>
          <w:sz w:val="26"/>
          <w:szCs w:val="26"/>
        </w:rPr>
        <w:t>рублей (36,82% от общей суммы поступлений).</w:t>
      </w:r>
    </w:p>
    <w:p w:rsidR="00595CD0" w:rsidRPr="000F720C" w:rsidRDefault="00595CD0" w:rsidP="009A391E">
      <w:pPr>
        <w:autoSpaceDE w:val="0"/>
        <w:autoSpaceDN w:val="0"/>
        <w:spacing w:line="360" w:lineRule="auto"/>
        <w:ind w:firstLine="851"/>
        <w:jc w:val="both"/>
        <w:rPr>
          <w:sz w:val="26"/>
          <w:szCs w:val="26"/>
        </w:rPr>
      </w:pPr>
      <w:r w:rsidRPr="000F720C">
        <w:rPr>
          <w:b/>
          <w:sz w:val="26"/>
          <w:szCs w:val="26"/>
        </w:rPr>
        <w:t>000 2 02 20000 05 0000 151</w:t>
      </w:r>
      <w:r>
        <w:rPr>
          <w:b/>
          <w:sz w:val="26"/>
          <w:szCs w:val="26"/>
        </w:rPr>
        <w:t xml:space="preserve"> </w:t>
      </w:r>
      <w:r w:rsidRPr="000F720C">
        <w:rPr>
          <w:sz w:val="26"/>
          <w:szCs w:val="26"/>
        </w:rPr>
        <w:t xml:space="preserve">«Субсидии бюджетам бюджетной системы (межбюджетные субсидии) использованы муниципальным районом в размере  73,98% от предусмотренных по плану.  </w:t>
      </w:r>
    </w:p>
    <w:p w:rsidR="00595CD0" w:rsidRPr="003C74B2" w:rsidRDefault="00595CD0" w:rsidP="003C74B2">
      <w:pPr>
        <w:autoSpaceDE w:val="0"/>
        <w:autoSpaceDN w:val="0"/>
        <w:spacing w:line="276" w:lineRule="auto"/>
        <w:ind w:firstLine="1418"/>
        <w:jc w:val="right"/>
        <w:rPr>
          <w:sz w:val="26"/>
          <w:szCs w:val="26"/>
        </w:rPr>
      </w:pPr>
      <w:r w:rsidRPr="003C74B2">
        <w:rPr>
          <w:sz w:val="26"/>
          <w:szCs w:val="26"/>
        </w:rPr>
        <w:t>рублей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6"/>
        <w:gridCol w:w="5329"/>
        <w:gridCol w:w="1833"/>
        <w:gridCol w:w="1829"/>
        <w:gridCol w:w="1020"/>
      </w:tblGrid>
      <w:tr w:rsidR="00595CD0" w:rsidRPr="00B80914" w:rsidTr="00132353">
        <w:tc>
          <w:tcPr>
            <w:tcW w:w="516" w:type="dxa"/>
            <w:vAlign w:val="center"/>
          </w:tcPr>
          <w:p w:rsidR="00595CD0" w:rsidRPr="00B80914" w:rsidRDefault="00595CD0" w:rsidP="00132353">
            <w:pPr>
              <w:autoSpaceDE w:val="0"/>
              <w:autoSpaceDN w:val="0"/>
              <w:spacing w:line="276" w:lineRule="auto"/>
              <w:jc w:val="center"/>
              <w:rPr>
                <w:sz w:val="18"/>
                <w:szCs w:val="18"/>
                <w:highlight w:val="yellow"/>
              </w:rPr>
            </w:pPr>
          </w:p>
        </w:tc>
        <w:tc>
          <w:tcPr>
            <w:tcW w:w="5329" w:type="dxa"/>
            <w:vAlign w:val="center"/>
          </w:tcPr>
          <w:p w:rsidR="00595CD0" w:rsidRPr="003C74B2" w:rsidRDefault="00595CD0" w:rsidP="00132353">
            <w:pPr>
              <w:autoSpaceDE w:val="0"/>
              <w:autoSpaceDN w:val="0"/>
              <w:spacing w:line="276" w:lineRule="auto"/>
              <w:jc w:val="center"/>
              <w:rPr>
                <w:sz w:val="18"/>
                <w:szCs w:val="18"/>
              </w:rPr>
            </w:pPr>
            <w:r w:rsidRPr="003C74B2">
              <w:rPr>
                <w:sz w:val="18"/>
                <w:szCs w:val="18"/>
              </w:rPr>
              <w:t>Наименование</w:t>
            </w:r>
          </w:p>
        </w:tc>
        <w:tc>
          <w:tcPr>
            <w:tcW w:w="1833" w:type="dxa"/>
            <w:vAlign w:val="center"/>
          </w:tcPr>
          <w:p w:rsidR="00595CD0" w:rsidRPr="003C74B2" w:rsidRDefault="00595CD0" w:rsidP="00132353">
            <w:pPr>
              <w:autoSpaceDE w:val="0"/>
              <w:autoSpaceDN w:val="0"/>
              <w:spacing w:line="276" w:lineRule="auto"/>
              <w:jc w:val="center"/>
              <w:rPr>
                <w:sz w:val="16"/>
                <w:szCs w:val="16"/>
              </w:rPr>
            </w:pPr>
            <w:r w:rsidRPr="003C74B2">
              <w:rPr>
                <w:sz w:val="16"/>
                <w:szCs w:val="16"/>
              </w:rPr>
              <w:t>Утвержденные бюджетные назначения</w:t>
            </w:r>
          </w:p>
        </w:tc>
        <w:tc>
          <w:tcPr>
            <w:tcW w:w="1829" w:type="dxa"/>
            <w:vAlign w:val="center"/>
          </w:tcPr>
          <w:p w:rsidR="00595CD0" w:rsidRPr="003C74B2" w:rsidRDefault="00595CD0" w:rsidP="00132353">
            <w:pPr>
              <w:autoSpaceDE w:val="0"/>
              <w:autoSpaceDN w:val="0"/>
              <w:spacing w:line="276" w:lineRule="auto"/>
              <w:jc w:val="center"/>
              <w:rPr>
                <w:sz w:val="16"/>
                <w:szCs w:val="16"/>
              </w:rPr>
            </w:pPr>
            <w:r w:rsidRPr="003C74B2">
              <w:rPr>
                <w:sz w:val="16"/>
                <w:szCs w:val="16"/>
              </w:rPr>
              <w:t>Исполнено за 2017 год</w:t>
            </w:r>
          </w:p>
        </w:tc>
        <w:tc>
          <w:tcPr>
            <w:tcW w:w="1020" w:type="dxa"/>
            <w:vAlign w:val="center"/>
          </w:tcPr>
          <w:p w:rsidR="00595CD0" w:rsidRPr="003C74B2" w:rsidRDefault="00595CD0" w:rsidP="00132353">
            <w:pPr>
              <w:autoSpaceDE w:val="0"/>
              <w:autoSpaceDN w:val="0"/>
              <w:spacing w:line="276" w:lineRule="auto"/>
              <w:jc w:val="center"/>
              <w:rPr>
                <w:sz w:val="16"/>
                <w:szCs w:val="16"/>
              </w:rPr>
            </w:pPr>
            <w:r w:rsidRPr="003C74B2">
              <w:rPr>
                <w:sz w:val="16"/>
                <w:szCs w:val="16"/>
              </w:rPr>
              <w:t>% исполнения</w:t>
            </w:r>
          </w:p>
        </w:tc>
      </w:tr>
      <w:tr w:rsidR="00595CD0" w:rsidRPr="00B80914" w:rsidTr="00132353">
        <w:tc>
          <w:tcPr>
            <w:tcW w:w="516" w:type="dxa"/>
          </w:tcPr>
          <w:p w:rsidR="00595CD0" w:rsidRPr="003C74B2" w:rsidRDefault="00595CD0" w:rsidP="00132353">
            <w:pPr>
              <w:autoSpaceDE w:val="0"/>
              <w:autoSpaceDN w:val="0"/>
              <w:spacing w:line="276" w:lineRule="auto"/>
              <w:jc w:val="center"/>
              <w:rPr>
                <w:sz w:val="16"/>
                <w:szCs w:val="16"/>
              </w:rPr>
            </w:pPr>
            <w:r w:rsidRPr="003C74B2">
              <w:rPr>
                <w:sz w:val="16"/>
                <w:szCs w:val="16"/>
              </w:rPr>
              <w:t>1</w:t>
            </w:r>
          </w:p>
        </w:tc>
        <w:tc>
          <w:tcPr>
            <w:tcW w:w="5329" w:type="dxa"/>
          </w:tcPr>
          <w:p w:rsidR="00595CD0" w:rsidRPr="003C74B2" w:rsidRDefault="00595CD0" w:rsidP="00132353">
            <w:pPr>
              <w:autoSpaceDE w:val="0"/>
              <w:autoSpaceDN w:val="0"/>
              <w:spacing w:line="276" w:lineRule="auto"/>
              <w:jc w:val="center"/>
              <w:rPr>
                <w:sz w:val="16"/>
                <w:szCs w:val="16"/>
              </w:rPr>
            </w:pPr>
            <w:r w:rsidRPr="003C74B2">
              <w:rPr>
                <w:sz w:val="16"/>
                <w:szCs w:val="16"/>
              </w:rPr>
              <w:t>2</w:t>
            </w:r>
          </w:p>
        </w:tc>
        <w:tc>
          <w:tcPr>
            <w:tcW w:w="1833" w:type="dxa"/>
          </w:tcPr>
          <w:p w:rsidR="00595CD0" w:rsidRPr="003C74B2" w:rsidRDefault="00595CD0" w:rsidP="00132353">
            <w:pPr>
              <w:autoSpaceDE w:val="0"/>
              <w:autoSpaceDN w:val="0"/>
              <w:spacing w:line="276" w:lineRule="auto"/>
              <w:jc w:val="center"/>
              <w:rPr>
                <w:sz w:val="16"/>
                <w:szCs w:val="16"/>
              </w:rPr>
            </w:pPr>
            <w:r w:rsidRPr="003C74B2">
              <w:rPr>
                <w:sz w:val="16"/>
                <w:szCs w:val="16"/>
              </w:rPr>
              <w:t>3</w:t>
            </w:r>
          </w:p>
        </w:tc>
        <w:tc>
          <w:tcPr>
            <w:tcW w:w="1829" w:type="dxa"/>
          </w:tcPr>
          <w:p w:rsidR="00595CD0" w:rsidRPr="003C74B2" w:rsidRDefault="00595CD0" w:rsidP="00132353">
            <w:pPr>
              <w:autoSpaceDE w:val="0"/>
              <w:autoSpaceDN w:val="0"/>
              <w:spacing w:line="276" w:lineRule="auto"/>
              <w:jc w:val="center"/>
              <w:rPr>
                <w:sz w:val="16"/>
                <w:szCs w:val="16"/>
              </w:rPr>
            </w:pPr>
            <w:r w:rsidRPr="003C74B2">
              <w:rPr>
                <w:sz w:val="16"/>
                <w:szCs w:val="16"/>
              </w:rPr>
              <w:t>4</w:t>
            </w:r>
          </w:p>
        </w:tc>
        <w:tc>
          <w:tcPr>
            <w:tcW w:w="1020" w:type="dxa"/>
          </w:tcPr>
          <w:p w:rsidR="00595CD0" w:rsidRPr="003C74B2" w:rsidRDefault="00595CD0" w:rsidP="00132353">
            <w:pPr>
              <w:autoSpaceDE w:val="0"/>
              <w:autoSpaceDN w:val="0"/>
              <w:spacing w:line="276" w:lineRule="auto"/>
              <w:jc w:val="center"/>
              <w:rPr>
                <w:sz w:val="16"/>
                <w:szCs w:val="16"/>
              </w:rPr>
            </w:pPr>
            <w:r w:rsidRPr="003C74B2">
              <w:rPr>
                <w:sz w:val="16"/>
                <w:szCs w:val="16"/>
              </w:rPr>
              <w:t>5</w:t>
            </w:r>
          </w:p>
        </w:tc>
      </w:tr>
      <w:tr w:rsidR="00595CD0" w:rsidRPr="00B80914" w:rsidTr="00132353">
        <w:tc>
          <w:tcPr>
            <w:tcW w:w="516" w:type="dxa"/>
          </w:tcPr>
          <w:p w:rsidR="00595CD0" w:rsidRPr="003C74B2" w:rsidRDefault="00595CD0" w:rsidP="00132353">
            <w:pPr>
              <w:autoSpaceDE w:val="0"/>
              <w:autoSpaceDN w:val="0"/>
              <w:spacing w:line="276" w:lineRule="auto"/>
              <w:jc w:val="both"/>
              <w:rPr>
                <w:sz w:val="20"/>
                <w:szCs w:val="20"/>
              </w:rPr>
            </w:pPr>
            <w:r w:rsidRPr="003C74B2">
              <w:rPr>
                <w:sz w:val="20"/>
                <w:szCs w:val="20"/>
              </w:rPr>
              <w:t>1.</w:t>
            </w:r>
          </w:p>
        </w:tc>
        <w:tc>
          <w:tcPr>
            <w:tcW w:w="5329" w:type="dxa"/>
            <w:vAlign w:val="center"/>
          </w:tcPr>
          <w:p w:rsidR="00595CD0" w:rsidRPr="003C74B2" w:rsidRDefault="00595CD0" w:rsidP="00132353">
            <w:pPr>
              <w:autoSpaceDE w:val="0"/>
              <w:autoSpaceDN w:val="0"/>
              <w:spacing w:line="276" w:lineRule="auto"/>
              <w:jc w:val="both"/>
              <w:rPr>
                <w:sz w:val="20"/>
                <w:szCs w:val="20"/>
              </w:rPr>
            </w:pPr>
            <w:r w:rsidRPr="003C74B2">
              <w:rPr>
                <w:sz w:val="20"/>
                <w:szCs w:val="20"/>
              </w:rPr>
              <w:t xml:space="preserve">Субсидии бюджетам субъектов Российской Федерации и муниципальных образований (межбюджетные субсидии), всего </w:t>
            </w:r>
          </w:p>
        </w:tc>
        <w:tc>
          <w:tcPr>
            <w:tcW w:w="1833" w:type="dxa"/>
            <w:vAlign w:val="center"/>
          </w:tcPr>
          <w:p w:rsidR="00595CD0" w:rsidRPr="003C74B2" w:rsidRDefault="00595CD0" w:rsidP="003C74B2">
            <w:pPr>
              <w:autoSpaceDE w:val="0"/>
              <w:autoSpaceDN w:val="0"/>
              <w:spacing w:line="276" w:lineRule="auto"/>
              <w:jc w:val="center"/>
              <w:rPr>
                <w:sz w:val="20"/>
                <w:szCs w:val="20"/>
              </w:rPr>
            </w:pPr>
            <w:r w:rsidRPr="003C74B2">
              <w:rPr>
                <w:sz w:val="20"/>
                <w:szCs w:val="20"/>
              </w:rPr>
              <w:t>11</w:t>
            </w:r>
            <w:r>
              <w:rPr>
                <w:sz w:val="20"/>
                <w:szCs w:val="20"/>
              </w:rPr>
              <w:t> </w:t>
            </w:r>
            <w:r w:rsidRPr="003C74B2">
              <w:rPr>
                <w:sz w:val="20"/>
                <w:szCs w:val="20"/>
              </w:rPr>
              <w:t>683</w:t>
            </w:r>
            <w:r>
              <w:rPr>
                <w:sz w:val="20"/>
                <w:szCs w:val="20"/>
              </w:rPr>
              <w:t> </w:t>
            </w:r>
            <w:r w:rsidRPr="003C74B2">
              <w:rPr>
                <w:sz w:val="20"/>
                <w:szCs w:val="20"/>
              </w:rPr>
              <w:t>012</w:t>
            </w:r>
            <w:r>
              <w:rPr>
                <w:sz w:val="20"/>
                <w:szCs w:val="20"/>
              </w:rPr>
              <w:t>,</w:t>
            </w:r>
            <w:r w:rsidRPr="003C74B2">
              <w:rPr>
                <w:sz w:val="20"/>
                <w:szCs w:val="20"/>
              </w:rPr>
              <w:t>02</w:t>
            </w:r>
          </w:p>
        </w:tc>
        <w:tc>
          <w:tcPr>
            <w:tcW w:w="1829" w:type="dxa"/>
            <w:vAlign w:val="center"/>
          </w:tcPr>
          <w:p w:rsidR="00595CD0" w:rsidRPr="003C74B2" w:rsidRDefault="00595CD0" w:rsidP="003C74B2">
            <w:pPr>
              <w:autoSpaceDE w:val="0"/>
              <w:autoSpaceDN w:val="0"/>
              <w:spacing w:line="276" w:lineRule="auto"/>
              <w:jc w:val="center"/>
              <w:rPr>
                <w:sz w:val="20"/>
                <w:szCs w:val="20"/>
              </w:rPr>
            </w:pPr>
            <w:r w:rsidRPr="003C74B2">
              <w:rPr>
                <w:sz w:val="20"/>
                <w:szCs w:val="20"/>
              </w:rPr>
              <w:t>8</w:t>
            </w:r>
            <w:r>
              <w:rPr>
                <w:sz w:val="20"/>
                <w:szCs w:val="20"/>
              </w:rPr>
              <w:t> </w:t>
            </w:r>
            <w:r w:rsidRPr="003C74B2">
              <w:rPr>
                <w:sz w:val="20"/>
                <w:szCs w:val="20"/>
              </w:rPr>
              <w:t>643</w:t>
            </w:r>
            <w:r>
              <w:rPr>
                <w:sz w:val="20"/>
                <w:szCs w:val="20"/>
              </w:rPr>
              <w:t> </w:t>
            </w:r>
            <w:r w:rsidRPr="003C74B2">
              <w:rPr>
                <w:sz w:val="20"/>
                <w:szCs w:val="20"/>
              </w:rPr>
              <w:t>012</w:t>
            </w:r>
            <w:r>
              <w:rPr>
                <w:sz w:val="20"/>
                <w:szCs w:val="20"/>
              </w:rPr>
              <w:t>,</w:t>
            </w:r>
            <w:r w:rsidRPr="003C74B2">
              <w:rPr>
                <w:sz w:val="20"/>
                <w:szCs w:val="20"/>
              </w:rPr>
              <w:t>02</w:t>
            </w:r>
          </w:p>
        </w:tc>
        <w:tc>
          <w:tcPr>
            <w:tcW w:w="1020" w:type="dxa"/>
            <w:vAlign w:val="center"/>
          </w:tcPr>
          <w:p w:rsidR="00595CD0" w:rsidRPr="003C74B2" w:rsidRDefault="00595CD0" w:rsidP="00132353">
            <w:pPr>
              <w:autoSpaceDE w:val="0"/>
              <w:autoSpaceDN w:val="0"/>
              <w:spacing w:line="276" w:lineRule="auto"/>
              <w:jc w:val="center"/>
              <w:rPr>
                <w:sz w:val="20"/>
                <w:szCs w:val="20"/>
              </w:rPr>
            </w:pPr>
            <w:r w:rsidRPr="003C74B2">
              <w:rPr>
                <w:sz w:val="20"/>
                <w:szCs w:val="20"/>
              </w:rPr>
              <w:t>73,98</w:t>
            </w:r>
          </w:p>
        </w:tc>
      </w:tr>
      <w:tr w:rsidR="00595CD0" w:rsidRPr="00B80914" w:rsidTr="00132353">
        <w:tc>
          <w:tcPr>
            <w:tcW w:w="516" w:type="dxa"/>
          </w:tcPr>
          <w:p w:rsidR="00595CD0" w:rsidRPr="003C74B2" w:rsidRDefault="00595CD0" w:rsidP="00132353">
            <w:pPr>
              <w:autoSpaceDE w:val="0"/>
              <w:autoSpaceDN w:val="0"/>
              <w:spacing w:line="276" w:lineRule="auto"/>
              <w:jc w:val="both"/>
              <w:rPr>
                <w:sz w:val="16"/>
                <w:szCs w:val="16"/>
              </w:rPr>
            </w:pPr>
          </w:p>
        </w:tc>
        <w:tc>
          <w:tcPr>
            <w:tcW w:w="5329" w:type="dxa"/>
            <w:vAlign w:val="center"/>
          </w:tcPr>
          <w:p w:rsidR="00595CD0" w:rsidRPr="003C74B2" w:rsidRDefault="00595CD0" w:rsidP="00132353">
            <w:pPr>
              <w:autoSpaceDE w:val="0"/>
              <w:autoSpaceDN w:val="0"/>
              <w:spacing w:line="276" w:lineRule="auto"/>
              <w:jc w:val="both"/>
              <w:rPr>
                <w:sz w:val="16"/>
                <w:szCs w:val="16"/>
              </w:rPr>
            </w:pPr>
            <w:r w:rsidRPr="003C74B2">
              <w:rPr>
                <w:sz w:val="16"/>
                <w:szCs w:val="16"/>
              </w:rPr>
              <w:t>в том числе:</w:t>
            </w:r>
          </w:p>
        </w:tc>
        <w:tc>
          <w:tcPr>
            <w:tcW w:w="1833" w:type="dxa"/>
            <w:vAlign w:val="center"/>
          </w:tcPr>
          <w:p w:rsidR="00595CD0" w:rsidRPr="003C74B2" w:rsidRDefault="00595CD0" w:rsidP="00132353">
            <w:pPr>
              <w:autoSpaceDE w:val="0"/>
              <w:autoSpaceDN w:val="0"/>
              <w:spacing w:line="276" w:lineRule="auto"/>
              <w:jc w:val="center"/>
              <w:rPr>
                <w:sz w:val="16"/>
                <w:szCs w:val="16"/>
              </w:rPr>
            </w:pPr>
          </w:p>
        </w:tc>
        <w:tc>
          <w:tcPr>
            <w:tcW w:w="1829" w:type="dxa"/>
            <w:vAlign w:val="center"/>
          </w:tcPr>
          <w:p w:rsidR="00595CD0" w:rsidRPr="003C74B2" w:rsidRDefault="00595CD0" w:rsidP="00132353">
            <w:pPr>
              <w:autoSpaceDE w:val="0"/>
              <w:autoSpaceDN w:val="0"/>
              <w:spacing w:line="276" w:lineRule="auto"/>
              <w:jc w:val="center"/>
              <w:rPr>
                <w:sz w:val="16"/>
                <w:szCs w:val="16"/>
              </w:rPr>
            </w:pPr>
          </w:p>
        </w:tc>
        <w:tc>
          <w:tcPr>
            <w:tcW w:w="1020" w:type="dxa"/>
            <w:vAlign w:val="center"/>
          </w:tcPr>
          <w:p w:rsidR="00595CD0" w:rsidRPr="003C74B2" w:rsidRDefault="00595CD0" w:rsidP="00132353">
            <w:pPr>
              <w:autoSpaceDE w:val="0"/>
              <w:autoSpaceDN w:val="0"/>
              <w:spacing w:line="276" w:lineRule="auto"/>
              <w:jc w:val="center"/>
              <w:rPr>
                <w:sz w:val="16"/>
                <w:szCs w:val="16"/>
              </w:rPr>
            </w:pPr>
          </w:p>
        </w:tc>
      </w:tr>
      <w:tr w:rsidR="00595CD0" w:rsidRPr="002309B2" w:rsidTr="00132353">
        <w:tc>
          <w:tcPr>
            <w:tcW w:w="516" w:type="dxa"/>
          </w:tcPr>
          <w:p w:rsidR="00595CD0" w:rsidRPr="003C74B2" w:rsidRDefault="00595CD0" w:rsidP="00132353">
            <w:pPr>
              <w:autoSpaceDE w:val="0"/>
              <w:autoSpaceDN w:val="0"/>
              <w:spacing w:line="276" w:lineRule="auto"/>
              <w:jc w:val="both"/>
              <w:rPr>
                <w:sz w:val="20"/>
                <w:szCs w:val="20"/>
              </w:rPr>
            </w:pPr>
            <w:r w:rsidRPr="003C74B2">
              <w:rPr>
                <w:sz w:val="20"/>
                <w:szCs w:val="20"/>
              </w:rPr>
              <w:t>1.1.</w:t>
            </w:r>
          </w:p>
        </w:tc>
        <w:tc>
          <w:tcPr>
            <w:tcW w:w="5329" w:type="dxa"/>
          </w:tcPr>
          <w:p w:rsidR="00595CD0" w:rsidRPr="003C74B2" w:rsidRDefault="00595CD0" w:rsidP="00132353">
            <w:pPr>
              <w:autoSpaceDE w:val="0"/>
              <w:autoSpaceDN w:val="0"/>
              <w:spacing w:line="276" w:lineRule="auto"/>
              <w:jc w:val="both"/>
              <w:rPr>
                <w:sz w:val="18"/>
                <w:szCs w:val="18"/>
              </w:rPr>
            </w:pPr>
            <w:r w:rsidRPr="003C74B2">
              <w:rPr>
                <w:sz w:val="18"/>
                <w:szCs w:val="18"/>
              </w:rPr>
              <w:t>Субсидии бюджетам муниципальных районов на реализацию федеральных целевых программ</w:t>
            </w:r>
          </w:p>
        </w:tc>
        <w:tc>
          <w:tcPr>
            <w:tcW w:w="1833" w:type="dxa"/>
            <w:vAlign w:val="center"/>
          </w:tcPr>
          <w:p w:rsidR="00595CD0" w:rsidRPr="003C74B2" w:rsidRDefault="00595CD0" w:rsidP="003C74B2">
            <w:pPr>
              <w:autoSpaceDE w:val="0"/>
              <w:autoSpaceDN w:val="0"/>
              <w:spacing w:line="276" w:lineRule="auto"/>
              <w:jc w:val="center"/>
              <w:rPr>
                <w:sz w:val="20"/>
                <w:szCs w:val="20"/>
              </w:rPr>
            </w:pPr>
            <w:r w:rsidRPr="003C74B2">
              <w:rPr>
                <w:sz w:val="20"/>
                <w:szCs w:val="20"/>
              </w:rPr>
              <w:t>73</w:t>
            </w:r>
            <w:r>
              <w:rPr>
                <w:sz w:val="20"/>
                <w:szCs w:val="20"/>
              </w:rPr>
              <w:t>9 000</w:t>
            </w:r>
            <w:r w:rsidRPr="003C74B2">
              <w:rPr>
                <w:sz w:val="20"/>
                <w:szCs w:val="20"/>
              </w:rPr>
              <w:t>,00</w:t>
            </w:r>
          </w:p>
        </w:tc>
        <w:tc>
          <w:tcPr>
            <w:tcW w:w="1829" w:type="dxa"/>
            <w:vAlign w:val="center"/>
          </w:tcPr>
          <w:p w:rsidR="00595CD0" w:rsidRPr="003C74B2" w:rsidRDefault="00595CD0" w:rsidP="00132353">
            <w:pPr>
              <w:autoSpaceDE w:val="0"/>
              <w:autoSpaceDN w:val="0"/>
              <w:spacing w:line="276" w:lineRule="auto"/>
              <w:jc w:val="center"/>
              <w:rPr>
                <w:sz w:val="20"/>
                <w:szCs w:val="20"/>
              </w:rPr>
            </w:pPr>
            <w:r w:rsidRPr="003C74B2">
              <w:rPr>
                <w:sz w:val="20"/>
                <w:szCs w:val="20"/>
              </w:rPr>
              <w:t>739</w:t>
            </w:r>
            <w:r>
              <w:rPr>
                <w:sz w:val="20"/>
                <w:szCs w:val="20"/>
              </w:rPr>
              <w:t xml:space="preserve"> 000</w:t>
            </w:r>
            <w:r w:rsidRPr="003C74B2">
              <w:rPr>
                <w:sz w:val="20"/>
                <w:szCs w:val="20"/>
              </w:rPr>
              <w:t>,00</w:t>
            </w:r>
          </w:p>
        </w:tc>
        <w:tc>
          <w:tcPr>
            <w:tcW w:w="1020" w:type="dxa"/>
            <w:vAlign w:val="center"/>
          </w:tcPr>
          <w:p w:rsidR="00595CD0" w:rsidRPr="003C74B2" w:rsidRDefault="00595CD0" w:rsidP="00132353">
            <w:pPr>
              <w:autoSpaceDE w:val="0"/>
              <w:autoSpaceDN w:val="0"/>
              <w:spacing w:line="276" w:lineRule="auto"/>
              <w:jc w:val="center"/>
              <w:rPr>
                <w:sz w:val="20"/>
                <w:szCs w:val="20"/>
              </w:rPr>
            </w:pPr>
            <w:r w:rsidRPr="003C74B2">
              <w:rPr>
                <w:sz w:val="20"/>
                <w:szCs w:val="20"/>
              </w:rPr>
              <w:t>100,00</w:t>
            </w:r>
          </w:p>
        </w:tc>
      </w:tr>
      <w:tr w:rsidR="00595CD0" w:rsidRPr="00B80914" w:rsidTr="00132353">
        <w:tc>
          <w:tcPr>
            <w:tcW w:w="516" w:type="dxa"/>
          </w:tcPr>
          <w:p w:rsidR="00595CD0" w:rsidRPr="003C74B2" w:rsidRDefault="00595CD0" w:rsidP="00132353">
            <w:pPr>
              <w:autoSpaceDE w:val="0"/>
              <w:autoSpaceDN w:val="0"/>
              <w:spacing w:line="276" w:lineRule="auto"/>
              <w:jc w:val="both"/>
              <w:rPr>
                <w:sz w:val="20"/>
                <w:szCs w:val="20"/>
              </w:rPr>
            </w:pPr>
            <w:r w:rsidRPr="003C74B2">
              <w:rPr>
                <w:sz w:val="20"/>
                <w:szCs w:val="20"/>
              </w:rPr>
              <w:t>1.2.</w:t>
            </w:r>
          </w:p>
        </w:tc>
        <w:tc>
          <w:tcPr>
            <w:tcW w:w="5329" w:type="dxa"/>
          </w:tcPr>
          <w:p w:rsidR="00595CD0" w:rsidRPr="003C74B2" w:rsidRDefault="00595CD0" w:rsidP="00132353">
            <w:pPr>
              <w:autoSpaceDE w:val="0"/>
              <w:autoSpaceDN w:val="0"/>
              <w:spacing w:line="276" w:lineRule="auto"/>
              <w:jc w:val="both"/>
              <w:rPr>
                <w:sz w:val="18"/>
                <w:szCs w:val="18"/>
              </w:rPr>
            </w:pPr>
            <w:r w:rsidRPr="003C74B2">
              <w:rPr>
                <w:sz w:val="18"/>
                <w:szCs w:val="18"/>
              </w:rPr>
              <w:t>Прочие субсидии бюджетам муниципальных районов</w:t>
            </w:r>
          </w:p>
        </w:tc>
        <w:tc>
          <w:tcPr>
            <w:tcW w:w="1833" w:type="dxa"/>
            <w:vAlign w:val="center"/>
          </w:tcPr>
          <w:p w:rsidR="00595CD0" w:rsidRPr="003C74B2" w:rsidRDefault="00595CD0" w:rsidP="003C74B2">
            <w:pPr>
              <w:autoSpaceDE w:val="0"/>
              <w:autoSpaceDN w:val="0"/>
              <w:spacing w:line="276" w:lineRule="auto"/>
              <w:jc w:val="center"/>
              <w:rPr>
                <w:sz w:val="20"/>
                <w:szCs w:val="20"/>
              </w:rPr>
            </w:pPr>
            <w:r w:rsidRPr="003C74B2">
              <w:rPr>
                <w:sz w:val="20"/>
                <w:szCs w:val="20"/>
              </w:rPr>
              <w:t>10</w:t>
            </w:r>
            <w:r>
              <w:rPr>
                <w:sz w:val="20"/>
                <w:szCs w:val="20"/>
              </w:rPr>
              <w:t> </w:t>
            </w:r>
            <w:r w:rsidRPr="003C74B2">
              <w:rPr>
                <w:sz w:val="20"/>
                <w:szCs w:val="20"/>
              </w:rPr>
              <w:t>944</w:t>
            </w:r>
            <w:r>
              <w:rPr>
                <w:sz w:val="20"/>
                <w:szCs w:val="20"/>
              </w:rPr>
              <w:t> </w:t>
            </w:r>
            <w:r w:rsidRPr="003C74B2">
              <w:rPr>
                <w:sz w:val="20"/>
                <w:szCs w:val="20"/>
              </w:rPr>
              <w:t>012</w:t>
            </w:r>
            <w:r>
              <w:rPr>
                <w:sz w:val="20"/>
                <w:szCs w:val="20"/>
              </w:rPr>
              <w:t>,</w:t>
            </w:r>
            <w:r w:rsidRPr="003C74B2">
              <w:rPr>
                <w:sz w:val="20"/>
                <w:szCs w:val="20"/>
              </w:rPr>
              <w:t>02</w:t>
            </w:r>
          </w:p>
        </w:tc>
        <w:tc>
          <w:tcPr>
            <w:tcW w:w="1829" w:type="dxa"/>
            <w:vAlign w:val="center"/>
          </w:tcPr>
          <w:p w:rsidR="00595CD0" w:rsidRPr="003C74B2" w:rsidRDefault="00595CD0" w:rsidP="003C74B2">
            <w:pPr>
              <w:autoSpaceDE w:val="0"/>
              <w:autoSpaceDN w:val="0"/>
              <w:spacing w:line="276" w:lineRule="auto"/>
              <w:jc w:val="center"/>
              <w:rPr>
                <w:sz w:val="20"/>
                <w:szCs w:val="20"/>
              </w:rPr>
            </w:pPr>
            <w:r w:rsidRPr="003C74B2">
              <w:rPr>
                <w:sz w:val="20"/>
                <w:szCs w:val="20"/>
              </w:rPr>
              <w:t>7</w:t>
            </w:r>
            <w:r>
              <w:rPr>
                <w:sz w:val="20"/>
                <w:szCs w:val="20"/>
              </w:rPr>
              <w:t> </w:t>
            </w:r>
            <w:r w:rsidRPr="003C74B2">
              <w:rPr>
                <w:sz w:val="20"/>
                <w:szCs w:val="20"/>
              </w:rPr>
              <w:t>904</w:t>
            </w:r>
            <w:r>
              <w:rPr>
                <w:sz w:val="20"/>
                <w:szCs w:val="20"/>
              </w:rPr>
              <w:t> </w:t>
            </w:r>
            <w:r w:rsidRPr="003C74B2">
              <w:rPr>
                <w:sz w:val="20"/>
                <w:szCs w:val="20"/>
              </w:rPr>
              <w:t>012</w:t>
            </w:r>
            <w:r>
              <w:rPr>
                <w:sz w:val="20"/>
                <w:szCs w:val="20"/>
              </w:rPr>
              <w:t>,</w:t>
            </w:r>
            <w:r w:rsidRPr="003C74B2">
              <w:rPr>
                <w:sz w:val="20"/>
                <w:szCs w:val="20"/>
              </w:rPr>
              <w:t>02</w:t>
            </w:r>
          </w:p>
        </w:tc>
        <w:tc>
          <w:tcPr>
            <w:tcW w:w="1020" w:type="dxa"/>
            <w:vAlign w:val="center"/>
          </w:tcPr>
          <w:p w:rsidR="00595CD0" w:rsidRPr="003C74B2" w:rsidRDefault="00595CD0" w:rsidP="00132353">
            <w:pPr>
              <w:autoSpaceDE w:val="0"/>
              <w:autoSpaceDN w:val="0"/>
              <w:spacing w:line="276" w:lineRule="auto"/>
              <w:jc w:val="center"/>
              <w:rPr>
                <w:sz w:val="20"/>
                <w:szCs w:val="20"/>
              </w:rPr>
            </w:pPr>
            <w:r w:rsidRPr="003C74B2">
              <w:rPr>
                <w:sz w:val="20"/>
                <w:szCs w:val="20"/>
              </w:rPr>
              <w:t>52,12</w:t>
            </w:r>
          </w:p>
        </w:tc>
      </w:tr>
      <w:tr w:rsidR="00595CD0" w:rsidRPr="00B80914" w:rsidTr="00AA2D8C">
        <w:trPr>
          <w:trHeight w:val="736"/>
        </w:trPr>
        <w:tc>
          <w:tcPr>
            <w:tcW w:w="516" w:type="dxa"/>
          </w:tcPr>
          <w:p w:rsidR="00595CD0" w:rsidRPr="00B80914" w:rsidRDefault="00595CD0" w:rsidP="00132353">
            <w:pPr>
              <w:autoSpaceDE w:val="0"/>
              <w:autoSpaceDN w:val="0"/>
              <w:spacing w:line="276" w:lineRule="auto"/>
              <w:jc w:val="both"/>
              <w:rPr>
                <w:sz w:val="20"/>
                <w:szCs w:val="20"/>
                <w:highlight w:val="yellow"/>
              </w:rPr>
            </w:pPr>
          </w:p>
        </w:tc>
        <w:tc>
          <w:tcPr>
            <w:tcW w:w="5329" w:type="dxa"/>
          </w:tcPr>
          <w:p w:rsidR="00595CD0" w:rsidRPr="003C74B2" w:rsidRDefault="00595CD0" w:rsidP="00132353">
            <w:pPr>
              <w:autoSpaceDE w:val="0"/>
              <w:autoSpaceDN w:val="0"/>
              <w:spacing w:line="276" w:lineRule="auto"/>
              <w:jc w:val="both"/>
              <w:rPr>
                <w:sz w:val="16"/>
                <w:szCs w:val="16"/>
              </w:rPr>
            </w:pPr>
            <w:r w:rsidRPr="003C74B2">
              <w:rPr>
                <w:sz w:val="16"/>
                <w:szCs w:val="16"/>
              </w:rPr>
              <w:t>субсидии из краевого бюджета бюджетам муниципальных образований Приморского края на содержание многофункциональных центров предоставления государственных и муниципальных услуг</w:t>
            </w:r>
          </w:p>
        </w:tc>
        <w:tc>
          <w:tcPr>
            <w:tcW w:w="1833" w:type="dxa"/>
            <w:vAlign w:val="center"/>
          </w:tcPr>
          <w:p w:rsidR="00595CD0" w:rsidRPr="003C74B2" w:rsidRDefault="00595CD0" w:rsidP="003C74B2">
            <w:pPr>
              <w:autoSpaceDE w:val="0"/>
              <w:autoSpaceDN w:val="0"/>
              <w:spacing w:line="276" w:lineRule="auto"/>
              <w:jc w:val="center"/>
              <w:rPr>
                <w:sz w:val="20"/>
                <w:szCs w:val="20"/>
              </w:rPr>
            </w:pPr>
            <w:r w:rsidRPr="003C74B2">
              <w:rPr>
                <w:sz w:val="20"/>
                <w:szCs w:val="20"/>
              </w:rPr>
              <w:t>2</w:t>
            </w:r>
            <w:r>
              <w:rPr>
                <w:sz w:val="20"/>
                <w:szCs w:val="20"/>
              </w:rPr>
              <w:t> </w:t>
            </w:r>
            <w:r w:rsidRPr="003C74B2">
              <w:rPr>
                <w:sz w:val="20"/>
                <w:szCs w:val="20"/>
              </w:rPr>
              <w:t>576</w:t>
            </w:r>
            <w:r>
              <w:rPr>
                <w:sz w:val="20"/>
                <w:szCs w:val="20"/>
              </w:rPr>
              <w:t> </w:t>
            </w:r>
            <w:r w:rsidRPr="003C74B2">
              <w:rPr>
                <w:sz w:val="20"/>
                <w:szCs w:val="20"/>
              </w:rPr>
              <w:t>336</w:t>
            </w:r>
            <w:r>
              <w:rPr>
                <w:sz w:val="20"/>
                <w:szCs w:val="20"/>
              </w:rPr>
              <w:t>,00</w:t>
            </w:r>
          </w:p>
        </w:tc>
        <w:tc>
          <w:tcPr>
            <w:tcW w:w="1829" w:type="dxa"/>
            <w:vAlign w:val="center"/>
          </w:tcPr>
          <w:p w:rsidR="00595CD0" w:rsidRPr="003C74B2" w:rsidRDefault="00595CD0" w:rsidP="003C74B2">
            <w:pPr>
              <w:autoSpaceDE w:val="0"/>
              <w:autoSpaceDN w:val="0"/>
              <w:spacing w:line="276" w:lineRule="auto"/>
              <w:jc w:val="center"/>
              <w:rPr>
                <w:sz w:val="20"/>
                <w:szCs w:val="20"/>
              </w:rPr>
            </w:pPr>
            <w:r w:rsidRPr="003C74B2">
              <w:rPr>
                <w:sz w:val="20"/>
                <w:szCs w:val="20"/>
              </w:rPr>
              <w:t>2</w:t>
            </w:r>
            <w:r>
              <w:rPr>
                <w:sz w:val="20"/>
                <w:szCs w:val="20"/>
              </w:rPr>
              <w:t> </w:t>
            </w:r>
            <w:r w:rsidRPr="003C74B2">
              <w:rPr>
                <w:sz w:val="20"/>
                <w:szCs w:val="20"/>
              </w:rPr>
              <w:t>576</w:t>
            </w:r>
            <w:r>
              <w:rPr>
                <w:sz w:val="20"/>
                <w:szCs w:val="20"/>
              </w:rPr>
              <w:t> </w:t>
            </w:r>
            <w:r w:rsidRPr="003C74B2">
              <w:rPr>
                <w:sz w:val="20"/>
                <w:szCs w:val="20"/>
              </w:rPr>
              <w:t>336</w:t>
            </w:r>
            <w:r>
              <w:rPr>
                <w:sz w:val="20"/>
                <w:szCs w:val="20"/>
              </w:rPr>
              <w:t>,00</w:t>
            </w:r>
          </w:p>
        </w:tc>
        <w:tc>
          <w:tcPr>
            <w:tcW w:w="1020" w:type="dxa"/>
            <w:vAlign w:val="center"/>
          </w:tcPr>
          <w:p w:rsidR="00595CD0" w:rsidRPr="003C74B2" w:rsidRDefault="00595CD0" w:rsidP="00132353">
            <w:pPr>
              <w:autoSpaceDE w:val="0"/>
              <w:autoSpaceDN w:val="0"/>
              <w:spacing w:line="276" w:lineRule="auto"/>
              <w:jc w:val="center"/>
              <w:rPr>
                <w:sz w:val="20"/>
                <w:szCs w:val="20"/>
              </w:rPr>
            </w:pPr>
            <w:r w:rsidRPr="003C74B2">
              <w:rPr>
                <w:sz w:val="20"/>
                <w:szCs w:val="20"/>
              </w:rPr>
              <w:t>100,00</w:t>
            </w:r>
          </w:p>
        </w:tc>
      </w:tr>
      <w:tr w:rsidR="00595CD0" w:rsidRPr="00B80914" w:rsidTr="00AA2D8C">
        <w:trPr>
          <w:trHeight w:val="702"/>
        </w:trPr>
        <w:tc>
          <w:tcPr>
            <w:tcW w:w="516" w:type="dxa"/>
          </w:tcPr>
          <w:p w:rsidR="00595CD0" w:rsidRPr="00B80914" w:rsidRDefault="00595CD0" w:rsidP="00132353">
            <w:pPr>
              <w:autoSpaceDE w:val="0"/>
              <w:autoSpaceDN w:val="0"/>
              <w:spacing w:line="276" w:lineRule="auto"/>
              <w:jc w:val="both"/>
              <w:rPr>
                <w:sz w:val="20"/>
                <w:szCs w:val="20"/>
                <w:highlight w:val="yellow"/>
              </w:rPr>
            </w:pPr>
          </w:p>
        </w:tc>
        <w:tc>
          <w:tcPr>
            <w:tcW w:w="5329" w:type="dxa"/>
          </w:tcPr>
          <w:p w:rsidR="00595CD0" w:rsidRPr="003C74B2" w:rsidRDefault="00595CD0" w:rsidP="00132353">
            <w:pPr>
              <w:autoSpaceDE w:val="0"/>
              <w:autoSpaceDN w:val="0"/>
              <w:spacing w:line="276" w:lineRule="auto"/>
              <w:jc w:val="both"/>
              <w:rPr>
                <w:sz w:val="16"/>
                <w:szCs w:val="16"/>
              </w:rPr>
            </w:pPr>
            <w:r w:rsidRPr="003C74B2">
              <w:rPr>
                <w:sz w:val="16"/>
                <w:szCs w:val="16"/>
              </w:rPr>
              <w:t>субсидии на проектирование и (или) строительство, реконструкцию, модернизацию, капитальный ремонт объектов водопроводно-канализационного хозяйства</w:t>
            </w:r>
          </w:p>
        </w:tc>
        <w:tc>
          <w:tcPr>
            <w:tcW w:w="1833" w:type="dxa"/>
            <w:vAlign w:val="center"/>
          </w:tcPr>
          <w:p w:rsidR="00595CD0" w:rsidRPr="003C74B2" w:rsidRDefault="00595CD0" w:rsidP="00132353">
            <w:pPr>
              <w:autoSpaceDE w:val="0"/>
              <w:autoSpaceDN w:val="0"/>
              <w:spacing w:line="276" w:lineRule="auto"/>
              <w:jc w:val="center"/>
              <w:rPr>
                <w:sz w:val="20"/>
                <w:szCs w:val="20"/>
              </w:rPr>
            </w:pPr>
            <w:r w:rsidRPr="003C74B2">
              <w:rPr>
                <w:sz w:val="20"/>
                <w:szCs w:val="20"/>
              </w:rPr>
              <w:t>3</w:t>
            </w:r>
            <w:r>
              <w:rPr>
                <w:sz w:val="20"/>
                <w:szCs w:val="20"/>
              </w:rPr>
              <w:t> </w:t>
            </w:r>
            <w:r w:rsidRPr="003C74B2">
              <w:rPr>
                <w:sz w:val="20"/>
                <w:szCs w:val="20"/>
              </w:rPr>
              <w:t>040</w:t>
            </w:r>
            <w:r>
              <w:rPr>
                <w:sz w:val="20"/>
                <w:szCs w:val="20"/>
              </w:rPr>
              <w:t xml:space="preserve"> 000</w:t>
            </w:r>
            <w:r w:rsidRPr="003C74B2">
              <w:rPr>
                <w:sz w:val="20"/>
                <w:szCs w:val="20"/>
              </w:rPr>
              <w:t>,00</w:t>
            </w:r>
          </w:p>
        </w:tc>
        <w:tc>
          <w:tcPr>
            <w:tcW w:w="1829" w:type="dxa"/>
            <w:vAlign w:val="center"/>
          </w:tcPr>
          <w:p w:rsidR="00595CD0" w:rsidRPr="003C74B2" w:rsidRDefault="00595CD0" w:rsidP="00132353">
            <w:pPr>
              <w:autoSpaceDE w:val="0"/>
              <w:autoSpaceDN w:val="0"/>
              <w:spacing w:line="276" w:lineRule="auto"/>
              <w:jc w:val="center"/>
              <w:rPr>
                <w:sz w:val="20"/>
                <w:szCs w:val="20"/>
              </w:rPr>
            </w:pPr>
            <w:r w:rsidRPr="003C74B2">
              <w:rPr>
                <w:sz w:val="20"/>
                <w:szCs w:val="20"/>
              </w:rPr>
              <w:t>-</w:t>
            </w:r>
          </w:p>
        </w:tc>
        <w:tc>
          <w:tcPr>
            <w:tcW w:w="1020" w:type="dxa"/>
            <w:vAlign w:val="center"/>
          </w:tcPr>
          <w:p w:rsidR="00595CD0" w:rsidRPr="003C74B2" w:rsidRDefault="00595CD0" w:rsidP="00132353">
            <w:pPr>
              <w:autoSpaceDE w:val="0"/>
              <w:autoSpaceDN w:val="0"/>
              <w:spacing w:line="276" w:lineRule="auto"/>
              <w:jc w:val="center"/>
              <w:rPr>
                <w:sz w:val="20"/>
                <w:szCs w:val="20"/>
              </w:rPr>
            </w:pPr>
            <w:r w:rsidRPr="003C74B2">
              <w:rPr>
                <w:sz w:val="20"/>
                <w:szCs w:val="20"/>
              </w:rPr>
              <w:t>-</w:t>
            </w:r>
          </w:p>
        </w:tc>
      </w:tr>
      <w:tr w:rsidR="00595CD0" w:rsidRPr="00B80914" w:rsidTr="00AA2D8C">
        <w:trPr>
          <w:trHeight w:val="698"/>
        </w:trPr>
        <w:tc>
          <w:tcPr>
            <w:tcW w:w="516" w:type="dxa"/>
          </w:tcPr>
          <w:p w:rsidR="00595CD0" w:rsidRPr="00B80914" w:rsidRDefault="00595CD0" w:rsidP="00132353">
            <w:pPr>
              <w:autoSpaceDE w:val="0"/>
              <w:autoSpaceDN w:val="0"/>
              <w:spacing w:line="276" w:lineRule="auto"/>
              <w:jc w:val="both"/>
              <w:rPr>
                <w:sz w:val="20"/>
                <w:szCs w:val="20"/>
                <w:highlight w:val="yellow"/>
              </w:rPr>
            </w:pPr>
          </w:p>
        </w:tc>
        <w:tc>
          <w:tcPr>
            <w:tcW w:w="5329" w:type="dxa"/>
          </w:tcPr>
          <w:p w:rsidR="00595CD0" w:rsidRPr="003C74B2" w:rsidRDefault="00595CD0" w:rsidP="00132353">
            <w:pPr>
              <w:autoSpaceDE w:val="0"/>
              <w:autoSpaceDN w:val="0"/>
              <w:spacing w:line="276" w:lineRule="auto"/>
              <w:jc w:val="both"/>
              <w:rPr>
                <w:sz w:val="16"/>
                <w:szCs w:val="16"/>
              </w:rPr>
            </w:pPr>
            <w:r w:rsidRPr="003C74B2">
              <w:rPr>
                <w:sz w:val="16"/>
                <w:szCs w:val="16"/>
              </w:rPr>
              <w:t>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w:t>
            </w:r>
          </w:p>
        </w:tc>
        <w:tc>
          <w:tcPr>
            <w:tcW w:w="1833" w:type="dxa"/>
            <w:vAlign w:val="center"/>
          </w:tcPr>
          <w:p w:rsidR="00595CD0" w:rsidRPr="003C74B2" w:rsidRDefault="00595CD0" w:rsidP="003C74B2">
            <w:pPr>
              <w:autoSpaceDE w:val="0"/>
              <w:autoSpaceDN w:val="0"/>
              <w:spacing w:line="276" w:lineRule="auto"/>
              <w:jc w:val="center"/>
              <w:rPr>
                <w:sz w:val="20"/>
                <w:szCs w:val="20"/>
              </w:rPr>
            </w:pPr>
            <w:r w:rsidRPr="003C74B2">
              <w:rPr>
                <w:sz w:val="20"/>
                <w:szCs w:val="20"/>
              </w:rPr>
              <w:t>5</w:t>
            </w:r>
            <w:r>
              <w:rPr>
                <w:sz w:val="20"/>
                <w:szCs w:val="20"/>
              </w:rPr>
              <w:t> </w:t>
            </w:r>
            <w:r w:rsidRPr="003C74B2">
              <w:rPr>
                <w:sz w:val="20"/>
                <w:szCs w:val="20"/>
              </w:rPr>
              <w:t>326</w:t>
            </w:r>
            <w:r>
              <w:rPr>
                <w:sz w:val="20"/>
                <w:szCs w:val="20"/>
              </w:rPr>
              <w:t> </w:t>
            </w:r>
            <w:r w:rsidRPr="003C74B2">
              <w:rPr>
                <w:sz w:val="20"/>
                <w:szCs w:val="20"/>
              </w:rPr>
              <w:t>676</w:t>
            </w:r>
            <w:r>
              <w:rPr>
                <w:sz w:val="20"/>
                <w:szCs w:val="20"/>
              </w:rPr>
              <w:t>,</w:t>
            </w:r>
            <w:r w:rsidRPr="003C74B2">
              <w:rPr>
                <w:sz w:val="20"/>
                <w:szCs w:val="20"/>
              </w:rPr>
              <w:t>02</w:t>
            </w:r>
          </w:p>
        </w:tc>
        <w:tc>
          <w:tcPr>
            <w:tcW w:w="1829" w:type="dxa"/>
            <w:vAlign w:val="center"/>
          </w:tcPr>
          <w:p w:rsidR="00595CD0" w:rsidRPr="003C74B2" w:rsidRDefault="00595CD0" w:rsidP="003C74B2">
            <w:pPr>
              <w:autoSpaceDE w:val="0"/>
              <w:autoSpaceDN w:val="0"/>
              <w:spacing w:line="276" w:lineRule="auto"/>
              <w:jc w:val="center"/>
              <w:rPr>
                <w:sz w:val="20"/>
                <w:szCs w:val="20"/>
              </w:rPr>
            </w:pPr>
            <w:r w:rsidRPr="003C74B2">
              <w:rPr>
                <w:sz w:val="20"/>
                <w:szCs w:val="20"/>
              </w:rPr>
              <w:t>5</w:t>
            </w:r>
            <w:r>
              <w:rPr>
                <w:sz w:val="20"/>
                <w:szCs w:val="20"/>
              </w:rPr>
              <w:t> </w:t>
            </w:r>
            <w:r w:rsidRPr="003C74B2">
              <w:rPr>
                <w:sz w:val="20"/>
                <w:szCs w:val="20"/>
              </w:rPr>
              <w:t>327</w:t>
            </w:r>
            <w:r>
              <w:rPr>
                <w:sz w:val="20"/>
                <w:szCs w:val="20"/>
              </w:rPr>
              <w:t> </w:t>
            </w:r>
            <w:r w:rsidRPr="003C74B2">
              <w:rPr>
                <w:sz w:val="20"/>
                <w:szCs w:val="20"/>
              </w:rPr>
              <w:t>676</w:t>
            </w:r>
            <w:r>
              <w:rPr>
                <w:sz w:val="20"/>
                <w:szCs w:val="20"/>
              </w:rPr>
              <w:t>,</w:t>
            </w:r>
            <w:r w:rsidRPr="003C74B2">
              <w:rPr>
                <w:sz w:val="20"/>
                <w:szCs w:val="20"/>
              </w:rPr>
              <w:t>02</w:t>
            </w:r>
          </w:p>
        </w:tc>
        <w:tc>
          <w:tcPr>
            <w:tcW w:w="1020" w:type="dxa"/>
            <w:vAlign w:val="center"/>
          </w:tcPr>
          <w:p w:rsidR="00595CD0" w:rsidRPr="003C74B2" w:rsidRDefault="00595CD0" w:rsidP="00132353">
            <w:pPr>
              <w:autoSpaceDE w:val="0"/>
              <w:autoSpaceDN w:val="0"/>
              <w:spacing w:line="276" w:lineRule="auto"/>
              <w:jc w:val="center"/>
              <w:rPr>
                <w:sz w:val="20"/>
                <w:szCs w:val="20"/>
              </w:rPr>
            </w:pPr>
            <w:r w:rsidRPr="003C74B2">
              <w:rPr>
                <w:sz w:val="20"/>
                <w:szCs w:val="20"/>
              </w:rPr>
              <w:t>100,00</w:t>
            </w:r>
          </w:p>
        </w:tc>
      </w:tr>
    </w:tbl>
    <w:p w:rsidR="00595CD0" w:rsidRPr="002309B2" w:rsidRDefault="00595CD0" w:rsidP="009A391E">
      <w:pPr>
        <w:autoSpaceDE w:val="0"/>
        <w:autoSpaceDN w:val="0"/>
        <w:spacing w:line="360" w:lineRule="auto"/>
        <w:ind w:firstLine="851"/>
        <w:jc w:val="both"/>
        <w:rPr>
          <w:sz w:val="26"/>
          <w:szCs w:val="26"/>
        </w:rPr>
      </w:pPr>
    </w:p>
    <w:p w:rsidR="00595CD0" w:rsidRPr="002309B2" w:rsidRDefault="00595CD0" w:rsidP="009A391E">
      <w:pPr>
        <w:autoSpaceDE w:val="0"/>
        <w:autoSpaceDN w:val="0"/>
        <w:spacing w:line="360" w:lineRule="auto"/>
        <w:ind w:firstLine="851"/>
        <w:jc w:val="both"/>
        <w:rPr>
          <w:sz w:val="26"/>
          <w:szCs w:val="26"/>
        </w:rPr>
      </w:pPr>
      <w:r w:rsidRPr="00ED1240">
        <w:rPr>
          <w:sz w:val="26"/>
          <w:szCs w:val="26"/>
        </w:rPr>
        <w:t xml:space="preserve">Средства субсидии на проектирование и (или) строительство, реконструкцию, модернизацию, капитальный ремонт водопроводно-канализационного хозяйства в сумме </w:t>
      </w:r>
      <w:r>
        <w:rPr>
          <w:sz w:val="26"/>
          <w:szCs w:val="26"/>
        </w:rPr>
        <w:t xml:space="preserve">  </w:t>
      </w:r>
      <w:r w:rsidRPr="00ED1240">
        <w:rPr>
          <w:sz w:val="26"/>
          <w:szCs w:val="26"/>
        </w:rPr>
        <w:t>3</w:t>
      </w:r>
      <w:r>
        <w:rPr>
          <w:sz w:val="26"/>
          <w:szCs w:val="26"/>
        </w:rPr>
        <w:t xml:space="preserve"> </w:t>
      </w:r>
      <w:r w:rsidRPr="00ED1240">
        <w:rPr>
          <w:sz w:val="26"/>
          <w:szCs w:val="26"/>
        </w:rPr>
        <w:t>040 000,00 рублей в бюджет района не</w:t>
      </w:r>
      <w:r>
        <w:rPr>
          <w:sz w:val="26"/>
          <w:szCs w:val="26"/>
        </w:rPr>
        <w:t xml:space="preserve"> поступали в связи с тем, что</w:t>
      </w:r>
      <w:r w:rsidRPr="00ED1240">
        <w:rPr>
          <w:sz w:val="26"/>
          <w:szCs w:val="26"/>
        </w:rPr>
        <w:t xml:space="preserve"> проектно</w:t>
      </w:r>
      <w:r>
        <w:rPr>
          <w:sz w:val="26"/>
          <w:szCs w:val="26"/>
        </w:rPr>
        <w:t>-сметная</w:t>
      </w:r>
      <w:r w:rsidRPr="00ED1240">
        <w:rPr>
          <w:sz w:val="26"/>
          <w:szCs w:val="26"/>
        </w:rPr>
        <w:t xml:space="preserve"> документации по объектам «Строительство станции</w:t>
      </w:r>
      <w:r>
        <w:rPr>
          <w:sz w:val="26"/>
          <w:szCs w:val="26"/>
        </w:rPr>
        <w:t xml:space="preserve"> </w:t>
      </w:r>
      <w:r w:rsidRPr="00ED1240">
        <w:rPr>
          <w:sz w:val="26"/>
          <w:szCs w:val="26"/>
        </w:rPr>
        <w:t>биологической очистки сточных</w:t>
      </w:r>
      <w:r>
        <w:rPr>
          <w:sz w:val="26"/>
          <w:szCs w:val="26"/>
        </w:rPr>
        <w:t xml:space="preserve"> </w:t>
      </w:r>
      <w:r w:rsidRPr="00ED1240">
        <w:rPr>
          <w:sz w:val="26"/>
          <w:szCs w:val="26"/>
        </w:rPr>
        <w:t>хозяйственно-бытовых вод производительностью 500 куб.м./сутки в с.</w:t>
      </w:r>
      <w:r>
        <w:rPr>
          <w:sz w:val="26"/>
          <w:szCs w:val="26"/>
        </w:rPr>
        <w:t xml:space="preserve"> </w:t>
      </w:r>
      <w:r w:rsidRPr="00ED1240">
        <w:rPr>
          <w:sz w:val="26"/>
          <w:szCs w:val="26"/>
        </w:rPr>
        <w:t>Яковлевка, Яковлевского муни</w:t>
      </w:r>
      <w:r>
        <w:rPr>
          <w:sz w:val="26"/>
          <w:szCs w:val="26"/>
        </w:rPr>
        <w:t>ципального района» находилась на  государственной экспертизе</w:t>
      </w:r>
      <w:r w:rsidRPr="00ED1240">
        <w:rPr>
          <w:sz w:val="26"/>
          <w:szCs w:val="26"/>
        </w:rPr>
        <w:t>.</w:t>
      </w:r>
    </w:p>
    <w:p w:rsidR="00595CD0" w:rsidRPr="00F73C06" w:rsidRDefault="00595CD0" w:rsidP="009A391E">
      <w:pPr>
        <w:autoSpaceDE w:val="0"/>
        <w:autoSpaceDN w:val="0"/>
        <w:spacing w:line="360" w:lineRule="auto"/>
        <w:ind w:firstLine="851"/>
        <w:jc w:val="both"/>
        <w:rPr>
          <w:sz w:val="26"/>
          <w:szCs w:val="26"/>
        </w:rPr>
      </w:pPr>
      <w:r w:rsidRPr="00F73C06">
        <w:rPr>
          <w:b/>
          <w:iCs/>
          <w:sz w:val="26"/>
          <w:szCs w:val="26"/>
        </w:rPr>
        <w:t>000 2 02 30000 00 0000 151</w:t>
      </w:r>
      <w:r w:rsidRPr="00F73C06">
        <w:rPr>
          <w:iCs/>
          <w:sz w:val="26"/>
          <w:szCs w:val="26"/>
        </w:rPr>
        <w:t xml:space="preserve"> «Субвенции бюджетам субъектов Российской Федерации и муниципальных образований» </w:t>
      </w:r>
      <w:r w:rsidRPr="00F73C06">
        <w:rPr>
          <w:sz w:val="26"/>
          <w:szCs w:val="26"/>
        </w:rPr>
        <w:t xml:space="preserve"> в 2017 году</w:t>
      </w:r>
      <w:r>
        <w:rPr>
          <w:sz w:val="26"/>
          <w:szCs w:val="26"/>
        </w:rPr>
        <w:t xml:space="preserve"> </w:t>
      </w:r>
      <w:r w:rsidRPr="00F73C06">
        <w:rPr>
          <w:sz w:val="26"/>
          <w:szCs w:val="26"/>
        </w:rPr>
        <w:t>поступили в сумме 150</w:t>
      </w:r>
      <w:r>
        <w:rPr>
          <w:sz w:val="26"/>
          <w:szCs w:val="26"/>
        </w:rPr>
        <w:t> </w:t>
      </w:r>
      <w:r w:rsidRPr="00F73C06">
        <w:rPr>
          <w:sz w:val="26"/>
          <w:szCs w:val="26"/>
        </w:rPr>
        <w:t>799</w:t>
      </w:r>
      <w:r>
        <w:rPr>
          <w:sz w:val="26"/>
          <w:szCs w:val="26"/>
        </w:rPr>
        <w:t> </w:t>
      </w:r>
      <w:r w:rsidRPr="00F73C06">
        <w:rPr>
          <w:sz w:val="26"/>
          <w:szCs w:val="26"/>
        </w:rPr>
        <w:t>353</w:t>
      </w:r>
      <w:r>
        <w:rPr>
          <w:sz w:val="26"/>
          <w:szCs w:val="26"/>
        </w:rPr>
        <w:t>,</w:t>
      </w:r>
      <w:r w:rsidRPr="00F73C06">
        <w:rPr>
          <w:sz w:val="26"/>
          <w:szCs w:val="26"/>
        </w:rPr>
        <w:t>68</w:t>
      </w:r>
      <w:r>
        <w:rPr>
          <w:sz w:val="26"/>
          <w:szCs w:val="26"/>
        </w:rPr>
        <w:t xml:space="preserve"> </w:t>
      </w:r>
      <w:r w:rsidRPr="00F73C06">
        <w:rPr>
          <w:sz w:val="26"/>
          <w:szCs w:val="26"/>
        </w:rPr>
        <w:t>рублей, план исполнен на 98,11%, не исполнено бюджетных назначений в объеме</w:t>
      </w:r>
      <w:r>
        <w:rPr>
          <w:sz w:val="26"/>
          <w:szCs w:val="26"/>
        </w:rPr>
        <w:t xml:space="preserve"> </w:t>
      </w:r>
      <w:r w:rsidRPr="00F73C06">
        <w:rPr>
          <w:sz w:val="26"/>
          <w:szCs w:val="26"/>
        </w:rPr>
        <w:t>2</w:t>
      </w:r>
      <w:r>
        <w:rPr>
          <w:sz w:val="26"/>
          <w:szCs w:val="26"/>
        </w:rPr>
        <w:t> </w:t>
      </w:r>
      <w:r w:rsidRPr="00F73C06">
        <w:rPr>
          <w:sz w:val="26"/>
          <w:szCs w:val="26"/>
        </w:rPr>
        <w:t>901</w:t>
      </w:r>
      <w:r>
        <w:rPr>
          <w:sz w:val="26"/>
          <w:szCs w:val="26"/>
        </w:rPr>
        <w:t> </w:t>
      </w:r>
      <w:r w:rsidRPr="00F73C06">
        <w:rPr>
          <w:sz w:val="26"/>
          <w:szCs w:val="26"/>
        </w:rPr>
        <w:t>766</w:t>
      </w:r>
      <w:r>
        <w:rPr>
          <w:sz w:val="26"/>
          <w:szCs w:val="26"/>
        </w:rPr>
        <w:t>,</w:t>
      </w:r>
      <w:r w:rsidRPr="00F73C06">
        <w:rPr>
          <w:sz w:val="26"/>
          <w:szCs w:val="26"/>
        </w:rPr>
        <w:t xml:space="preserve">32 рублей. </w:t>
      </w:r>
    </w:p>
    <w:p w:rsidR="00595CD0" w:rsidRPr="002309B2" w:rsidRDefault="00595CD0" w:rsidP="009A391E">
      <w:pPr>
        <w:autoSpaceDE w:val="0"/>
        <w:autoSpaceDN w:val="0"/>
        <w:spacing w:line="360" w:lineRule="auto"/>
        <w:ind w:firstLine="851"/>
        <w:jc w:val="both"/>
        <w:rPr>
          <w:sz w:val="26"/>
          <w:szCs w:val="26"/>
        </w:rPr>
      </w:pPr>
      <w:r w:rsidRPr="00824C80">
        <w:rPr>
          <w:sz w:val="26"/>
          <w:szCs w:val="26"/>
        </w:rPr>
        <w:t>Основную долю (97,41%) поступивших субвенций составили субвенции на выполнение передаваемых полномочий субъектов Российской Федерации.</w:t>
      </w:r>
    </w:p>
    <w:p w:rsidR="00595CD0" w:rsidRPr="002309B2" w:rsidRDefault="00595CD0" w:rsidP="009A391E">
      <w:pPr>
        <w:autoSpaceDE w:val="0"/>
        <w:autoSpaceDN w:val="0"/>
        <w:spacing w:line="276" w:lineRule="auto"/>
        <w:jc w:val="right"/>
        <w:rPr>
          <w:sz w:val="26"/>
          <w:szCs w:val="26"/>
        </w:rPr>
      </w:pPr>
      <w:r>
        <w:rPr>
          <w:sz w:val="26"/>
          <w:szCs w:val="26"/>
        </w:rPr>
        <w:t>рублей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6"/>
        <w:gridCol w:w="5274"/>
        <w:gridCol w:w="1824"/>
        <w:gridCol w:w="1817"/>
        <w:gridCol w:w="1020"/>
      </w:tblGrid>
      <w:tr w:rsidR="00595CD0" w:rsidRPr="002309B2" w:rsidTr="00132353">
        <w:tc>
          <w:tcPr>
            <w:tcW w:w="516" w:type="dxa"/>
            <w:vAlign w:val="center"/>
          </w:tcPr>
          <w:p w:rsidR="00595CD0" w:rsidRPr="002309B2" w:rsidRDefault="00595CD0" w:rsidP="00132353">
            <w:pPr>
              <w:autoSpaceDE w:val="0"/>
              <w:autoSpaceDN w:val="0"/>
              <w:spacing w:line="276" w:lineRule="auto"/>
              <w:jc w:val="center"/>
              <w:rPr>
                <w:sz w:val="18"/>
                <w:szCs w:val="18"/>
              </w:rPr>
            </w:pPr>
          </w:p>
        </w:tc>
        <w:tc>
          <w:tcPr>
            <w:tcW w:w="5274" w:type="dxa"/>
            <w:vAlign w:val="center"/>
          </w:tcPr>
          <w:p w:rsidR="00595CD0" w:rsidRPr="002309B2" w:rsidRDefault="00595CD0" w:rsidP="00132353">
            <w:pPr>
              <w:autoSpaceDE w:val="0"/>
              <w:autoSpaceDN w:val="0"/>
              <w:spacing w:line="276" w:lineRule="auto"/>
              <w:jc w:val="center"/>
              <w:rPr>
                <w:sz w:val="18"/>
                <w:szCs w:val="18"/>
              </w:rPr>
            </w:pPr>
            <w:r w:rsidRPr="002309B2">
              <w:rPr>
                <w:sz w:val="18"/>
                <w:szCs w:val="18"/>
              </w:rPr>
              <w:t>Наименование</w:t>
            </w:r>
          </w:p>
        </w:tc>
        <w:tc>
          <w:tcPr>
            <w:tcW w:w="1824" w:type="dxa"/>
            <w:vAlign w:val="center"/>
          </w:tcPr>
          <w:p w:rsidR="00595CD0" w:rsidRPr="002309B2" w:rsidRDefault="00595CD0" w:rsidP="00132353">
            <w:pPr>
              <w:autoSpaceDE w:val="0"/>
              <w:autoSpaceDN w:val="0"/>
              <w:spacing w:line="276" w:lineRule="auto"/>
              <w:jc w:val="center"/>
              <w:rPr>
                <w:sz w:val="16"/>
                <w:szCs w:val="16"/>
              </w:rPr>
            </w:pPr>
            <w:r w:rsidRPr="002309B2">
              <w:rPr>
                <w:sz w:val="16"/>
                <w:szCs w:val="16"/>
              </w:rPr>
              <w:t>Утвержденные бюджетные назначения</w:t>
            </w:r>
          </w:p>
        </w:tc>
        <w:tc>
          <w:tcPr>
            <w:tcW w:w="1817" w:type="dxa"/>
            <w:vAlign w:val="center"/>
          </w:tcPr>
          <w:p w:rsidR="00595CD0" w:rsidRPr="002309B2" w:rsidRDefault="00595CD0" w:rsidP="00132353">
            <w:pPr>
              <w:autoSpaceDE w:val="0"/>
              <w:autoSpaceDN w:val="0"/>
              <w:spacing w:line="276" w:lineRule="auto"/>
              <w:jc w:val="center"/>
              <w:rPr>
                <w:sz w:val="16"/>
                <w:szCs w:val="16"/>
              </w:rPr>
            </w:pPr>
            <w:r w:rsidRPr="002309B2">
              <w:rPr>
                <w:sz w:val="16"/>
                <w:szCs w:val="16"/>
              </w:rPr>
              <w:t>Исполнено за 201</w:t>
            </w:r>
            <w:r>
              <w:rPr>
                <w:sz w:val="16"/>
                <w:szCs w:val="16"/>
              </w:rPr>
              <w:t>7</w:t>
            </w:r>
            <w:r w:rsidRPr="002309B2">
              <w:rPr>
                <w:sz w:val="16"/>
                <w:szCs w:val="16"/>
              </w:rPr>
              <w:t xml:space="preserve"> год</w:t>
            </w:r>
          </w:p>
        </w:tc>
        <w:tc>
          <w:tcPr>
            <w:tcW w:w="1020" w:type="dxa"/>
            <w:vAlign w:val="center"/>
          </w:tcPr>
          <w:p w:rsidR="00595CD0" w:rsidRPr="002309B2" w:rsidRDefault="00595CD0" w:rsidP="00132353">
            <w:pPr>
              <w:autoSpaceDE w:val="0"/>
              <w:autoSpaceDN w:val="0"/>
              <w:spacing w:line="276" w:lineRule="auto"/>
              <w:jc w:val="center"/>
              <w:rPr>
                <w:sz w:val="16"/>
                <w:szCs w:val="16"/>
              </w:rPr>
            </w:pPr>
            <w:r w:rsidRPr="002309B2">
              <w:rPr>
                <w:sz w:val="16"/>
                <w:szCs w:val="16"/>
              </w:rPr>
              <w:t>% исполнения</w:t>
            </w:r>
          </w:p>
        </w:tc>
      </w:tr>
      <w:tr w:rsidR="00595CD0" w:rsidRPr="002309B2" w:rsidTr="00132353">
        <w:tc>
          <w:tcPr>
            <w:tcW w:w="516" w:type="dxa"/>
          </w:tcPr>
          <w:p w:rsidR="00595CD0" w:rsidRPr="002309B2" w:rsidRDefault="00595CD0" w:rsidP="00132353">
            <w:pPr>
              <w:autoSpaceDE w:val="0"/>
              <w:autoSpaceDN w:val="0"/>
              <w:spacing w:line="276" w:lineRule="auto"/>
              <w:jc w:val="center"/>
              <w:rPr>
                <w:sz w:val="16"/>
                <w:szCs w:val="16"/>
              </w:rPr>
            </w:pPr>
            <w:r w:rsidRPr="002309B2">
              <w:rPr>
                <w:sz w:val="16"/>
                <w:szCs w:val="16"/>
              </w:rPr>
              <w:t>1</w:t>
            </w:r>
          </w:p>
        </w:tc>
        <w:tc>
          <w:tcPr>
            <w:tcW w:w="5274" w:type="dxa"/>
          </w:tcPr>
          <w:p w:rsidR="00595CD0" w:rsidRPr="002309B2" w:rsidRDefault="00595CD0" w:rsidP="00132353">
            <w:pPr>
              <w:autoSpaceDE w:val="0"/>
              <w:autoSpaceDN w:val="0"/>
              <w:spacing w:line="276" w:lineRule="auto"/>
              <w:jc w:val="center"/>
              <w:rPr>
                <w:sz w:val="16"/>
                <w:szCs w:val="16"/>
              </w:rPr>
            </w:pPr>
            <w:r w:rsidRPr="002309B2">
              <w:rPr>
                <w:sz w:val="16"/>
                <w:szCs w:val="16"/>
              </w:rPr>
              <w:t>2</w:t>
            </w:r>
          </w:p>
        </w:tc>
        <w:tc>
          <w:tcPr>
            <w:tcW w:w="1824" w:type="dxa"/>
          </w:tcPr>
          <w:p w:rsidR="00595CD0" w:rsidRPr="002309B2" w:rsidRDefault="00595CD0" w:rsidP="00132353">
            <w:pPr>
              <w:autoSpaceDE w:val="0"/>
              <w:autoSpaceDN w:val="0"/>
              <w:spacing w:line="276" w:lineRule="auto"/>
              <w:jc w:val="center"/>
              <w:rPr>
                <w:sz w:val="16"/>
                <w:szCs w:val="16"/>
              </w:rPr>
            </w:pPr>
            <w:r w:rsidRPr="002309B2">
              <w:rPr>
                <w:sz w:val="16"/>
                <w:szCs w:val="16"/>
              </w:rPr>
              <w:t>3</w:t>
            </w:r>
          </w:p>
        </w:tc>
        <w:tc>
          <w:tcPr>
            <w:tcW w:w="1817" w:type="dxa"/>
          </w:tcPr>
          <w:p w:rsidR="00595CD0" w:rsidRPr="002309B2" w:rsidRDefault="00595CD0" w:rsidP="00132353">
            <w:pPr>
              <w:autoSpaceDE w:val="0"/>
              <w:autoSpaceDN w:val="0"/>
              <w:spacing w:line="276" w:lineRule="auto"/>
              <w:jc w:val="center"/>
              <w:rPr>
                <w:sz w:val="16"/>
                <w:szCs w:val="16"/>
              </w:rPr>
            </w:pPr>
            <w:r w:rsidRPr="002309B2">
              <w:rPr>
                <w:sz w:val="16"/>
                <w:szCs w:val="16"/>
              </w:rPr>
              <w:t>4</w:t>
            </w:r>
          </w:p>
        </w:tc>
        <w:tc>
          <w:tcPr>
            <w:tcW w:w="1020" w:type="dxa"/>
          </w:tcPr>
          <w:p w:rsidR="00595CD0" w:rsidRPr="002309B2" w:rsidRDefault="00595CD0" w:rsidP="00132353">
            <w:pPr>
              <w:autoSpaceDE w:val="0"/>
              <w:autoSpaceDN w:val="0"/>
              <w:spacing w:line="276" w:lineRule="auto"/>
              <w:jc w:val="center"/>
              <w:rPr>
                <w:sz w:val="16"/>
                <w:szCs w:val="16"/>
              </w:rPr>
            </w:pPr>
            <w:r w:rsidRPr="002309B2">
              <w:rPr>
                <w:sz w:val="16"/>
                <w:szCs w:val="16"/>
              </w:rPr>
              <w:t>5</w:t>
            </w:r>
          </w:p>
        </w:tc>
      </w:tr>
      <w:tr w:rsidR="00595CD0" w:rsidRPr="002309B2" w:rsidTr="00824C80">
        <w:trPr>
          <w:trHeight w:val="561"/>
        </w:trPr>
        <w:tc>
          <w:tcPr>
            <w:tcW w:w="516" w:type="dxa"/>
          </w:tcPr>
          <w:p w:rsidR="00595CD0" w:rsidRPr="00824C80" w:rsidRDefault="00595CD0" w:rsidP="00132353">
            <w:pPr>
              <w:autoSpaceDE w:val="0"/>
              <w:autoSpaceDN w:val="0"/>
              <w:jc w:val="both"/>
              <w:rPr>
                <w:sz w:val="20"/>
                <w:szCs w:val="20"/>
              </w:rPr>
            </w:pPr>
            <w:r w:rsidRPr="00824C80">
              <w:rPr>
                <w:sz w:val="20"/>
                <w:szCs w:val="20"/>
              </w:rPr>
              <w:t>1.</w:t>
            </w:r>
          </w:p>
        </w:tc>
        <w:tc>
          <w:tcPr>
            <w:tcW w:w="5274" w:type="dxa"/>
            <w:vAlign w:val="center"/>
          </w:tcPr>
          <w:p w:rsidR="00595CD0" w:rsidRPr="00824C80" w:rsidRDefault="00595CD0" w:rsidP="00132353">
            <w:pPr>
              <w:autoSpaceDE w:val="0"/>
              <w:autoSpaceDN w:val="0"/>
              <w:jc w:val="both"/>
              <w:rPr>
                <w:sz w:val="20"/>
                <w:szCs w:val="20"/>
              </w:rPr>
            </w:pPr>
            <w:r w:rsidRPr="00824C80">
              <w:rPr>
                <w:sz w:val="20"/>
                <w:szCs w:val="20"/>
              </w:rPr>
              <w:t xml:space="preserve">Субвенции бюджетам субъектов Российской Федерации и муниципальных образований, всего </w:t>
            </w:r>
          </w:p>
        </w:tc>
        <w:tc>
          <w:tcPr>
            <w:tcW w:w="1824" w:type="dxa"/>
            <w:vAlign w:val="center"/>
          </w:tcPr>
          <w:p w:rsidR="00595CD0" w:rsidRPr="00824C80" w:rsidRDefault="00595CD0" w:rsidP="00824C80">
            <w:pPr>
              <w:autoSpaceDE w:val="0"/>
              <w:autoSpaceDN w:val="0"/>
              <w:spacing w:line="276" w:lineRule="auto"/>
              <w:jc w:val="center"/>
              <w:rPr>
                <w:sz w:val="20"/>
                <w:szCs w:val="20"/>
              </w:rPr>
            </w:pPr>
            <w:r w:rsidRPr="00824C80">
              <w:rPr>
                <w:sz w:val="20"/>
                <w:szCs w:val="20"/>
              </w:rPr>
              <w:t>153</w:t>
            </w:r>
            <w:r>
              <w:rPr>
                <w:sz w:val="20"/>
                <w:szCs w:val="20"/>
              </w:rPr>
              <w:t> </w:t>
            </w:r>
            <w:r w:rsidRPr="00824C80">
              <w:rPr>
                <w:sz w:val="20"/>
                <w:szCs w:val="20"/>
              </w:rPr>
              <w:t>701</w:t>
            </w:r>
            <w:r>
              <w:rPr>
                <w:sz w:val="20"/>
                <w:szCs w:val="20"/>
              </w:rPr>
              <w:t> </w:t>
            </w:r>
            <w:r w:rsidRPr="00824C80">
              <w:rPr>
                <w:sz w:val="20"/>
                <w:szCs w:val="20"/>
              </w:rPr>
              <w:t>12</w:t>
            </w:r>
            <w:r>
              <w:rPr>
                <w:sz w:val="20"/>
                <w:szCs w:val="20"/>
              </w:rPr>
              <w:t>0,00</w:t>
            </w:r>
          </w:p>
        </w:tc>
        <w:tc>
          <w:tcPr>
            <w:tcW w:w="1817" w:type="dxa"/>
            <w:vAlign w:val="center"/>
          </w:tcPr>
          <w:p w:rsidR="00595CD0" w:rsidRPr="00824C80" w:rsidRDefault="00595CD0" w:rsidP="00824C80">
            <w:pPr>
              <w:autoSpaceDE w:val="0"/>
              <w:autoSpaceDN w:val="0"/>
              <w:spacing w:line="276" w:lineRule="auto"/>
              <w:jc w:val="center"/>
              <w:rPr>
                <w:sz w:val="20"/>
                <w:szCs w:val="20"/>
              </w:rPr>
            </w:pPr>
            <w:r w:rsidRPr="00824C80">
              <w:rPr>
                <w:sz w:val="20"/>
                <w:szCs w:val="20"/>
              </w:rPr>
              <w:t>150</w:t>
            </w:r>
            <w:r>
              <w:rPr>
                <w:sz w:val="20"/>
                <w:szCs w:val="20"/>
              </w:rPr>
              <w:t> </w:t>
            </w:r>
            <w:r w:rsidRPr="00824C80">
              <w:rPr>
                <w:sz w:val="20"/>
                <w:szCs w:val="20"/>
              </w:rPr>
              <w:t>799</w:t>
            </w:r>
            <w:r>
              <w:rPr>
                <w:sz w:val="20"/>
                <w:szCs w:val="20"/>
              </w:rPr>
              <w:t> </w:t>
            </w:r>
            <w:r w:rsidRPr="00824C80">
              <w:rPr>
                <w:sz w:val="20"/>
                <w:szCs w:val="20"/>
              </w:rPr>
              <w:t>353</w:t>
            </w:r>
            <w:r>
              <w:rPr>
                <w:sz w:val="20"/>
                <w:szCs w:val="20"/>
              </w:rPr>
              <w:t>,</w:t>
            </w:r>
            <w:r w:rsidRPr="00824C80">
              <w:rPr>
                <w:sz w:val="20"/>
                <w:szCs w:val="20"/>
              </w:rPr>
              <w:t>68</w:t>
            </w:r>
          </w:p>
        </w:tc>
        <w:tc>
          <w:tcPr>
            <w:tcW w:w="1020" w:type="dxa"/>
            <w:vAlign w:val="center"/>
          </w:tcPr>
          <w:p w:rsidR="00595CD0" w:rsidRPr="00824C80" w:rsidRDefault="00595CD0" w:rsidP="00132353">
            <w:pPr>
              <w:autoSpaceDE w:val="0"/>
              <w:autoSpaceDN w:val="0"/>
              <w:spacing w:line="276" w:lineRule="auto"/>
              <w:jc w:val="center"/>
              <w:rPr>
                <w:sz w:val="20"/>
                <w:szCs w:val="20"/>
              </w:rPr>
            </w:pPr>
            <w:r w:rsidRPr="00824C80">
              <w:rPr>
                <w:sz w:val="20"/>
                <w:szCs w:val="20"/>
              </w:rPr>
              <w:t>98,11</w:t>
            </w:r>
          </w:p>
        </w:tc>
      </w:tr>
      <w:tr w:rsidR="00595CD0" w:rsidRPr="002309B2" w:rsidTr="00132353">
        <w:tc>
          <w:tcPr>
            <w:tcW w:w="516" w:type="dxa"/>
            <w:vAlign w:val="center"/>
          </w:tcPr>
          <w:p w:rsidR="00595CD0" w:rsidRPr="00824C80" w:rsidRDefault="00595CD0" w:rsidP="00132353">
            <w:pPr>
              <w:autoSpaceDE w:val="0"/>
              <w:autoSpaceDN w:val="0"/>
              <w:jc w:val="center"/>
              <w:rPr>
                <w:sz w:val="16"/>
                <w:szCs w:val="16"/>
              </w:rPr>
            </w:pPr>
          </w:p>
        </w:tc>
        <w:tc>
          <w:tcPr>
            <w:tcW w:w="5274" w:type="dxa"/>
            <w:vAlign w:val="center"/>
          </w:tcPr>
          <w:p w:rsidR="00595CD0" w:rsidRPr="00824C80" w:rsidRDefault="00595CD0" w:rsidP="00132353">
            <w:pPr>
              <w:autoSpaceDE w:val="0"/>
              <w:autoSpaceDN w:val="0"/>
              <w:rPr>
                <w:sz w:val="16"/>
                <w:szCs w:val="16"/>
              </w:rPr>
            </w:pPr>
            <w:r w:rsidRPr="00824C80">
              <w:rPr>
                <w:sz w:val="16"/>
                <w:szCs w:val="16"/>
              </w:rPr>
              <w:t>в том числе:</w:t>
            </w:r>
          </w:p>
        </w:tc>
        <w:tc>
          <w:tcPr>
            <w:tcW w:w="1824" w:type="dxa"/>
            <w:vAlign w:val="center"/>
          </w:tcPr>
          <w:p w:rsidR="00595CD0" w:rsidRPr="00824C80" w:rsidRDefault="00595CD0" w:rsidP="00132353">
            <w:pPr>
              <w:autoSpaceDE w:val="0"/>
              <w:autoSpaceDN w:val="0"/>
              <w:spacing w:line="276" w:lineRule="auto"/>
              <w:jc w:val="center"/>
              <w:rPr>
                <w:sz w:val="16"/>
                <w:szCs w:val="16"/>
              </w:rPr>
            </w:pPr>
          </w:p>
        </w:tc>
        <w:tc>
          <w:tcPr>
            <w:tcW w:w="1817" w:type="dxa"/>
            <w:vAlign w:val="center"/>
          </w:tcPr>
          <w:p w:rsidR="00595CD0" w:rsidRPr="00824C80" w:rsidRDefault="00595CD0" w:rsidP="00132353">
            <w:pPr>
              <w:autoSpaceDE w:val="0"/>
              <w:autoSpaceDN w:val="0"/>
              <w:spacing w:line="276" w:lineRule="auto"/>
              <w:jc w:val="center"/>
              <w:rPr>
                <w:sz w:val="16"/>
                <w:szCs w:val="16"/>
              </w:rPr>
            </w:pPr>
          </w:p>
        </w:tc>
        <w:tc>
          <w:tcPr>
            <w:tcW w:w="1020" w:type="dxa"/>
            <w:vAlign w:val="center"/>
          </w:tcPr>
          <w:p w:rsidR="00595CD0" w:rsidRPr="00824C80" w:rsidRDefault="00595CD0" w:rsidP="00132353">
            <w:pPr>
              <w:autoSpaceDE w:val="0"/>
              <w:autoSpaceDN w:val="0"/>
              <w:spacing w:line="276" w:lineRule="auto"/>
              <w:jc w:val="center"/>
              <w:rPr>
                <w:sz w:val="16"/>
                <w:szCs w:val="16"/>
              </w:rPr>
            </w:pPr>
          </w:p>
        </w:tc>
      </w:tr>
      <w:tr w:rsidR="00595CD0" w:rsidRPr="002309B2" w:rsidTr="00824C80">
        <w:trPr>
          <w:trHeight w:val="487"/>
        </w:trPr>
        <w:tc>
          <w:tcPr>
            <w:tcW w:w="516" w:type="dxa"/>
            <w:vAlign w:val="center"/>
          </w:tcPr>
          <w:p w:rsidR="00595CD0" w:rsidRPr="00824C80" w:rsidRDefault="00595CD0" w:rsidP="00132353">
            <w:pPr>
              <w:autoSpaceDE w:val="0"/>
              <w:autoSpaceDN w:val="0"/>
              <w:jc w:val="center"/>
              <w:rPr>
                <w:sz w:val="18"/>
                <w:szCs w:val="18"/>
              </w:rPr>
            </w:pPr>
            <w:r w:rsidRPr="00824C80">
              <w:rPr>
                <w:sz w:val="18"/>
                <w:szCs w:val="18"/>
              </w:rPr>
              <w:t>1.1.</w:t>
            </w:r>
          </w:p>
        </w:tc>
        <w:tc>
          <w:tcPr>
            <w:tcW w:w="5274" w:type="dxa"/>
            <w:vAlign w:val="center"/>
          </w:tcPr>
          <w:p w:rsidR="00595CD0" w:rsidRPr="00824C80" w:rsidRDefault="00595CD0" w:rsidP="00132353">
            <w:pPr>
              <w:autoSpaceDE w:val="0"/>
              <w:autoSpaceDN w:val="0"/>
              <w:jc w:val="both"/>
              <w:rPr>
                <w:sz w:val="18"/>
                <w:szCs w:val="18"/>
              </w:rPr>
            </w:pPr>
            <w:r w:rsidRPr="00824C80">
              <w:rPr>
                <w:sz w:val="18"/>
                <w:szCs w:val="18"/>
              </w:rPr>
              <w:t>Субвенции бюджетам муниципальных районов на государственную регистрацию актов гражданского состояния</w:t>
            </w:r>
          </w:p>
        </w:tc>
        <w:tc>
          <w:tcPr>
            <w:tcW w:w="1824" w:type="dxa"/>
            <w:vAlign w:val="center"/>
          </w:tcPr>
          <w:p w:rsidR="00595CD0" w:rsidRPr="00824C80" w:rsidRDefault="00595CD0" w:rsidP="00824C80">
            <w:pPr>
              <w:autoSpaceDE w:val="0"/>
              <w:autoSpaceDN w:val="0"/>
              <w:spacing w:line="276" w:lineRule="auto"/>
              <w:jc w:val="center"/>
              <w:rPr>
                <w:sz w:val="20"/>
                <w:szCs w:val="20"/>
              </w:rPr>
            </w:pPr>
            <w:r w:rsidRPr="00824C80">
              <w:rPr>
                <w:sz w:val="20"/>
                <w:szCs w:val="20"/>
              </w:rPr>
              <w:t>1</w:t>
            </w:r>
            <w:r>
              <w:rPr>
                <w:sz w:val="20"/>
                <w:szCs w:val="20"/>
              </w:rPr>
              <w:t> </w:t>
            </w:r>
            <w:r w:rsidRPr="00824C80">
              <w:rPr>
                <w:sz w:val="20"/>
                <w:szCs w:val="20"/>
              </w:rPr>
              <w:t>666</w:t>
            </w:r>
            <w:r>
              <w:rPr>
                <w:sz w:val="20"/>
                <w:szCs w:val="20"/>
              </w:rPr>
              <w:t> </w:t>
            </w:r>
            <w:r w:rsidRPr="00824C80">
              <w:rPr>
                <w:sz w:val="20"/>
                <w:szCs w:val="20"/>
              </w:rPr>
              <w:t>40</w:t>
            </w:r>
            <w:r>
              <w:rPr>
                <w:sz w:val="20"/>
                <w:szCs w:val="20"/>
              </w:rPr>
              <w:t>0,00</w:t>
            </w:r>
          </w:p>
        </w:tc>
        <w:tc>
          <w:tcPr>
            <w:tcW w:w="1817" w:type="dxa"/>
            <w:vAlign w:val="center"/>
          </w:tcPr>
          <w:p w:rsidR="00595CD0" w:rsidRPr="00824C80" w:rsidRDefault="00595CD0" w:rsidP="00824C80">
            <w:pPr>
              <w:autoSpaceDE w:val="0"/>
              <w:autoSpaceDN w:val="0"/>
              <w:spacing w:line="276" w:lineRule="auto"/>
              <w:jc w:val="center"/>
              <w:rPr>
                <w:sz w:val="20"/>
                <w:szCs w:val="20"/>
              </w:rPr>
            </w:pPr>
            <w:r w:rsidRPr="00824C80">
              <w:rPr>
                <w:sz w:val="20"/>
                <w:szCs w:val="20"/>
              </w:rPr>
              <w:t>1</w:t>
            </w:r>
            <w:r>
              <w:rPr>
                <w:sz w:val="20"/>
                <w:szCs w:val="20"/>
              </w:rPr>
              <w:t> </w:t>
            </w:r>
            <w:r w:rsidRPr="00824C80">
              <w:rPr>
                <w:sz w:val="20"/>
                <w:szCs w:val="20"/>
              </w:rPr>
              <w:t>666</w:t>
            </w:r>
            <w:r>
              <w:rPr>
                <w:sz w:val="20"/>
                <w:szCs w:val="20"/>
              </w:rPr>
              <w:t> </w:t>
            </w:r>
            <w:r w:rsidRPr="00824C80">
              <w:rPr>
                <w:sz w:val="20"/>
                <w:szCs w:val="20"/>
              </w:rPr>
              <w:t>40</w:t>
            </w:r>
            <w:r>
              <w:rPr>
                <w:sz w:val="20"/>
                <w:szCs w:val="20"/>
              </w:rPr>
              <w:t>0,00</w:t>
            </w:r>
          </w:p>
        </w:tc>
        <w:tc>
          <w:tcPr>
            <w:tcW w:w="1020" w:type="dxa"/>
            <w:vAlign w:val="center"/>
          </w:tcPr>
          <w:p w:rsidR="00595CD0" w:rsidRPr="00824C80" w:rsidRDefault="00595CD0" w:rsidP="00132353">
            <w:pPr>
              <w:autoSpaceDE w:val="0"/>
              <w:autoSpaceDN w:val="0"/>
              <w:spacing w:line="276" w:lineRule="auto"/>
              <w:jc w:val="center"/>
              <w:rPr>
                <w:sz w:val="20"/>
                <w:szCs w:val="20"/>
              </w:rPr>
            </w:pPr>
            <w:r w:rsidRPr="00824C80">
              <w:rPr>
                <w:sz w:val="20"/>
                <w:szCs w:val="20"/>
              </w:rPr>
              <w:t>100,00</w:t>
            </w:r>
          </w:p>
        </w:tc>
      </w:tr>
      <w:tr w:rsidR="00595CD0" w:rsidRPr="002309B2" w:rsidTr="00824C80">
        <w:trPr>
          <w:trHeight w:val="692"/>
        </w:trPr>
        <w:tc>
          <w:tcPr>
            <w:tcW w:w="516" w:type="dxa"/>
            <w:vAlign w:val="center"/>
          </w:tcPr>
          <w:p w:rsidR="00595CD0" w:rsidRPr="00824C80" w:rsidRDefault="00595CD0" w:rsidP="00132353">
            <w:pPr>
              <w:autoSpaceDE w:val="0"/>
              <w:autoSpaceDN w:val="0"/>
              <w:jc w:val="center"/>
              <w:rPr>
                <w:sz w:val="18"/>
                <w:szCs w:val="18"/>
              </w:rPr>
            </w:pPr>
            <w:r w:rsidRPr="00824C80">
              <w:rPr>
                <w:sz w:val="18"/>
                <w:szCs w:val="18"/>
              </w:rPr>
              <w:t>1.2.</w:t>
            </w:r>
          </w:p>
        </w:tc>
        <w:tc>
          <w:tcPr>
            <w:tcW w:w="5274" w:type="dxa"/>
            <w:vAlign w:val="center"/>
          </w:tcPr>
          <w:p w:rsidR="00595CD0" w:rsidRPr="00824C80" w:rsidRDefault="00595CD0" w:rsidP="00132353">
            <w:pPr>
              <w:autoSpaceDE w:val="0"/>
              <w:autoSpaceDN w:val="0"/>
              <w:jc w:val="both"/>
              <w:rPr>
                <w:sz w:val="18"/>
                <w:szCs w:val="18"/>
              </w:rPr>
            </w:pPr>
            <w:r w:rsidRPr="00824C80">
              <w:rPr>
                <w:sz w:val="18"/>
                <w:szCs w:val="18"/>
              </w:rPr>
              <w:t>Субвенции бюджетам муниципальных районов на составление списков кандидатов в присяжные заседатели федеральных судов общей юрисдикции в Российской Федерации</w:t>
            </w:r>
          </w:p>
        </w:tc>
        <w:tc>
          <w:tcPr>
            <w:tcW w:w="1824" w:type="dxa"/>
            <w:vAlign w:val="center"/>
          </w:tcPr>
          <w:p w:rsidR="00595CD0" w:rsidRPr="00824C80" w:rsidRDefault="00595CD0" w:rsidP="00824C80">
            <w:pPr>
              <w:autoSpaceDE w:val="0"/>
              <w:autoSpaceDN w:val="0"/>
              <w:spacing w:line="276" w:lineRule="auto"/>
              <w:jc w:val="center"/>
              <w:rPr>
                <w:sz w:val="20"/>
                <w:szCs w:val="20"/>
              </w:rPr>
            </w:pPr>
            <w:r w:rsidRPr="00824C80">
              <w:rPr>
                <w:sz w:val="20"/>
                <w:szCs w:val="20"/>
              </w:rPr>
              <w:t>8</w:t>
            </w:r>
            <w:r>
              <w:rPr>
                <w:sz w:val="20"/>
                <w:szCs w:val="20"/>
              </w:rPr>
              <w:t> </w:t>
            </w:r>
            <w:r w:rsidRPr="00824C80">
              <w:rPr>
                <w:sz w:val="20"/>
                <w:szCs w:val="20"/>
              </w:rPr>
              <w:t>40</w:t>
            </w:r>
            <w:r>
              <w:rPr>
                <w:sz w:val="20"/>
                <w:szCs w:val="20"/>
              </w:rPr>
              <w:t>0,00</w:t>
            </w:r>
          </w:p>
        </w:tc>
        <w:tc>
          <w:tcPr>
            <w:tcW w:w="1817" w:type="dxa"/>
            <w:vAlign w:val="center"/>
          </w:tcPr>
          <w:p w:rsidR="00595CD0" w:rsidRPr="00824C80" w:rsidRDefault="00595CD0" w:rsidP="00824C80">
            <w:pPr>
              <w:autoSpaceDE w:val="0"/>
              <w:autoSpaceDN w:val="0"/>
              <w:spacing w:line="276" w:lineRule="auto"/>
              <w:jc w:val="center"/>
              <w:rPr>
                <w:sz w:val="20"/>
                <w:szCs w:val="20"/>
              </w:rPr>
            </w:pPr>
            <w:r w:rsidRPr="00824C80">
              <w:rPr>
                <w:sz w:val="20"/>
                <w:szCs w:val="20"/>
              </w:rPr>
              <w:t>8</w:t>
            </w:r>
            <w:r>
              <w:rPr>
                <w:sz w:val="20"/>
                <w:szCs w:val="20"/>
              </w:rPr>
              <w:t> </w:t>
            </w:r>
            <w:r w:rsidRPr="00824C80">
              <w:rPr>
                <w:sz w:val="20"/>
                <w:szCs w:val="20"/>
              </w:rPr>
              <w:t>40</w:t>
            </w:r>
            <w:r>
              <w:rPr>
                <w:sz w:val="20"/>
                <w:szCs w:val="20"/>
              </w:rPr>
              <w:t>0,00</w:t>
            </w:r>
          </w:p>
        </w:tc>
        <w:tc>
          <w:tcPr>
            <w:tcW w:w="1020" w:type="dxa"/>
            <w:vAlign w:val="center"/>
          </w:tcPr>
          <w:p w:rsidR="00595CD0" w:rsidRPr="00824C80" w:rsidRDefault="00595CD0" w:rsidP="00132353">
            <w:pPr>
              <w:autoSpaceDE w:val="0"/>
              <w:autoSpaceDN w:val="0"/>
              <w:spacing w:line="276" w:lineRule="auto"/>
              <w:jc w:val="center"/>
              <w:rPr>
                <w:sz w:val="20"/>
                <w:szCs w:val="20"/>
              </w:rPr>
            </w:pPr>
            <w:r w:rsidRPr="00824C80">
              <w:rPr>
                <w:sz w:val="20"/>
                <w:szCs w:val="20"/>
              </w:rPr>
              <w:t>100,00</w:t>
            </w:r>
          </w:p>
        </w:tc>
      </w:tr>
      <w:tr w:rsidR="00595CD0" w:rsidRPr="002309B2" w:rsidTr="00824C80">
        <w:trPr>
          <w:trHeight w:val="702"/>
        </w:trPr>
        <w:tc>
          <w:tcPr>
            <w:tcW w:w="516" w:type="dxa"/>
            <w:vAlign w:val="center"/>
          </w:tcPr>
          <w:p w:rsidR="00595CD0" w:rsidRPr="00824C80" w:rsidRDefault="00595CD0" w:rsidP="00132353">
            <w:pPr>
              <w:autoSpaceDE w:val="0"/>
              <w:autoSpaceDN w:val="0"/>
              <w:jc w:val="center"/>
              <w:rPr>
                <w:sz w:val="18"/>
                <w:szCs w:val="18"/>
              </w:rPr>
            </w:pPr>
            <w:r w:rsidRPr="00824C80">
              <w:rPr>
                <w:sz w:val="18"/>
                <w:szCs w:val="18"/>
              </w:rPr>
              <w:t>1.3.</w:t>
            </w:r>
          </w:p>
        </w:tc>
        <w:tc>
          <w:tcPr>
            <w:tcW w:w="5274" w:type="dxa"/>
            <w:vAlign w:val="center"/>
          </w:tcPr>
          <w:p w:rsidR="00595CD0" w:rsidRDefault="00595CD0" w:rsidP="00132353">
            <w:pPr>
              <w:autoSpaceDE w:val="0"/>
              <w:autoSpaceDN w:val="0"/>
              <w:jc w:val="both"/>
              <w:rPr>
                <w:sz w:val="18"/>
                <w:szCs w:val="18"/>
              </w:rPr>
            </w:pPr>
            <w:r w:rsidRPr="00824C80">
              <w:rPr>
                <w:sz w:val="18"/>
                <w:szCs w:val="18"/>
              </w:rPr>
              <w:t>Субвенции бюджетам муниципальных районов на осуществление первичного воинского учета на территориях, где отсутствуют военные комиссариаты</w:t>
            </w:r>
          </w:p>
          <w:p w:rsidR="00595CD0" w:rsidRPr="00824C80" w:rsidRDefault="00595CD0" w:rsidP="00132353">
            <w:pPr>
              <w:autoSpaceDE w:val="0"/>
              <w:autoSpaceDN w:val="0"/>
              <w:jc w:val="both"/>
              <w:rPr>
                <w:sz w:val="18"/>
                <w:szCs w:val="18"/>
              </w:rPr>
            </w:pPr>
          </w:p>
        </w:tc>
        <w:tc>
          <w:tcPr>
            <w:tcW w:w="1824" w:type="dxa"/>
            <w:vAlign w:val="center"/>
          </w:tcPr>
          <w:p w:rsidR="00595CD0" w:rsidRPr="00824C80" w:rsidRDefault="00595CD0" w:rsidP="00824C80">
            <w:pPr>
              <w:autoSpaceDE w:val="0"/>
              <w:autoSpaceDN w:val="0"/>
              <w:spacing w:line="276" w:lineRule="auto"/>
              <w:jc w:val="center"/>
              <w:rPr>
                <w:sz w:val="20"/>
                <w:szCs w:val="20"/>
              </w:rPr>
            </w:pPr>
            <w:r w:rsidRPr="00824C80">
              <w:rPr>
                <w:sz w:val="20"/>
                <w:szCs w:val="20"/>
              </w:rPr>
              <w:t>978</w:t>
            </w:r>
            <w:r>
              <w:rPr>
                <w:sz w:val="20"/>
                <w:szCs w:val="20"/>
              </w:rPr>
              <w:t> </w:t>
            </w:r>
            <w:r w:rsidRPr="00824C80">
              <w:rPr>
                <w:sz w:val="20"/>
                <w:szCs w:val="20"/>
              </w:rPr>
              <w:t>40</w:t>
            </w:r>
            <w:r>
              <w:rPr>
                <w:sz w:val="20"/>
                <w:szCs w:val="20"/>
              </w:rPr>
              <w:t>0,00</w:t>
            </w:r>
          </w:p>
        </w:tc>
        <w:tc>
          <w:tcPr>
            <w:tcW w:w="1817" w:type="dxa"/>
            <w:vAlign w:val="center"/>
          </w:tcPr>
          <w:p w:rsidR="00595CD0" w:rsidRPr="00824C80" w:rsidRDefault="00595CD0" w:rsidP="00824C80">
            <w:pPr>
              <w:autoSpaceDE w:val="0"/>
              <w:autoSpaceDN w:val="0"/>
              <w:spacing w:line="276" w:lineRule="auto"/>
              <w:jc w:val="center"/>
              <w:rPr>
                <w:sz w:val="20"/>
                <w:szCs w:val="20"/>
              </w:rPr>
            </w:pPr>
            <w:r w:rsidRPr="00824C80">
              <w:rPr>
                <w:sz w:val="20"/>
                <w:szCs w:val="20"/>
              </w:rPr>
              <w:t>978</w:t>
            </w:r>
            <w:r>
              <w:rPr>
                <w:sz w:val="20"/>
                <w:szCs w:val="20"/>
              </w:rPr>
              <w:t> </w:t>
            </w:r>
            <w:r w:rsidRPr="00824C80">
              <w:rPr>
                <w:sz w:val="20"/>
                <w:szCs w:val="20"/>
              </w:rPr>
              <w:t>40</w:t>
            </w:r>
            <w:r>
              <w:rPr>
                <w:sz w:val="20"/>
                <w:szCs w:val="20"/>
              </w:rPr>
              <w:t>0,00</w:t>
            </w:r>
          </w:p>
        </w:tc>
        <w:tc>
          <w:tcPr>
            <w:tcW w:w="1020" w:type="dxa"/>
            <w:vAlign w:val="center"/>
          </w:tcPr>
          <w:p w:rsidR="00595CD0" w:rsidRPr="00824C80" w:rsidRDefault="00595CD0" w:rsidP="00132353">
            <w:pPr>
              <w:autoSpaceDE w:val="0"/>
              <w:autoSpaceDN w:val="0"/>
              <w:spacing w:line="276" w:lineRule="auto"/>
              <w:jc w:val="center"/>
              <w:rPr>
                <w:sz w:val="20"/>
                <w:szCs w:val="20"/>
              </w:rPr>
            </w:pPr>
            <w:r w:rsidRPr="00824C80">
              <w:rPr>
                <w:sz w:val="20"/>
                <w:szCs w:val="20"/>
              </w:rPr>
              <w:t>100,00</w:t>
            </w:r>
          </w:p>
        </w:tc>
      </w:tr>
      <w:tr w:rsidR="00595CD0" w:rsidRPr="002309B2" w:rsidTr="00824C80">
        <w:trPr>
          <w:trHeight w:val="698"/>
        </w:trPr>
        <w:tc>
          <w:tcPr>
            <w:tcW w:w="516" w:type="dxa"/>
            <w:vAlign w:val="center"/>
          </w:tcPr>
          <w:p w:rsidR="00595CD0" w:rsidRPr="00824C80" w:rsidRDefault="00595CD0" w:rsidP="00132353">
            <w:pPr>
              <w:autoSpaceDE w:val="0"/>
              <w:autoSpaceDN w:val="0"/>
              <w:jc w:val="center"/>
              <w:rPr>
                <w:sz w:val="18"/>
                <w:szCs w:val="18"/>
              </w:rPr>
            </w:pPr>
            <w:r w:rsidRPr="00824C80">
              <w:rPr>
                <w:sz w:val="18"/>
                <w:szCs w:val="18"/>
              </w:rPr>
              <w:t>1.4.</w:t>
            </w:r>
          </w:p>
        </w:tc>
        <w:tc>
          <w:tcPr>
            <w:tcW w:w="5274" w:type="dxa"/>
            <w:vAlign w:val="center"/>
          </w:tcPr>
          <w:p w:rsidR="00595CD0" w:rsidRPr="00824C80" w:rsidRDefault="00595CD0" w:rsidP="00132353">
            <w:pPr>
              <w:autoSpaceDE w:val="0"/>
              <w:autoSpaceDN w:val="0"/>
              <w:jc w:val="both"/>
              <w:rPr>
                <w:sz w:val="18"/>
                <w:szCs w:val="18"/>
              </w:rPr>
            </w:pPr>
            <w:r w:rsidRPr="00824C80">
              <w:rPr>
                <w:sz w:val="18"/>
                <w:szCs w:val="18"/>
              </w:rPr>
              <w:t>Субвенции бюджетам муниципальных районов на выполнение передаваемых полномочий субъектов Российской Федерации, всего</w:t>
            </w:r>
          </w:p>
        </w:tc>
        <w:tc>
          <w:tcPr>
            <w:tcW w:w="1824" w:type="dxa"/>
            <w:vAlign w:val="center"/>
          </w:tcPr>
          <w:p w:rsidR="00595CD0" w:rsidRPr="00824C80" w:rsidRDefault="00595CD0" w:rsidP="00824C80">
            <w:pPr>
              <w:autoSpaceDE w:val="0"/>
              <w:autoSpaceDN w:val="0"/>
              <w:spacing w:line="276" w:lineRule="auto"/>
              <w:jc w:val="center"/>
              <w:rPr>
                <w:sz w:val="20"/>
                <w:szCs w:val="20"/>
              </w:rPr>
            </w:pPr>
            <w:r w:rsidRPr="00824C80">
              <w:rPr>
                <w:sz w:val="20"/>
                <w:szCs w:val="20"/>
              </w:rPr>
              <w:t>149</w:t>
            </w:r>
            <w:r>
              <w:rPr>
                <w:sz w:val="20"/>
                <w:szCs w:val="20"/>
              </w:rPr>
              <w:t> </w:t>
            </w:r>
            <w:r w:rsidRPr="00824C80">
              <w:rPr>
                <w:sz w:val="20"/>
                <w:szCs w:val="20"/>
              </w:rPr>
              <w:t>417</w:t>
            </w:r>
            <w:r>
              <w:rPr>
                <w:sz w:val="20"/>
                <w:szCs w:val="20"/>
              </w:rPr>
              <w:t> </w:t>
            </w:r>
            <w:r w:rsidRPr="00824C80">
              <w:rPr>
                <w:sz w:val="20"/>
                <w:szCs w:val="20"/>
              </w:rPr>
              <w:t>92</w:t>
            </w:r>
            <w:r>
              <w:rPr>
                <w:sz w:val="20"/>
                <w:szCs w:val="20"/>
              </w:rPr>
              <w:t>0,00</w:t>
            </w:r>
          </w:p>
        </w:tc>
        <w:tc>
          <w:tcPr>
            <w:tcW w:w="1817" w:type="dxa"/>
            <w:vAlign w:val="center"/>
          </w:tcPr>
          <w:p w:rsidR="00595CD0" w:rsidRPr="00824C80" w:rsidRDefault="00595CD0" w:rsidP="00824C80">
            <w:pPr>
              <w:autoSpaceDE w:val="0"/>
              <w:autoSpaceDN w:val="0"/>
              <w:spacing w:line="276" w:lineRule="auto"/>
              <w:jc w:val="center"/>
              <w:rPr>
                <w:sz w:val="20"/>
                <w:szCs w:val="20"/>
              </w:rPr>
            </w:pPr>
            <w:r w:rsidRPr="00824C80">
              <w:rPr>
                <w:sz w:val="20"/>
                <w:szCs w:val="20"/>
              </w:rPr>
              <w:t>146</w:t>
            </w:r>
            <w:r>
              <w:rPr>
                <w:sz w:val="20"/>
                <w:szCs w:val="20"/>
              </w:rPr>
              <w:t> </w:t>
            </w:r>
            <w:r w:rsidRPr="00824C80">
              <w:rPr>
                <w:sz w:val="20"/>
                <w:szCs w:val="20"/>
              </w:rPr>
              <w:t>900</w:t>
            </w:r>
            <w:r>
              <w:rPr>
                <w:sz w:val="20"/>
                <w:szCs w:val="20"/>
              </w:rPr>
              <w:t> </w:t>
            </w:r>
            <w:r w:rsidRPr="00824C80">
              <w:rPr>
                <w:sz w:val="20"/>
                <w:szCs w:val="20"/>
              </w:rPr>
              <w:t>996</w:t>
            </w:r>
            <w:r>
              <w:rPr>
                <w:sz w:val="20"/>
                <w:szCs w:val="20"/>
              </w:rPr>
              <w:t>,</w:t>
            </w:r>
            <w:r w:rsidRPr="00824C80">
              <w:rPr>
                <w:sz w:val="20"/>
                <w:szCs w:val="20"/>
              </w:rPr>
              <w:t>35</w:t>
            </w:r>
          </w:p>
        </w:tc>
        <w:tc>
          <w:tcPr>
            <w:tcW w:w="1020" w:type="dxa"/>
            <w:vAlign w:val="center"/>
          </w:tcPr>
          <w:p w:rsidR="00595CD0" w:rsidRPr="00824C80" w:rsidRDefault="00595CD0" w:rsidP="00132353">
            <w:pPr>
              <w:autoSpaceDE w:val="0"/>
              <w:autoSpaceDN w:val="0"/>
              <w:spacing w:line="276" w:lineRule="auto"/>
              <w:jc w:val="center"/>
              <w:rPr>
                <w:sz w:val="20"/>
                <w:szCs w:val="20"/>
              </w:rPr>
            </w:pPr>
            <w:r w:rsidRPr="00824C80">
              <w:rPr>
                <w:sz w:val="20"/>
                <w:szCs w:val="20"/>
              </w:rPr>
              <w:t>98,32</w:t>
            </w:r>
          </w:p>
        </w:tc>
      </w:tr>
      <w:tr w:rsidR="00595CD0" w:rsidRPr="002309B2" w:rsidTr="00824C80">
        <w:trPr>
          <w:trHeight w:val="284"/>
        </w:trPr>
        <w:tc>
          <w:tcPr>
            <w:tcW w:w="516" w:type="dxa"/>
            <w:vAlign w:val="center"/>
          </w:tcPr>
          <w:p w:rsidR="00595CD0" w:rsidRPr="00824C80" w:rsidRDefault="00595CD0" w:rsidP="00132353">
            <w:pPr>
              <w:autoSpaceDE w:val="0"/>
              <w:autoSpaceDN w:val="0"/>
              <w:jc w:val="center"/>
              <w:rPr>
                <w:sz w:val="14"/>
                <w:szCs w:val="14"/>
              </w:rPr>
            </w:pPr>
          </w:p>
        </w:tc>
        <w:tc>
          <w:tcPr>
            <w:tcW w:w="5274" w:type="dxa"/>
            <w:vAlign w:val="center"/>
          </w:tcPr>
          <w:p w:rsidR="00595CD0" w:rsidRPr="00824C80" w:rsidRDefault="00595CD0" w:rsidP="00132353">
            <w:pPr>
              <w:autoSpaceDE w:val="0"/>
              <w:autoSpaceDN w:val="0"/>
              <w:jc w:val="both"/>
              <w:rPr>
                <w:sz w:val="14"/>
                <w:szCs w:val="14"/>
              </w:rPr>
            </w:pPr>
            <w:r w:rsidRPr="00824C80">
              <w:rPr>
                <w:sz w:val="14"/>
                <w:szCs w:val="14"/>
              </w:rPr>
              <w:t>в том числе:</w:t>
            </w:r>
          </w:p>
        </w:tc>
        <w:tc>
          <w:tcPr>
            <w:tcW w:w="1824" w:type="dxa"/>
            <w:vAlign w:val="center"/>
          </w:tcPr>
          <w:p w:rsidR="00595CD0" w:rsidRPr="00824C80" w:rsidRDefault="00595CD0" w:rsidP="00132353">
            <w:pPr>
              <w:autoSpaceDE w:val="0"/>
              <w:autoSpaceDN w:val="0"/>
              <w:spacing w:line="276" w:lineRule="auto"/>
              <w:jc w:val="center"/>
              <w:rPr>
                <w:sz w:val="14"/>
                <w:szCs w:val="14"/>
              </w:rPr>
            </w:pPr>
          </w:p>
        </w:tc>
        <w:tc>
          <w:tcPr>
            <w:tcW w:w="1817" w:type="dxa"/>
            <w:vAlign w:val="center"/>
          </w:tcPr>
          <w:p w:rsidR="00595CD0" w:rsidRPr="00824C80" w:rsidRDefault="00595CD0" w:rsidP="00132353">
            <w:pPr>
              <w:autoSpaceDE w:val="0"/>
              <w:autoSpaceDN w:val="0"/>
              <w:spacing w:line="276" w:lineRule="auto"/>
              <w:jc w:val="center"/>
              <w:rPr>
                <w:sz w:val="14"/>
                <w:szCs w:val="14"/>
              </w:rPr>
            </w:pPr>
          </w:p>
        </w:tc>
        <w:tc>
          <w:tcPr>
            <w:tcW w:w="1020" w:type="dxa"/>
            <w:vAlign w:val="center"/>
          </w:tcPr>
          <w:p w:rsidR="00595CD0" w:rsidRPr="00824C80" w:rsidRDefault="00595CD0" w:rsidP="00132353">
            <w:pPr>
              <w:autoSpaceDE w:val="0"/>
              <w:autoSpaceDN w:val="0"/>
              <w:spacing w:line="276" w:lineRule="auto"/>
              <w:jc w:val="center"/>
              <w:rPr>
                <w:sz w:val="14"/>
                <w:szCs w:val="14"/>
              </w:rPr>
            </w:pPr>
          </w:p>
        </w:tc>
      </w:tr>
      <w:tr w:rsidR="00595CD0" w:rsidRPr="002309B2" w:rsidTr="00132353">
        <w:tc>
          <w:tcPr>
            <w:tcW w:w="516" w:type="dxa"/>
            <w:vAlign w:val="center"/>
          </w:tcPr>
          <w:p w:rsidR="00595CD0" w:rsidRPr="00824C80" w:rsidRDefault="00595CD0" w:rsidP="00132353">
            <w:pPr>
              <w:autoSpaceDE w:val="0"/>
              <w:autoSpaceDN w:val="0"/>
              <w:jc w:val="center"/>
              <w:rPr>
                <w:sz w:val="20"/>
                <w:szCs w:val="20"/>
              </w:rPr>
            </w:pPr>
          </w:p>
        </w:tc>
        <w:tc>
          <w:tcPr>
            <w:tcW w:w="5274" w:type="dxa"/>
            <w:vAlign w:val="center"/>
          </w:tcPr>
          <w:p w:rsidR="00595CD0" w:rsidRDefault="00595CD0" w:rsidP="00132353">
            <w:pPr>
              <w:autoSpaceDE w:val="0"/>
              <w:autoSpaceDN w:val="0"/>
              <w:jc w:val="both"/>
              <w:rPr>
                <w:sz w:val="16"/>
                <w:szCs w:val="16"/>
              </w:rPr>
            </w:pPr>
            <w:r w:rsidRPr="00824C80">
              <w:rPr>
                <w:sz w:val="16"/>
                <w:szCs w:val="16"/>
              </w:rPr>
              <w:t>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 входящим в их состав</w:t>
            </w:r>
          </w:p>
          <w:p w:rsidR="00595CD0" w:rsidRPr="00824C80" w:rsidRDefault="00595CD0" w:rsidP="00132353">
            <w:pPr>
              <w:autoSpaceDE w:val="0"/>
              <w:autoSpaceDN w:val="0"/>
              <w:jc w:val="both"/>
              <w:rPr>
                <w:sz w:val="16"/>
                <w:szCs w:val="16"/>
              </w:rPr>
            </w:pPr>
          </w:p>
        </w:tc>
        <w:tc>
          <w:tcPr>
            <w:tcW w:w="1824" w:type="dxa"/>
            <w:vAlign w:val="center"/>
          </w:tcPr>
          <w:p w:rsidR="00595CD0" w:rsidRPr="00824C80" w:rsidRDefault="00595CD0" w:rsidP="00132353">
            <w:pPr>
              <w:autoSpaceDE w:val="0"/>
              <w:autoSpaceDN w:val="0"/>
              <w:spacing w:line="276" w:lineRule="auto"/>
              <w:jc w:val="center"/>
              <w:rPr>
                <w:sz w:val="20"/>
                <w:szCs w:val="20"/>
              </w:rPr>
            </w:pPr>
            <w:r w:rsidRPr="00824C80">
              <w:rPr>
                <w:sz w:val="20"/>
                <w:szCs w:val="20"/>
              </w:rPr>
              <w:t>8</w:t>
            </w:r>
            <w:r>
              <w:rPr>
                <w:sz w:val="20"/>
                <w:szCs w:val="20"/>
              </w:rPr>
              <w:t> </w:t>
            </w:r>
            <w:r w:rsidRPr="00824C80">
              <w:rPr>
                <w:sz w:val="20"/>
                <w:szCs w:val="20"/>
              </w:rPr>
              <w:t>516</w:t>
            </w:r>
            <w:r>
              <w:rPr>
                <w:sz w:val="20"/>
                <w:szCs w:val="20"/>
              </w:rPr>
              <w:t xml:space="preserve"> 000</w:t>
            </w:r>
            <w:r w:rsidRPr="00824C80">
              <w:rPr>
                <w:sz w:val="20"/>
                <w:szCs w:val="20"/>
              </w:rPr>
              <w:t>,00</w:t>
            </w:r>
          </w:p>
        </w:tc>
        <w:tc>
          <w:tcPr>
            <w:tcW w:w="1817" w:type="dxa"/>
            <w:vAlign w:val="center"/>
          </w:tcPr>
          <w:p w:rsidR="00595CD0" w:rsidRPr="00824C80" w:rsidRDefault="00595CD0" w:rsidP="00132353">
            <w:pPr>
              <w:autoSpaceDE w:val="0"/>
              <w:autoSpaceDN w:val="0"/>
              <w:spacing w:line="276" w:lineRule="auto"/>
              <w:jc w:val="center"/>
              <w:rPr>
                <w:sz w:val="20"/>
                <w:szCs w:val="20"/>
              </w:rPr>
            </w:pPr>
            <w:r w:rsidRPr="00824C80">
              <w:rPr>
                <w:sz w:val="20"/>
                <w:szCs w:val="20"/>
              </w:rPr>
              <w:t>8</w:t>
            </w:r>
            <w:r>
              <w:rPr>
                <w:sz w:val="20"/>
                <w:szCs w:val="20"/>
              </w:rPr>
              <w:t> </w:t>
            </w:r>
            <w:r w:rsidRPr="00824C80">
              <w:rPr>
                <w:sz w:val="20"/>
                <w:szCs w:val="20"/>
              </w:rPr>
              <w:t>516</w:t>
            </w:r>
            <w:r>
              <w:rPr>
                <w:sz w:val="20"/>
                <w:szCs w:val="20"/>
              </w:rPr>
              <w:t xml:space="preserve"> 000</w:t>
            </w:r>
            <w:r w:rsidRPr="00824C80">
              <w:rPr>
                <w:sz w:val="20"/>
                <w:szCs w:val="20"/>
              </w:rPr>
              <w:t>,00</w:t>
            </w:r>
          </w:p>
        </w:tc>
        <w:tc>
          <w:tcPr>
            <w:tcW w:w="1020" w:type="dxa"/>
            <w:vAlign w:val="center"/>
          </w:tcPr>
          <w:p w:rsidR="00595CD0" w:rsidRPr="00824C80" w:rsidRDefault="00595CD0" w:rsidP="00132353">
            <w:pPr>
              <w:autoSpaceDE w:val="0"/>
              <w:autoSpaceDN w:val="0"/>
              <w:spacing w:line="276" w:lineRule="auto"/>
              <w:jc w:val="center"/>
              <w:rPr>
                <w:sz w:val="20"/>
                <w:szCs w:val="20"/>
              </w:rPr>
            </w:pPr>
            <w:r w:rsidRPr="00824C80">
              <w:rPr>
                <w:sz w:val="20"/>
                <w:szCs w:val="20"/>
              </w:rPr>
              <w:t>100,00</w:t>
            </w:r>
          </w:p>
        </w:tc>
      </w:tr>
      <w:tr w:rsidR="00595CD0" w:rsidRPr="002309B2" w:rsidTr="00824C80">
        <w:trPr>
          <w:trHeight w:val="877"/>
        </w:trPr>
        <w:tc>
          <w:tcPr>
            <w:tcW w:w="516" w:type="dxa"/>
            <w:vAlign w:val="center"/>
          </w:tcPr>
          <w:p w:rsidR="00595CD0" w:rsidRPr="00824C80" w:rsidRDefault="00595CD0" w:rsidP="00132353">
            <w:pPr>
              <w:autoSpaceDE w:val="0"/>
              <w:autoSpaceDN w:val="0"/>
              <w:jc w:val="center"/>
              <w:rPr>
                <w:sz w:val="20"/>
                <w:szCs w:val="20"/>
              </w:rPr>
            </w:pPr>
          </w:p>
        </w:tc>
        <w:tc>
          <w:tcPr>
            <w:tcW w:w="5274" w:type="dxa"/>
            <w:vAlign w:val="center"/>
          </w:tcPr>
          <w:p w:rsidR="00595CD0" w:rsidRPr="00824C80" w:rsidRDefault="00595CD0" w:rsidP="00132353">
            <w:pPr>
              <w:autoSpaceDE w:val="0"/>
              <w:autoSpaceDN w:val="0"/>
              <w:jc w:val="both"/>
              <w:rPr>
                <w:sz w:val="16"/>
                <w:szCs w:val="16"/>
              </w:rPr>
            </w:pPr>
            <w:r w:rsidRPr="00824C80">
              <w:rPr>
                <w:sz w:val="16"/>
                <w:szCs w:val="16"/>
              </w:rPr>
              <w:t>субвенции бюджетам муниципальных образований Приморского края на реализацию дошкольного, общего и дополнительного образования в муниципальных общеобразовательных учреждениях по основным общеобразовательным программам</w:t>
            </w:r>
          </w:p>
        </w:tc>
        <w:tc>
          <w:tcPr>
            <w:tcW w:w="1824" w:type="dxa"/>
            <w:vAlign w:val="center"/>
          </w:tcPr>
          <w:p w:rsidR="00595CD0" w:rsidRPr="00824C80" w:rsidRDefault="00595CD0" w:rsidP="00132353">
            <w:pPr>
              <w:autoSpaceDE w:val="0"/>
              <w:autoSpaceDN w:val="0"/>
              <w:spacing w:line="276" w:lineRule="auto"/>
              <w:jc w:val="center"/>
              <w:rPr>
                <w:sz w:val="20"/>
                <w:szCs w:val="20"/>
              </w:rPr>
            </w:pPr>
            <w:r w:rsidRPr="00824C80">
              <w:rPr>
                <w:sz w:val="20"/>
                <w:szCs w:val="20"/>
              </w:rPr>
              <w:t>103</w:t>
            </w:r>
            <w:r>
              <w:rPr>
                <w:sz w:val="20"/>
                <w:szCs w:val="20"/>
              </w:rPr>
              <w:t> </w:t>
            </w:r>
            <w:r w:rsidRPr="00824C80">
              <w:rPr>
                <w:sz w:val="20"/>
                <w:szCs w:val="20"/>
              </w:rPr>
              <w:t>447</w:t>
            </w:r>
            <w:r>
              <w:rPr>
                <w:sz w:val="20"/>
                <w:szCs w:val="20"/>
              </w:rPr>
              <w:t xml:space="preserve"> 000</w:t>
            </w:r>
            <w:r w:rsidRPr="00824C80">
              <w:rPr>
                <w:sz w:val="20"/>
                <w:szCs w:val="20"/>
              </w:rPr>
              <w:t>,00</w:t>
            </w:r>
          </w:p>
        </w:tc>
        <w:tc>
          <w:tcPr>
            <w:tcW w:w="1817" w:type="dxa"/>
            <w:vAlign w:val="center"/>
          </w:tcPr>
          <w:p w:rsidR="00595CD0" w:rsidRPr="00824C80" w:rsidRDefault="00595CD0" w:rsidP="00824C80">
            <w:pPr>
              <w:autoSpaceDE w:val="0"/>
              <w:autoSpaceDN w:val="0"/>
              <w:spacing w:line="276" w:lineRule="auto"/>
              <w:jc w:val="center"/>
              <w:rPr>
                <w:sz w:val="20"/>
                <w:szCs w:val="20"/>
              </w:rPr>
            </w:pPr>
            <w:r w:rsidRPr="00824C80">
              <w:rPr>
                <w:sz w:val="20"/>
                <w:szCs w:val="20"/>
              </w:rPr>
              <w:t>103</w:t>
            </w:r>
            <w:r>
              <w:rPr>
                <w:sz w:val="20"/>
                <w:szCs w:val="20"/>
              </w:rPr>
              <w:t> </w:t>
            </w:r>
            <w:r w:rsidRPr="00824C80">
              <w:rPr>
                <w:sz w:val="20"/>
                <w:szCs w:val="20"/>
              </w:rPr>
              <w:t>422</w:t>
            </w:r>
            <w:r>
              <w:rPr>
                <w:sz w:val="20"/>
                <w:szCs w:val="20"/>
              </w:rPr>
              <w:t xml:space="preserve"> </w:t>
            </w:r>
            <w:r w:rsidRPr="00824C80">
              <w:rPr>
                <w:sz w:val="20"/>
                <w:szCs w:val="20"/>
              </w:rPr>
              <w:t>712</w:t>
            </w:r>
            <w:r>
              <w:rPr>
                <w:sz w:val="20"/>
                <w:szCs w:val="20"/>
              </w:rPr>
              <w:t>,</w:t>
            </w:r>
            <w:r w:rsidRPr="00824C80">
              <w:rPr>
                <w:sz w:val="20"/>
                <w:szCs w:val="20"/>
              </w:rPr>
              <w:t>45</w:t>
            </w:r>
          </w:p>
        </w:tc>
        <w:tc>
          <w:tcPr>
            <w:tcW w:w="1020" w:type="dxa"/>
            <w:vAlign w:val="center"/>
          </w:tcPr>
          <w:p w:rsidR="00595CD0" w:rsidRPr="00824C80" w:rsidRDefault="00595CD0" w:rsidP="00132353">
            <w:pPr>
              <w:autoSpaceDE w:val="0"/>
              <w:autoSpaceDN w:val="0"/>
              <w:spacing w:line="276" w:lineRule="auto"/>
              <w:jc w:val="center"/>
              <w:rPr>
                <w:sz w:val="20"/>
                <w:szCs w:val="20"/>
              </w:rPr>
            </w:pPr>
            <w:r w:rsidRPr="00824C80">
              <w:rPr>
                <w:sz w:val="20"/>
                <w:szCs w:val="20"/>
              </w:rPr>
              <w:t>98,04</w:t>
            </w:r>
          </w:p>
        </w:tc>
      </w:tr>
      <w:tr w:rsidR="00595CD0" w:rsidRPr="002309B2" w:rsidTr="00824C80">
        <w:trPr>
          <w:trHeight w:val="832"/>
        </w:trPr>
        <w:tc>
          <w:tcPr>
            <w:tcW w:w="516" w:type="dxa"/>
            <w:vAlign w:val="center"/>
          </w:tcPr>
          <w:p w:rsidR="00595CD0" w:rsidRPr="00824C80" w:rsidRDefault="00595CD0" w:rsidP="00132353">
            <w:pPr>
              <w:autoSpaceDE w:val="0"/>
              <w:autoSpaceDN w:val="0"/>
              <w:jc w:val="center"/>
              <w:rPr>
                <w:sz w:val="20"/>
                <w:szCs w:val="20"/>
              </w:rPr>
            </w:pPr>
          </w:p>
        </w:tc>
        <w:tc>
          <w:tcPr>
            <w:tcW w:w="5274" w:type="dxa"/>
            <w:vAlign w:val="center"/>
          </w:tcPr>
          <w:p w:rsidR="00595CD0" w:rsidRPr="00824C80" w:rsidRDefault="00595CD0" w:rsidP="00132353">
            <w:pPr>
              <w:autoSpaceDE w:val="0"/>
              <w:autoSpaceDN w:val="0"/>
              <w:jc w:val="both"/>
              <w:rPr>
                <w:sz w:val="16"/>
                <w:szCs w:val="16"/>
              </w:rPr>
            </w:pPr>
            <w:r w:rsidRPr="00824C80">
              <w:rPr>
                <w:sz w:val="16"/>
                <w:szCs w:val="16"/>
              </w:rPr>
              <w:t>субвенции  бюджетам муниципальных образований Приморского края на обеспечение бесплатным питанием детей, обучающихся в младших классах (1 – 4 включительно) в муниципальных общеобразовательных  учреждениях Приморского края</w:t>
            </w:r>
          </w:p>
        </w:tc>
        <w:tc>
          <w:tcPr>
            <w:tcW w:w="1824" w:type="dxa"/>
            <w:vAlign w:val="center"/>
          </w:tcPr>
          <w:p w:rsidR="00595CD0" w:rsidRPr="00824C80" w:rsidRDefault="00595CD0" w:rsidP="00132353">
            <w:pPr>
              <w:autoSpaceDE w:val="0"/>
              <w:autoSpaceDN w:val="0"/>
              <w:spacing w:line="276" w:lineRule="auto"/>
              <w:jc w:val="center"/>
              <w:rPr>
                <w:sz w:val="20"/>
                <w:szCs w:val="20"/>
              </w:rPr>
            </w:pPr>
            <w:r w:rsidRPr="00824C80">
              <w:rPr>
                <w:sz w:val="20"/>
                <w:szCs w:val="20"/>
              </w:rPr>
              <w:t>2</w:t>
            </w:r>
            <w:r>
              <w:rPr>
                <w:sz w:val="20"/>
                <w:szCs w:val="20"/>
              </w:rPr>
              <w:t> </w:t>
            </w:r>
            <w:r w:rsidRPr="00824C80">
              <w:rPr>
                <w:sz w:val="20"/>
                <w:szCs w:val="20"/>
              </w:rPr>
              <w:t>460</w:t>
            </w:r>
            <w:r>
              <w:rPr>
                <w:sz w:val="20"/>
                <w:szCs w:val="20"/>
              </w:rPr>
              <w:t xml:space="preserve"> 000</w:t>
            </w:r>
            <w:r w:rsidRPr="00824C80">
              <w:rPr>
                <w:sz w:val="20"/>
                <w:szCs w:val="20"/>
              </w:rPr>
              <w:t>,00</w:t>
            </w:r>
          </w:p>
        </w:tc>
        <w:tc>
          <w:tcPr>
            <w:tcW w:w="1817" w:type="dxa"/>
            <w:vAlign w:val="center"/>
          </w:tcPr>
          <w:p w:rsidR="00595CD0" w:rsidRPr="00824C80" w:rsidRDefault="00595CD0" w:rsidP="00824C80">
            <w:pPr>
              <w:autoSpaceDE w:val="0"/>
              <w:autoSpaceDN w:val="0"/>
              <w:spacing w:line="276" w:lineRule="auto"/>
              <w:jc w:val="center"/>
              <w:rPr>
                <w:sz w:val="20"/>
                <w:szCs w:val="20"/>
              </w:rPr>
            </w:pPr>
            <w:r w:rsidRPr="00824C80">
              <w:rPr>
                <w:sz w:val="20"/>
                <w:szCs w:val="20"/>
              </w:rPr>
              <w:t>2</w:t>
            </w:r>
            <w:r>
              <w:rPr>
                <w:sz w:val="20"/>
                <w:szCs w:val="20"/>
              </w:rPr>
              <w:t> </w:t>
            </w:r>
            <w:r w:rsidRPr="00824C80">
              <w:rPr>
                <w:sz w:val="20"/>
                <w:szCs w:val="20"/>
              </w:rPr>
              <w:t>302</w:t>
            </w:r>
            <w:r>
              <w:rPr>
                <w:sz w:val="20"/>
                <w:szCs w:val="20"/>
              </w:rPr>
              <w:t> </w:t>
            </w:r>
            <w:r w:rsidRPr="00824C80">
              <w:rPr>
                <w:sz w:val="20"/>
                <w:szCs w:val="20"/>
              </w:rPr>
              <w:t>235</w:t>
            </w:r>
            <w:r>
              <w:rPr>
                <w:sz w:val="20"/>
                <w:szCs w:val="20"/>
              </w:rPr>
              <w:t>,</w:t>
            </w:r>
            <w:r w:rsidRPr="00824C80">
              <w:rPr>
                <w:sz w:val="20"/>
                <w:szCs w:val="20"/>
              </w:rPr>
              <w:t>20</w:t>
            </w:r>
          </w:p>
        </w:tc>
        <w:tc>
          <w:tcPr>
            <w:tcW w:w="1020" w:type="dxa"/>
            <w:vAlign w:val="center"/>
          </w:tcPr>
          <w:p w:rsidR="00595CD0" w:rsidRPr="00824C80" w:rsidRDefault="00595CD0" w:rsidP="00132353">
            <w:pPr>
              <w:autoSpaceDE w:val="0"/>
              <w:autoSpaceDN w:val="0"/>
              <w:spacing w:line="276" w:lineRule="auto"/>
              <w:jc w:val="center"/>
              <w:rPr>
                <w:sz w:val="20"/>
                <w:szCs w:val="20"/>
              </w:rPr>
            </w:pPr>
            <w:r w:rsidRPr="00824C80">
              <w:rPr>
                <w:sz w:val="20"/>
                <w:szCs w:val="20"/>
              </w:rPr>
              <w:t>93,59</w:t>
            </w:r>
          </w:p>
        </w:tc>
      </w:tr>
      <w:tr w:rsidR="00595CD0" w:rsidRPr="002309B2" w:rsidTr="00824C80">
        <w:trPr>
          <w:trHeight w:val="845"/>
        </w:trPr>
        <w:tc>
          <w:tcPr>
            <w:tcW w:w="516" w:type="dxa"/>
          </w:tcPr>
          <w:p w:rsidR="00595CD0" w:rsidRPr="00824C80" w:rsidRDefault="00595CD0" w:rsidP="00132353">
            <w:pPr>
              <w:autoSpaceDE w:val="0"/>
              <w:autoSpaceDN w:val="0"/>
              <w:jc w:val="both"/>
              <w:rPr>
                <w:sz w:val="20"/>
                <w:szCs w:val="20"/>
              </w:rPr>
            </w:pPr>
          </w:p>
        </w:tc>
        <w:tc>
          <w:tcPr>
            <w:tcW w:w="5274" w:type="dxa"/>
          </w:tcPr>
          <w:p w:rsidR="00595CD0" w:rsidRPr="00824C80" w:rsidRDefault="00595CD0" w:rsidP="00132353">
            <w:r w:rsidRPr="00824C80">
              <w:rPr>
                <w:sz w:val="16"/>
                <w:szCs w:val="16"/>
              </w:rPr>
              <w:t xml:space="preserve">субвенции  бюджетам муниципальных образований Приморского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p>
        </w:tc>
        <w:tc>
          <w:tcPr>
            <w:tcW w:w="1824" w:type="dxa"/>
            <w:vAlign w:val="center"/>
          </w:tcPr>
          <w:p w:rsidR="00595CD0" w:rsidRPr="00824C80" w:rsidRDefault="00595CD0" w:rsidP="00132353">
            <w:pPr>
              <w:autoSpaceDE w:val="0"/>
              <w:autoSpaceDN w:val="0"/>
              <w:spacing w:line="276" w:lineRule="auto"/>
              <w:jc w:val="center"/>
              <w:rPr>
                <w:sz w:val="20"/>
                <w:szCs w:val="20"/>
              </w:rPr>
            </w:pPr>
            <w:r w:rsidRPr="00824C80">
              <w:rPr>
                <w:sz w:val="20"/>
                <w:szCs w:val="20"/>
              </w:rPr>
              <w:t>31</w:t>
            </w:r>
            <w:r>
              <w:rPr>
                <w:sz w:val="20"/>
                <w:szCs w:val="20"/>
              </w:rPr>
              <w:t> </w:t>
            </w:r>
            <w:r w:rsidRPr="00824C80">
              <w:rPr>
                <w:sz w:val="20"/>
                <w:szCs w:val="20"/>
              </w:rPr>
              <w:t>365</w:t>
            </w:r>
            <w:r>
              <w:rPr>
                <w:sz w:val="20"/>
                <w:szCs w:val="20"/>
              </w:rPr>
              <w:t xml:space="preserve"> 000</w:t>
            </w:r>
            <w:r w:rsidRPr="00824C80">
              <w:rPr>
                <w:sz w:val="20"/>
                <w:szCs w:val="20"/>
              </w:rPr>
              <w:t>,00</w:t>
            </w:r>
          </w:p>
        </w:tc>
        <w:tc>
          <w:tcPr>
            <w:tcW w:w="1817" w:type="dxa"/>
            <w:vAlign w:val="center"/>
          </w:tcPr>
          <w:p w:rsidR="00595CD0" w:rsidRPr="00824C80" w:rsidRDefault="00595CD0" w:rsidP="00824C80">
            <w:pPr>
              <w:autoSpaceDE w:val="0"/>
              <w:autoSpaceDN w:val="0"/>
              <w:spacing w:line="276" w:lineRule="auto"/>
              <w:jc w:val="center"/>
              <w:rPr>
                <w:sz w:val="20"/>
                <w:szCs w:val="20"/>
              </w:rPr>
            </w:pPr>
            <w:r w:rsidRPr="00824C80">
              <w:rPr>
                <w:sz w:val="20"/>
                <w:szCs w:val="20"/>
              </w:rPr>
              <w:t>31</w:t>
            </w:r>
            <w:r>
              <w:rPr>
                <w:sz w:val="20"/>
                <w:szCs w:val="20"/>
              </w:rPr>
              <w:t> </w:t>
            </w:r>
            <w:r w:rsidRPr="00824C80">
              <w:rPr>
                <w:sz w:val="20"/>
                <w:szCs w:val="20"/>
              </w:rPr>
              <w:t>207</w:t>
            </w:r>
            <w:r>
              <w:rPr>
                <w:sz w:val="20"/>
                <w:szCs w:val="20"/>
              </w:rPr>
              <w:t> </w:t>
            </w:r>
            <w:r w:rsidRPr="00824C80">
              <w:rPr>
                <w:sz w:val="20"/>
                <w:szCs w:val="20"/>
              </w:rPr>
              <w:t>538</w:t>
            </w:r>
            <w:r>
              <w:rPr>
                <w:sz w:val="20"/>
                <w:szCs w:val="20"/>
              </w:rPr>
              <w:t>,</w:t>
            </w:r>
            <w:r w:rsidRPr="00824C80">
              <w:rPr>
                <w:sz w:val="20"/>
                <w:szCs w:val="20"/>
              </w:rPr>
              <w:t>70</w:t>
            </w:r>
          </w:p>
        </w:tc>
        <w:tc>
          <w:tcPr>
            <w:tcW w:w="1020" w:type="dxa"/>
            <w:vAlign w:val="center"/>
          </w:tcPr>
          <w:p w:rsidR="00595CD0" w:rsidRPr="00824C80" w:rsidRDefault="00595CD0" w:rsidP="00132353">
            <w:pPr>
              <w:autoSpaceDE w:val="0"/>
              <w:autoSpaceDN w:val="0"/>
              <w:spacing w:line="276" w:lineRule="auto"/>
              <w:jc w:val="center"/>
              <w:rPr>
                <w:sz w:val="20"/>
                <w:szCs w:val="20"/>
              </w:rPr>
            </w:pPr>
            <w:r w:rsidRPr="00824C80">
              <w:rPr>
                <w:sz w:val="20"/>
                <w:szCs w:val="20"/>
              </w:rPr>
              <w:t>99,50</w:t>
            </w:r>
          </w:p>
        </w:tc>
      </w:tr>
      <w:tr w:rsidR="00595CD0" w:rsidRPr="0037050D" w:rsidTr="00824C80">
        <w:trPr>
          <w:trHeight w:val="700"/>
        </w:trPr>
        <w:tc>
          <w:tcPr>
            <w:tcW w:w="516" w:type="dxa"/>
          </w:tcPr>
          <w:p w:rsidR="00595CD0" w:rsidRPr="00824C80" w:rsidRDefault="00595CD0" w:rsidP="00132353">
            <w:pPr>
              <w:autoSpaceDE w:val="0"/>
              <w:autoSpaceDN w:val="0"/>
              <w:jc w:val="both"/>
              <w:rPr>
                <w:sz w:val="20"/>
                <w:szCs w:val="20"/>
              </w:rPr>
            </w:pPr>
          </w:p>
        </w:tc>
        <w:tc>
          <w:tcPr>
            <w:tcW w:w="5274" w:type="dxa"/>
          </w:tcPr>
          <w:p w:rsidR="00595CD0" w:rsidRPr="00824C80" w:rsidRDefault="00595CD0" w:rsidP="00132353">
            <w:r w:rsidRPr="00824C80">
              <w:rPr>
                <w:sz w:val="16"/>
                <w:szCs w:val="16"/>
              </w:rPr>
              <w:t xml:space="preserve">субвенции  бюджетам муниципальных образований Приморского края на организацию и обеспечение оздоровления и отдыха детей Приморского края (за исключением организации отдыха детей в каникулярное время) </w:t>
            </w:r>
          </w:p>
        </w:tc>
        <w:tc>
          <w:tcPr>
            <w:tcW w:w="1824" w:type="dxa"/>
            <w:vAlign w:val="center"/>
          </w:tcPr>
          <w:p w:rsidR="00595CD0" w:rsidRPr="00824C80" w:rsidRDefault="00595CD0" w:rsidP="00132353">
            <w:pPr>
              <w:autoSpaceDE w:val="0"/>
              <w:autoSpaceDN w:val="0"/>
              <w:spacing w:line="276" w:lineRule="auto"/>
              <w:jc w:val="center"/>
              <w:rPr>
                <w:sz w:val="20"/>
                <w:szCs w:val="20"/>
              </w:rPr>
            </w:pPr>
            <w:r w:rsidRPr="00824C80">
              <w:rPr>
                <w:sz w:val="20"/>
                <w:szCs w:val="20"/>
              </w:rPr>
              <w:t>1</w:t>
            </w:r>
            <w:r>
              <w:rPr>
                <w:sz w:val="20"/>
                <w:szCs w:val="20"/>
              </w:rPr>
              <w:t> </w:t>
            </w:r>
            <w:r w:rsidRPr="00824C80">
              <w:rPr>
                <w:sz w:val="20"/>
                <w:szCs w:val="20"/>
              </w:rPr>
              <w:t>257</w:t>
            </w:r>
            <w:r>
              <w:rPr>
                <w:sz w:val="20"/>
                <w:szCs w:val="20"/>
              </w:rPr>
              <w:t xml:space="preserve"> 000</w:t>
            </w:r>
            <w:r w:rsidRPr="00824C80">
              <w:rPr>
                <w:sz w:val="20"/>
                <w:szCs w:val="20"/>
              </w:rPr>
              <w:t>,00</w:t>
            </w:r>
          </w:p>
        </w:tc>
        <w:tc>
          <w:tcPr>
            <w:tcW w:w="1817" w:type="dxa"/>
            <w:vAlign w:val="center"/>
          </w:tcPr>
          <w:p w:rsidR="00595CD0" w:rsidRPr="00824C80" w:rsidRDefault="00595CD0" w:rsidP="00132353">
            <w:pPr>
              <w:autoSpaceDE w:val="0"/>
              <w:autoSpaceDN w:val="0"/>
              <w:spacing w:line="276" w:lineRule="auto"/>
              <w:jc w:val="center"/>
              <w:rPr>
                <w:sz w:val="20"/>
                <w:szCs w:val="20"/>
              </w:rPr>
            </w:pPr>
            <w:r w:rsidRPr="00824C80">
              <w:rPr>
                <w:sz w:val="20"/>
                <w:szCs w:val="20"/>
              </w:rPr>
              <w:t>1</w:t>
            </w:r>
            <w:r>
              <w:rPr>
                <w:sz w:val="20"/>
                <w:szCs w:val="20"/>
              </w:rPr>
              <w:t> </w:t>
            </w:r>
            <w:r w:rsidRPr="00824C80">
              <w:rPr>
                <w:sz w:val="20"/>
                <w:szCs w:val="20"/>
              </w:rPr>
              <w:t>257</w:t>
            </w:r>
            <w:r>
              <w:rPr>
                <w:sz w:val="20"/>
                <w:szCs w:val="20"/>
              </w:rPr>
              <w:t xml:space="preserve"> 000</w:t>
            </w:r>
            <w:r w:rsidRPr="00824C80">
              <w:rPr>
                <w:sz w:val="20"/>
                <w:szCs w:val="20"/>
              </w:rPr>
              <w:t>,00</w:t>
            </w:r>
          </w:p>
        </w:tc>
        <w:tc>
          <w:tcPr>
            <w:tcW w:w="1020" w:type="dxa"/>
            <w:vAlign w:val="center"/>
          </w:tcPr>
          <w:p w:rsidR="00595CD0" w:rsidRPr="00824C80" w:rsidRDefault="00595CD0" w:rsidP="00132353">
            <w:pPr>
              <w:autoSpaceDE w:val="0"/>
              <w:autoSpaceDN w:val="0"/>
              <w:spacing w:line="276" w:lineRule="auto"/>
              <w:jc w:val="center"/>
              <w:rPr>
                <w:sz w:val="20"/>
                <w:szCs w:val="20"/>
              </w:rPr>
            </w:pPr>
            <w:r w:rsidRPr="00824C80">
              <w:rPr>
                <w:sz w:val="20"/>
                <w:szCs w:val="20"/>
              </w:rPr>
              <w:t>100,00</w:t>
            </w:r>
          </w:p>
        </w:tc>
      </w:tr>
      <w:tr w:rsidR="00595CD0" w:rsidRPr="002309B2" w:rsidTr="00824C80">
        <w:trPr>
          <w:trHeight w:val="710"/>
        </w:trPr>
        <w:tc>
          <w:tcPr>
            <w:tcW w:w="516" w:type="dxa"/>
          </w:tcPr>
          <w:p w:rsidR="00595CD0" w:rsidRPr="00824C80" w:rsidRDefault="00595CD0" w:rsidP="00132353">
            <w:pPr>
              <w:autoSpaceDE w:val="0"/>
              <w:autoSpaceDN w:val="0"/>
              <w:jc w:val="both"/>
              <w:rPr>
                <w:sz w:val="20"/>
                <w:szCs w:val="20"/>
              </w:rPr>
            </w:pPr>
          </w:p>
        </w:tc>
        <w:tc>
          <w:tcPr>
            <w:tcW w:w="5274" w:type="dxa"/>
          </w:tcPr>
          <w:p w:rsidR="00595CD0" w:rsidRPr="00824C80" w:rsidRDefault="00595CD0" w:rsidP="00132353">
            <w:r w:rsidRPr="00824C80">
              <w:rPr>
                <w:sz w:val="16"/>
                <w:szCs w:val="16"/>
              </w:rPr>
              <w:t>субвенции  бюджетам муниципальных образований Приморского края на реализацию отдельных государственных полномочий по созданию административных комиссий</w:t>
            </w:r>
          </w:p>
        </w:tc>
        <w:tc>
          <w:tcPr>
            <w:tcW w:w="1824" w:type="dxa"/>
            <w:vAlign w:val="center"/>
          </w:tcPr>
          <w:p w:rsidR="00595CD0" w:rsidRPr="00824C80" w:rsidRDefault="00595CD0" w:rsidP="00824C80">
            <w:pPr>
              <w:autoSpaceDE w:val="0"/>
              <w:autoSpaceDN w:val="0"/>
              <w:spacing w:line="276" w:lineRule="auto"/>
              <w:jc w:val="center"/>
              <w:rPr>
                <w:sz w:val="20"/>
                <w:szCs w:val="20"/>
              </w:rPr>
            </w:pPr>
            <w:r w:rsidRPr="00824C80">
              <w:rPr>
                <w:sz w:val="20"/>
                <w:szCs w:val="20"/>
              </w:rPr>
              <w:t>643</w:t>
            </w:r>
            <w:r>
              <w:rPr>
                <w:sz w:val="20"/>
                <w:szCs w:val="20"/>
              </w:rPr>
              <w:t> </w:t>
            </w:r>
            <w:r w:rsidRPr="00824C80">
              <w:rPr>
                <w:sz w:val="20"/>
                <w:szCs w:val="20"/>
              </w:rPr>
              <w:t>48</w:t>
            </w:r>
            <w:r>
              <w:rPr>
                <w:sz w:val="20"/>
                <w:szCs w:val="20"/>
              </w:rPr>
              <w:t>0,00</w:t>
            </w:r>
          </w:p>
        </w:tc>
        <w:tc>
          <w:tcPr>
            <w:tcW w:w="1817" w:type="dxa"/>
            <w:vAlign w:val="center"/>
          </w:tcPr>
          <w:p w:rsidR="00595CD0" w:rsidRPr="00824C80" w:rsidRDefault="00595CD0" w:rsidP="00824C80">
            <w:pPr>
              <w:autoSpaceDE w:val="0"/>
              <w:autoSpaceDN w:val="0"/>
              <w:spacing w:line="276" w:lineRule="auto"/>
              <w:jc w:val="center"/>
              <w:rPr>
                <w:sz w:val="20"/>
                <w:szCs w:val="20"/>
              </w:rPr>
            </w:pPr>
            <w:r w:rsidRPr="00824C80">
              <w:rPr>
                <w:sz w:val="20"/>
                <w:szCs w:val="20"/>
              </w:rPr>
              <w:t>643</w:t>
            </w:r>
            <w:r>
              <w:rPr>
                <w:sz w:val="20"/>
                <w:szCs w:val="20"/>
              </w:rPr>
              <w:t> </w:t>
            </w:r>
            <w:r w:rsidRPr="00824C80">
              <w:rPr>
                <w:sz w:val="20"/>
                <w:szCs w:val="20"/>
              </w:rPr>
              <w:t>48</w:t>
            </w:r>
            <w:r>
              <w:rPr>
                <w:sz w:val="20"/>
                <w:szCs w:val="20"/>
              </w:rPr>
              <w:t>0,00</w:t>
            </w:r>
          </w:p>
        </w:tc>
        <w:tc>
          <w:tcPr>
            <w:tcW w:w="1020" w:type="dxa"/>
            <w:vAlign w:val="center"/>
          </w:tcPr>
          <w:p w:rsidR="00595CD0" w:rsidRPr="00824C80" w:rsidRDefault="00595CD0" w:rsidP="00132353">
            <w:pPr>
              <w:autoSpaceDE w:val="0"/>
              <w:autoSpaceDN w:val="0"/>
              <w:spacing w:line="276" w:lineRule="auto"/>
              <w:jc w:val="center"/>
              <w:rPr>
                <w:sz w:val="20"/>
                <w:szCs w:val="20"/>
              </w:rPr>
            </w:pPr>
            <w:r w:rsidRPr="00824C80">
              <w:rPr>
                <w:sz w:val="20"/>
                <w:szCs w:val="20"/>
              </w:rPr>
              <w:t>100,00</w:t>
            </w:r>
          </w:p>
        </w:tc>
      </w:tr>
      <w:tr w:rsidR="00595CD0" w:rsidRPr="002309B2" w:rsidTr="00824C80">
        <w:trPr>
          <w:trHeight w:val="693"/>
        </w:trPr>
        <w:tc>
          <w:tcPr>
            <w:tcW w:w="516" w:type="dxa"/>
          </w:tcPr>
          <w:p w:rsidR="00595CD0" w:rsidRPr="00824C80" w:rsidRDefault="00595CD0" w:rsidP="00132353">
            <w:pPr>
              <w:autoSpaceDE w:val="0"/>
              <w:autoSpaceDN w:val="0"/>
              <w:jc w:val="both"/>
              <w:rPr>
                <w:sz w:val="20"/>
                <w:szCs w:val="20"/>
              </w:rPr>
            </w:pPr>
          </w:p>
        </w:tc>
        <w:tc>
          <w:tcPr>
            <w:tcW w:w="5274" w:type="dxa"/>
          </w:tcPr>
          <w:p w:rsidR="00595CD0" w:rsidRPr="00824C80" w:rsidRDefault="00595CD0" w:rsidP="00132353">
            <w:r w:rsidRPr="00824C80">
              <w:rPr>
                <w:sz w:val="16"/>
                <w:szCs w:val="16"/>
              </w:rPr>
              <w:t>субвенции  бюджетам муниципальных образований Приморского края на осуществление отдельных государственных полномочий по созданию и обеспечению деятельности комиссий по делам несовершеннолетних</w:t>
            </w:r>
          </w:p>
        </w:tc>
        <w:tc>
          <w:tcPr>
            <w:tcW w:w="1824" w:type="dxa"/>
            <w:vAlign w:val="center"/>
          </w:tcPr>
          <w:p w:rsidR="00595CD0" w:rsidRPr="00824C80" w:rsidRDefault="00595CD0" w:rsidP="00824C80">
            <w:pPr>
              <w:autoSpaceDE w:val="0"/>
              <w:autoSpaceDN w:val="0"/>
              <w:spacing w:line="276" w:lineRule="auto"/>
              <w:jc w:val="center"/>
              <w:rPr>
                <w:sz w:val="20"/>
                <w:szCs w:val="20"/>
              </w:rPr>
            </w:pPr>
            <w:r w:rsidRPr="00824C80">
              <w:rPr>
                <w:sz w:val="20"/>
                <w:szCs w:val="20"/>
              </w:rPr>
              <w:t>1</w:t>
            </w:r>
            <w:r>
              <w:rPr>
                <w:sz w:val="20"/>
                <w:szCs w:val="20"/>
              </w:rPr>
              <w:t> </w:t>
            </w:r>
            <w:r w:rsidRPr="00824C80">
              <w:rPr>
                <w:sz w:val="20"/>
                <w:szCs w:val="20"/>
              </w:rPr>
              <w:t>003</w:t>
            </w:r>
            <w:r>
              <w:rPr>
                <w:sz w:val="20"/>
                <w:szCs w:val="20"/>
              </w:rPr>
              <w:t> </w:t>
            </w:r>
            <w:r w:rsidRPr="00824C80">
              <w:rPr>
                <w:sz w:val="20"/>
                <w:szCs w:val="20"/>
              </w:rPr>
              <w:t>15</w:t>
            </w:r>
            <w:r>
              <w:rPr>
                <w:sz w:val="20"/>
                <w:szCs w:val="20"/>
              </w:rPr>
              <w:t>0,00</w:t>
            </w:r>
          </w:p>
        </w:tc>
        <w:tc>
          <w:tcPr>
            <w:tcW w:w="1817" w:type="dxa"/>
            <w:vAlign w:val="center"/>
          </w:tcPr>
          <w:p w:rsidR="00595CD0" w:rsidRPr="00824C80" w:rsidRDefault="00595CD0" w:rsidP="00824C80">
            <w:pPr>
              <w:autoSpaceDE w:val="0"/>
              <w:autoSpaceDN w:val="0"/>
              <w:spacing w:line="276" w:lineRule="auto"/>
              <w:jc w:val="center"/>
              <w:rPr>
                <w:sz w:val="20"/>
                <w:szCs w:val="20"/>
              </w:rPr>
            </w:pPr>
            <w:r w:rsidRPr="00824C80">
              <w:rPr>
                <w:sz w:val="20"/>
                <w:szCs w:val="20"/>
              </w:rPr>
              <w:t>1</w:t>
            </w:r>
            <w:r>
              <w:rPr>
                <w:sz w:val="20"/>
                <w:szCs w:val="20"/>
              </w:rPr>
              <w:t> </w:t>
            </w:r>
            <w:r w:rsidRPr="00824C80">
              <w:rPr>
                <w:sz w:val="20"/>
                <w:szCs w:val="20"/>
              </w:rPr>
              <w:t>003</w:t>
            </w:r>
            <w:r>
              <w:rPr>
                <w:sz w:val="20"/>
                <w:szCs w:val="20"/>
              </w:rPr>
              <w:t> </w:t>
            </w:r>
            <w:r w:rsidRPr="00824C80">
              <w:rPr>
                <w:sz w:val="20"/>
                <w:szCs w:val="20"/>
              </w:rPr>
              <w:t>15</w:t>
            </w:r>
            <w:r>
              <w:rPr>
                <w:sz w:val="20"/>
                <w:szCs w:val="20"/>
              </w:rPr>
              <w:t>0,00</w:t>
            </w:r>
          </w:p>
        </w:tc>
        <w:tc>
          <w:tcPr>
            <w:tcW w:w="1020" w:type="dxa"/>
            <w:vAlign w:val="center"/>
          </w:tcPr>
          <w:p w:rsidR="00595CD0" w:rsidRPr="00824C80" w:rsidRDefault="00595CD0" w:rsidP="00132353">
            <w:pPr>
              <w:autoSpaceDE w:val="0"/>
              <w:autoSpaceDN w:val="0"/>
              <w:spacing w:line="276" w:lineRule="auto"/>
              <w:jc w:val="center"/>
              <w:rPr>
                <w:sz w:val="20"/>
                <w:szCs w:val="20"/>
              </w:rPr>
            </w:pPr>
            <w:r w:rsidRPr="00824C80">
              <w:rPr>
                <w:sz w:val="20"/>
                <w:szCs w:val="20"/>
              </w:rPr>
              <w:t>100,00</w:t>
            </w:r>
          </w:p>
        </w:tc>
      </w:tr>
      <w:tr w:rsidR="00595CD0" w:rsidRPr="002309B2" w:rsidTr="00824C80">
        <w:trPr>
          <w:trHeight w:val="703"/>
        </w:trPr>
        <w:tc>
          <w:tcPr>
            <w:tcW w:w="516" w:type="dxa"/>
          </w:tcPr>
          <w:p w:rsidR="00595CD0" w:rsidRPr="00824C80" w:rsidRDefault="00595CD0" w:rsidP="00132353">
            <w:pPr>
              <w:autoSpaceDE w:val="0"/>
              <w:autoSpaceDN w:val="0"/>
              <w:jc w:val="both"/>
              <w:rPr>
                <w:sz w:val="20"/>
                <w:szCs w:val="20"/>
              </w:rPr>
            </w:pPr>
          </w:p>
        </w:tc>
        <w:tc>
          <w:tcPr>
            <w:tcW w:w="5274" w:type="dxa"/>
          </w:tcPr>
          <w:p w:rsidR="00595CD0" w:rsidRPr="00824C80" w:rsidRDefault="00595CD0" w:rsidP="00132353">
            <w:r w:rsidRPr="00824C80">
              <w:rPr>
                <w:sz w:val="16"/>
                <w:szCs w:val="16"/>
              </w:rPr>
              <w:t>субвенции  бюджетам муниципальных образований Приморского края на осуществление отдельных государственных полномочий по государственному управлению охраной труда</w:t>
            </w:r>
          </w:p>
        </w:tc>
        <w:tc>
          <w:tcPr>
            <w:tcW w:w="1824" w:type="dxa"/>
            <w:vAlign w:val="center"/>
          </w:tcPr>
          <w:p w:rsidR="00595CD0" w:rsidRPr="00824C80" w:rsidRDefault="00595CD0" w:rsidP="00824C80">
            <w:pPr>
              <w:autoSpaceDE w:val="0"/>
              <w:autoSpaceDN w:val="0"/>
              <w:spacing w:line="276" w:lineRule="auto"/>
              <w:jc w:val="center"/>
              <w:rPr>
                <w:sz w:val="20"/>
                <w:szCs w:val="20"/>
              </w:rPr>
            </w:pPr>
            <w:r w:rsidRPr="00824C80">
              <w:rPr>
                <w:sz w:val="20"/>
                <w:szCs w:val="20"/>
              </w:rPr>
              <w:t>544</w:t>
            </w:r>
            <w:r>
              <w:rPr>
                <w:sz w:val="20"/>
                <w:szCs w:val="20"/>
              </w:rPr>
              <w:t> </w:t>
            </w:r>
            <w:r w:rsidRPr="00824C80">
              <w:rPr>
                <w:sz w:val="20"/>
                <w:szCs w:val="20"/>
              </w:rPr>
              <w:t>07</w:t>
            </w:r>
            <w:r>
              <w:rPr>
                <w:sz w:val="20"/>
                <w:szCs w:val="20"/>
              </w:rPr>
              <w:t>0,00</w:t>
            </w:r>
          </w:p>
        </w:tc>
        <w:tc>
          <w:tcPr>
            <w:tcW w:w="1817" w:type="dxa"/>
            <w:vAlign w:val="center"/>
          </w:tcPr>
          <w:p w:rsidR="00595CD0" w:rsidRPr="00824C80" w:rsidRDefault="00595CD0" w:rsidP="00824C80">
            <w:pPr>
              <w:autoSpaceDE w:val="0"/>
              <w:autoSpaceDN w:val="0"/>
              <w:spacing w:line="276" w:lineRule="auto"/>
              <w:jc w:val="center"/>
              <w:rPr>
                <w:sz w:val="20"/>
                <w:szCs w:val="20"/>
              </w:rPr>
            </w:pPr>
            <w:r w:rsidRPr="00824C80">
              <w:rPr>
                <w:sz w:val="20"/>
                <w:szCs w:val="20"/>
              </w:rPr>
              <w:t>544</w:t>
            </w:r>
            <w:r>
              <w:rPr>
                <w:sz w:val="20"/>
                <w:szCs w:val="20"/>
              </w:rPr>
              <w:t> </w:t>
            </w:r>
            <w:r w:rsidRPr="00824C80">
              <w:rPr>
                <w:sz w:val="20"/>
                <w:szCs w:val="20"/>
              </w:rPr>
              <w:t>07</w:t>
            </w:r>
            <w:r>
              <w:rPr>
                <w:sz w:val="20"/>
                <w:szCs w:val="20"/>
              </w:rPr>
              <w:t>0,00</w:t>
            </w:r>
          </w:p>
        </w:tc>
        <w:tc>
          <w:tcPr>
            <w:tcW w:w="1020" w:type="dxa"/>
            <w:vAlign w:val="center"/>
          </w:tcPr>
          <w:p w:rsidR="00595CD0" w:rsidRPr="00824C80" w:rsidRDefault="00595CD0" w:rsidP="00132353">
            <w:pPr>
              <w:autoSpaceDE w:val="0"/>
              <w:autoSpaceDN w:val="0"/>
              <w:spacing w:line="276" w:lineRule="auto"/>
              <w:jc w:val="center"/>
              <w:rPr>
                <w:sz w:val="20"/>
                <w:szCs w:val="20"/>
              </w:rPr>
            </w:pPr>
            <w:r w:rsidRPr="00824C80">
              <w:rPr>
                <w:sz w:val="20"/>
                <w:szCs w:val="20"/>
              </w:rPr>
              <w:t>100,00</w:t>
            </w:r>
          </w:p>
        </w:tc>
      </w:tr>
      <w:tr w:rsidR="00595CD0" w:rsidRPr="002309B2" w:rsidTr="00824C80">
        <w:trPr>
          <w:trHeight w:val="1109"/>
        </w:trPr>
        <w:tc>
          <w:tcPr>
            <w:tcW w:w="516" w:type="dxa"/>
          </w:tcPr>
          <w:p w:rsidR="00595CD0" w:rsidRPr="00824C80" w:rsidRDefault="00595CD0" w:rsidP="00132353">
            <w:pPr>
              <w:autoSpaceDE w:val="0"/>
              <w:autoSpaceDN w:val="0"/>
              <w:jc w:val="both"/>
              <w:rPr>
                <w:sz w:val="20"/>
                <w:szCs w:val="20"/>
              </w:rPr>
            </w:pPr>
          </w:p>
        </w:tc>
        <w:tc>
          <w:tcPr>
            <w:tcW w:w="5274" w:type="dxa"/>
          </w:tcPr>
          <w:p w:rsidR="00595CD0" w:rsidRPr="00824C80" w:rsidRDefault="00595CD0" w:rsidP="00132353">
            <w:r w:rsidRPr="00824C80">
              <w:rPr>
                <w:sz w:val="16"/>
                <w:szCs w:val="16"/>
              </w:rPr>
              <w:t xml:space="preserve">субвенции  бюджетам муниципальных образований Приморского края на реализацию отдельных государственных полномочий Приморского края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w:t>
            </w:r>
          </w:p>
        </w:tc>
        <w:tc>
          <w:tcPr>
            <w:tcW w:w="1824" w:type="dxa"/>
            <w:vAlign w:val="center"/>
          </w:tcPr>
          <w:p w:rsidR="00595CD0" w:rsidRPr="00824C80" w:rsidRDefault="00595CD0" w:rsidP="00824C80">
            <w:pPr>
              <w:autoSpaceDE w:val="0"/>
              <w:autoSpaceDN w:val="0"/>
              <w:spacing w:line="276" w:lineRule="auto"/>
              <w:jc w:val="center"/>
              <w:rPr>
                <w:sz w:val="20"/>
                <w:szCs w:val="20"/>
              </w:rPr>
            </w:pPr>
            <w:r w:rsidRPr="00824C80">
              <w:rPr>
                <w:sz w:val="20"/>
                <w:szCs w:val="20"/>
              </w:rPr>
              <w:t>177</w:t>
            </w:r>
            <w:r>
              <w:rPr>
                <w:sz w:val="20"/>
                <w:szCs w:val="20"/>
              </w:rPr>
              <w:t> </w:t>
            </w:r>
            <w:r w:rsidRPr="00824C80">
              <w:rPr>
                <w:sz w:val="20"/>
                <w:szCs w:val="20"/>
              </w:rPr>
              <w:t>410</w:t>
            </w:r>
            <w:r>
              <w:rPr>
                <w:sz w:val="20"/>
                <w:szCs w:val="20"/>
              </w:rPr>
              <w:t>,00</w:t>
            </w:r>
          </w:p>
        </w:tc>
        <w:tc>
          <w:tcPr>
            <w:tcW w:w="1817" w:type="dxa"/>
            <w:vAlign w:val="center"/>
          </w:tcPr>
          <w:p w:rsidR="00595CD0" w:rsidRPr="00824C80" w:rsidRDefault="00595CD0" w:rsidP="00132353">
            <w:pPr>
              <w:autoSpaceDE w:val="0"/>
              <w:autoSpaceDN w:val="0"/>
              <w:spacing w:line="276" w:lineRule="auto"/>
              <w:jc w:val="center"/>
              <w:rPr>
                <w:sz w:val="20"/>
                <w:szCs w:val="20"/>
              </w:rPr>
            </w:pPr>
            <w:r w:rsidRPr="00824C80">
              <w:rPr>
                <w:sz w:val="20"/>
                <w:szCs w:val="20"/>
              </w:rPr>
              <w:t>-</w:t>
            </w:r>
          </w:p>
        </w:tc>
        <w:tc>
          <w:tcPr>
            <w:tcW w:w="1020" w:type="dxa"/>
            <w:vAlign w:val="center"/>
          </w:tcPr>
          <w:p w:rsidR="00595CD0" w:rsidRPr="00824C80" w:rsidRDefault="00595CD0" w:rsidP="00132353">
            <w:pPr>
              <w:autoSpaceDE w:val="0"/>
              <w:autoSpaceDN w:val="0"/>
              <w:spacing w:line="276" w:lineRule="auto"/>
              <w:jc w:val="center"/>
              <w:rPr>
                <w:sz w:val="20"/>
                <w:szCs w:val="20"/>
              </w:rPr>
            </w:pPr>
            <w:r w:rsidRPr="00824C80">
              <w:rPr>
                <w:sz w:val="20"/>
                <w:szCs w:val="20"/>
              </w:rPr>
              <w:t>-</w:t>
            </w:r>
          </w:p>
        </w:tc>
      </w:tr>
      <w:tr w:rsidR="00595CD0" w:rsidRPr="002309B2" w:rsidTr="00824C80">
        <w:trPr>
          <w:trHeight w:val="998"/>
        </w:trPr>
        <w:tc>
          <w:tcPr>
            <w:tcW w:w="516" w:type="dxa"/>
          </w:tcPr>
          <w:p w:rsidR="00595CD0" w:rsidRPr="00824C80" w:rsidRDefault="00595CD0" w:rsidP="00132353">
            <w:pPr>
              <w:autoSpaceDE w:val="0"/>
              <w:autoSpaceDN w:val="0"/>
              <w:jc w:val="both"/>
              <w:rPr>
                <w:sz w:val="20"/>
                <w:szCs w:val="20"/>
              </w:rPr>
            </w:pPr>
          </w:p>
        </w:tc>
        <w:tc>
          <w:tcPr>
            <w:tcW w:w="5274" w:type="dxa"/>
          </w:tcPr>
          <w:p w:rsidR="00595CD0" w:rsidRPr="00824C80" w:rsidRDefault="00595CD0" w:rsidP="00132353">
            <w:r w:rsidRPr="00824C80">
              <w:rPr>
                <w:sz w:val="16"/>
                <w:szCs w:val="16"/>
              </w:rPr>
              <w:t xml:space="preserve">субвенции  бюджетам муниципальных образований Приморского края на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 </w:t>
            </w:r>
          </w:p>
        </w:tc>
        <w:tc>
          <w:tcPr>
            <w:tcW w:w="1824" w:type="dxa"/>
            <w:vAlign w:val="center"/>
          </w:tcPr>
          <w:p w:rsidR="00595CD0" w:rsidRPr="00824C80" w:rsidRDefault="00595CD0" w:rsidP="00824C80">
            <w:pPr>
              <w:autoSpaceDE w:val="0"/>
              <w:autoSpaceDN w:val="0"/>
              <w:spacing w:line="276" w:lineRule="auto"/>
              <w:jc w:val="center"/>
              <w:rPr>
                <w:sz w:val="20"/>
                <w:szCs w:val="20"/>
              </w:rPr>
            </w:pPr>
            <w:r w:rsidRPr="00824C80">
              <w:rPr>
                <w:sz w:val="20"/>
                <w:szCs w:val="20"/>
              </w:rPr>
              <w:t>4</w:t>
            </w:r>
            <w:r>
              <w:rPr>
                <w:sz w:val="20"/>
                <w:szCs w:val="20"/>
              </w:rPr>
              <w:t> </w:t>
            </w:r>
            <w:r w:rsidRPr="00824C80">
              <w:rPr>
                <w:sz w:val="20"/>
                <w:szCs w:val="20"/>
              </w:rPr>
              <w:t>81</w:t>
            </w:r>
            <w:r>
              <w:rPr>
                <w:sz w:val="20"/>
                <w:szCs w:val="20"/>
              </w:rPr>
              <w:t>0,00</w:t>
            </w:r>
          </w:p>
        </w:tc>
        <w:tc>
          <w:tcPr>
            <w:tcW w:w="1817" w:type="dxa"/>
            <w:vAlign w:val="center"/>
          </w:tcPr>
          <w:p w:rsidR="00595CD0" w:rsidRPr="00824C80" w:rsidRDefault="00595CD0" w:rsidP="00132353">
            <w:pPr>
              <w:autoSpaceDE w:val="0"/>
              <w:autoSpaceDN w:val="0"/>
              <w:spacing w:line="276" w:lineRule="auto"/>
              <w:jc w:val="center"/>
              <w:rPr>
                <w:sz w:val="20"/>
                <w:szCs w:val="20"/>
              </w:rPr>
            </w:pPr>
            <w:r>
              <w:rPr>
                <w:sz w:val="20"/>
                <w:szCs w:val="20"/>
              </w:rPr>
              <w:t>4 </w:t>
            </w:r>
            <w:r w:rsidRPr="00824C80">
              <w:rPr>
                <w:sz w:val="20"/>
                <w:szCs w:val="20"/>
              </w:rPr>
              <w:t>81</w:t>
            </w:r>
            <w:r>
              <w:rPr>
                <w:sz w:val="20"/>
                <w:szCs w:val="20"/>
              </w:rPr>
              <w:t>0,00</w:t>
            </w:r>
          </w:p>
        </w:tc>
        <w:tc>
          <w:tcPr>
            <w:tcW w:w="1020" w:type="dxa"/>
            <w:vAlign w:val="center"/>
          </w:tcPr>
          <w:p w:rsidR="00595CD0" w:rsidRPr="00824C80" w:rsidRDefault="00595CD0" w:rsidP="00132353">
            <w:pPr>
              <w:autoSpaceDE w:val="0"/>
              <w:autoSpaceDN w:val="0"/>
              <w:spacing w:line="276" w:lineRule="auto"/>
              <w:jc w:val="center"/>
              <w:rPr>
                <w:sz w:val="20"/>
                <w:szCs w:val="20"/>
              </w:rPr>
            </w:pPr>
            <w:r w:rsidRPr="00824C80">
              <w:rPr>
                <w:sz w:val="20"/>
                <w:szCs w:val="20"/>
              </w:rPr>
              <w:t>100,00</w:t>
            </w:r>
          </w:p>
        </w:tc>
      </w:tr>
      <w:tr w:rsidR="00595CD0" w:rsidRPr="00657C0B" w:rsidTr="00824C80">
        <w:trPr>
          <w:trHeight w:val="1112"/>
        </w:trPr>
        <w:tc>
          <w:tcPr>
            <w:tcW w:w="516" w:type="dxa"/>
          </w:tcPr>
          <w:p w:rsidR="00595CD0" w:rsidRPr="00824C80" w:rsidRDefault="00595CD0" w:rsidP="00132353">
            <w:pPr>
              <w:autoSpaceDE w:val="0"/>
              <w:autoSpaceDN w:val="0"/>
              <w:jc w:val="both"/>
              <w:rPr>
                <w:sz w:val="20"/>
                <w:szCs w:val="20"/>
              </w:rPr>
            </w:pPr>
            <w:r w:rsidRPr="00824C80">
              <w:rPr>
                <w:sz w:val="20"/>
                <w:szCs w:val="20"/>
              </w:rPr>
              <w:t>1.5.</w:t>
            </w:r>
          </w:p>
        </w:tc>
        <w:tc>
          <w:tcPr>
            <w:tcW w:w="5274" w:type="dxa"/>
          </w:tcPr>
          <w:p w:rsidR="00595CD0" w:rsidRPr="00824C80" w:rsidRDefault="00595CD0" w:rsidP="00132353">
            <w:pPr>
              <w:rPr>
                <w:sz w:val="18"/>
                <w:szCs w:val="18"/>
              </w:rPr>
            </w:pPr>
            <w:r w:rsidRPr="00824C80">
              <w:rPr>
                <w:sz w:val="18"/>
                <w:szCs w:val="18"/>
              </w:rPr>
              <w:t>Субвенции бюджетам муниципальных районов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824" w:type="dxa"/>
            <w:vAlign w:val="center"/>
          </w:tcPr>
          <w:p w:rsidR="00595CD0" w:rsidRPr="00824C80" w:rsidRDefault="00595CD0" w:rsidP="00132353">
            <w:pPr>
              <w:autoSpaceDE w:val="0"/>
              <w:autoSpaceDN w:val="0"/>
              <w:spacing w:line="276" w:lineRule="auto"/>
              <w:jc w:val="center"/>
              <w:rPr>
                <w:sz w:val="20"/>
                <w:szCs w:val="20"/>
              </w:rPr>
            </w:pPr>
            <w:r w:rsidRPr="00824C80">
              <w:rPr>
                <w:sz w:val="20"/>
                <w:szCs w:val="20"/>
              </w:rPr>
              <w:t>1</w:t>
            </w:r>
            <w:r>
              <w:rPr>
                <w:sz w:val="20"/>
                <w:szCs w:val="20"/>
              </w:rPr>
              <w:t> </w:t>
            </w:r>
            <w:r w:rsidRPr="00824C80">
              <w:rPr>
                <w:sz w:val="20"/>
                <w:szCs w:val="20"/>
              </w:rPr>
              <w:t>630</w:t>
            </w:r>
            <w:r>
              <w:rPr>
                <w:sz w:val="20"/>
                <w:szCs w:val="20"/>
              </w:rPr>
              <w:t xml:space="preserve"> 000</w:t>
            </w:r>
            <w:r w:rsidRPr="00824C80">
              <w:rPr>
                <w:sz w:val="20"/>
                <w:szCs w:val="20"/>
              </w:rPr>
              <w:t>,00</w:t>
            </w:r>
          </w:p>
        </w:tc>
        <w:tc>
          <w:tcPr>
            <w:tcW w:w="1817" w:type="dxa"/>
            <w:vAlign w:val="center"/>
          </w:tcPr>
          <w:p w:rsidR="00595CD0" w:rsidRPr="00824C80" w:rsidRDefault="00595CD0" w:rsidP="00824C80">
            <w:pPr>
              <w:autoSpaceDE w:val="0"/>
              <w:autoSpaceDN w:val="0"/>
              <w:spacing w:line="276" w:lineRule="auto"/>
              <w:jc w:val="center"/>
              <w:rPr>
                <w:sz w:val="20"/>
                <w:szCs w:val="20"/>
              </w:rPr>
            </w:pPr>
            <w:r w:rsidRPr="00824C80">
              <w:rPr>
                <w:sz w:val="20"/>
                <w:szCs w:val="20"/>
              </w:rPr>
              <w:t>1</w:t>
            </w:r>
            <w:r>
              <w:rPr>
                <w:sz w:val="20"/>
                <w:szCs w:val="20"/>
              </w:rPr>
              <w:t> </w:t>
            </w:r>
            <w:r w:rsidRPr="00824C80">
              <w:rPr>
                <w:sz w:val="20"/>
                <w:szCs w:val="20"/>
              </w:rPr>
              <w:t>245</w:t>
            </w:r>
            <w:r>
              <w:rPr>
                <w:sz w:val="20"/>
                <w:szCs w:val="20"/>
              </w:rPr>
              <w:t> </w:t>
            </w:r>
            <w:r w:rsidRPr="00824C80">
              <w:rPr>
                <w:sz w:val="20"/>
                <w:szCs w:val="20"/>
              </w:rPr>
              <w:t>157</w:t>
            </w:r>
            <w:r>
              <w:rPr>
                <w:sz w:val="20"/>
                <w:szCs w:val="20"/>
              </w:rPr>
              <w:t>,</w:t>
            </w:r>
            <w:r w:rsidRPr="00824C80">
              <w:rPr>
                <w:sz w:val="20"/>
                <w:szCs w:val="20"/>
              </w:rPr>
              <w:t>33</w:t>
            </w:r>
          </w:p>
        </w:tc>
        <w:tc>
          <w:tcPr>
            <w:tcW w:w="1020" w:type="dxa"/>
            <w:vAlign w:val="center"/>
          </w:tcPr>
          <w:p w:rsidR="00595CD0" w:rsidRPr="00824C80" w:rsidRDefault="00595CD0" w:rsidP="00132353">
            <w:pPr>
              <w:autoSpaceDE w:val="0"/>
              <w:autoSpaceDN w:val="0"/>
              <w:spacing w:line="276" w:lineRule="auto"/>
              <w:jc w:val="center"/>
              <w:rPr>
                <w:sz w:val="20"/>
                <w:szCs w:val="20"/>
              </w:rPr>
            </w:pPr>
            <w:r w:rsidRPr="00824C80">
              <w:rPr>
                <w:sz w:val="20"/>
                <w:szCs w:val="20"/>
              </w:rPr>
              <w:t>76,39</w:t>
            </w:r>
          </w:p>
        </w:tc>
      </w:tr>
    </w:tbl>
    <w:p w:rsidR="00595CD0" w:rsidRPr="002309B2" w:rsidRDefault="00595CD0" w:rsidP="009A391E">
      <w:pPr>
        <w:autoSpaceDE w:val="0"/>
        <w:autoSpaceDN w:val="0"/>
        <w:spacing w:line="360" w:lineRule="auto"/>
        <w:ind w:firstLine="851"/>
        <w:jc w:val="both"/>
        <w:rPr>
          <w:sz w:val="26"/>
          <w:szCs w:val="26"/>
        </w:rPr>
      </w:pPr>
    </w:p>
    <w:p w:rsidR="00595CD0" w:rsidRPr="002309B2" w:rsidRDefault="00595CD0" w:rsidP="009A391E">
      <w:pPr>
        <w:autoSpaceDE w:val="0"/>
        <w:autoSpaceDN w:val="0"/>
        <w:spacing w:line="360" w:lineRule="auto"/>
        <w:ind w:firstLine="851"/>
        <w:jc w:val="both"/>
        <w:rPr>
          <w:sz w:val="26"/>
          <w:szCs w:val="26"/>
        </w:rPr>
      </w:pPr>
      <w:r w:rsidRPr="00824C80">
        <w:rPr>
          <w:sz w:val="26"/>
          <w:szCs w:val="26"/>
        </w:rPr>
        <w:t>Средств субвенции на реализацию отдельных государственных полномочий Приморского края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бюджет района не поступало в связи с</w:t>
      </w:r>
      <w:r>
        <w:rPr>
          <w:sz w:val="26"/>
          <w:szCs w:val="26"/>
        </w:rPr>
        <w:t xml:space="preserve"> </w:t>
      </w:r>
      <w:r w:rsidRPr="00824C80">
        <w:rPr>
          <w:sz w:val="26"/>
          <w:szCs w:val="26"/>
        </w:rPr>
        <w:t>отсутствием расходов  бюджета для их компенсации.</w:t>
      </w:r>
    </w:p>
    <w:p w:rsidR="00595CD0" w:rsidRPr="00824C80" w:rsidRDefault="00595CD0" w:rsidP="009A391E">
      <w:pPr>
        <w:autoSpaceDE w:val="0"/>
        <w:autoSpaceDN w:val="0"/>
        <w:spacing w:line="360" w:lineRule="auto"/>
        <w:ind w:firstLine="851"/>
        <w:jc w:val="both"/>
        <w:rPr>
          <w:sz w:val="26"/>
          <w:szCs w:val="26"/>
        </w:rPr>
      </w:pPr>
      <w:r w:rsidRPr="00824C80">
        <w:rPr>
          <w:b/>
          <w:iCs/>
          <w:sz w:val="26"/>
          <w:szCs w:val="26"/>
        </w:rPr>
        <w:t>000 2 02 40000 00 0000 151</w:t>
      </w:r>
      <w:r w:rsidRPr="00824C80">
        <w:rPr>
          <w:iCs/>
          <w:sz w:val="26"/>
          <w:szCs w:val="26"/>
        </w:rPr>
        <w:t xml:space="preserve"> «Иные межбюджетные трансферты»</w:t>
      </w:r>
      <w:r>
        <w:rPr>
          <w:iCs/>
          <w:sz w:val="26"/>
          <w:szCs w:val="26"/>
        </w:rPr>
        <w:t xml:space="preserve"> </w:t>
      </w:r>
      <w:r w:rsidRPr="00824C80">
        <w:rPr>
          <w:sz w:val="26"/>
          <w:szCs w:val="26"/>
        </w:rPr>
        <w:t>исполнены в объеме 1</w:t>
      </w:r>
      <w:r>
        <w:rPr>
          <w:sz w:val="26"/>
          <w:szCs w:val="26"/>
        </w:rPr>
        <w:t> </w:t>
      </w:r>
      <w:r w:rsidRPr="00824C80">
        <w:rPr>
          <w:sz w:val="26"/>
          <w:szCs w:val="26"/>
        </w:rPr>
        <w:t>010</w:t>
      </w:r>
      <w:r>
        <w:rPr>
          <w:sz w:val="26"/>
          <w:szCs w:val="26"/>
        </w:rPr>
        <w:t> </w:t>
      </w:r>
      <w:r w:rsidRPr="00824C80">
        <w:rPr>
          <w:sz w:val="26"/>
          <w:szCs w:val="26"/>
        </w:rPr>
        <w:t>522</w:t>
      </w:r>
      <w:r>
        <w:rPr>
          <w:sz w:val="26"/>
          <w:szCs w:val="26"/>
        </w:rPr>
        <w:t>,</w:t>
      </w:r>
      <w:r w:rsidRPr="00824C80">
        <w:rPr>
          <w:sz w:val="26"/>
          <w:szCs w:val="26"/>
        </w:rPr>
        <w:t>49 рублей, или  84,88%,</w:t>
      </w:r>
      <w:r>
        <w:rPr>
          <w:sz w:val="26"/>
          <w:szCs w:val="26"/>
        </w:rPr>
        <w:t xml:space="preserve"> </w:t>
      </w:r>
      <w:r w:rsidRPr="00824C80">
        <w:rPr>
          <w:sz w:val="26"/>
          <w:szCs w:val="26"/>
        </w:rPr>
        <w:t>средства резервного фонда Правительства Российской Федерации по предупреждению и ликвидации чрезвычайных ситуаций и последствий стихийных бедствий на проведение неотложных аварийно-восстановительных работ на объектах в связи с ликвидацией последствий наводнения, произошедшего на территории Приморского края в августе-сентябре 2016 года.</w:t>
      </w:r>
    </w:p>
    <w:p w:rsidR="00595CD0" w:rsidRPr="00824C80" w:rsidRDefault="00595CD0" w:rsidP="009A391E">
      <w:pPr>
        <w:autoSpaceDE w:val="0"/>
        <w:autoSpaceDN w:val="0"/>
        <w:spacing w:line="360" w:lineRule="auto"/>
        <w:ind w:firstLine="851"/>
        <w:jc w:val="both"/>
        <w:rPr>
          <w:sz w:val="26"/>
          <w:szCs w:val="26"/>
        </w:rPr>
      </w:pPr>
      <w:r w:rsidRPr="00824C80">
        <w:rPr>
          <w:sz w:val="26"/>
          <w:szCs w:val="26"/>
        </w:rPr>
        <w:t>Размер неисполненных средств составил 180</w:t>
      </w:r>
      <w:r>
        <w:rPr>
          <w:sz w:val="26"/>
          <w:szCs w:val="26"/>
        </w:rPr>
        <w:t> </w:t>
      </w:r>
      <w:r w:rsidRPr="00824C80">
        <w:rPr>
          <w:sz w:val="26"/>
          <w:szCs w:val="26"/>
        </w:rPr>
        <w:t>077</w:t>
      </w:r>
      <w:r>
        <w:rPr>
          <w:sz w:val="26"/>
          <w:szCs w:val="26"/>
        </w:rPr>
        <w:t>,</w:t>
      </w:r>
      <w:r w:rsidRPr="00824C80">
        <w:rPr>
          <w:sz w:val="26"/>
          <w:szCs w:val="26"/>
        </w:rPr>
        <w:t>51</w:t>
      </w:r>
      <w:r>
        <w:rPr>
          <w:sz w:val="26"/>
          <w:szCs w:val="26"/>
        </w:rPr>
        <w:t xml:space="preserve"> </w:t>
      </w:r>
      <w:r w:rsidRPr="00824C80">
        <w:rPr>
          <w:sz w:val="26"/>
          <w:szCs w:val="26"/>
        </w:rPr>
        <w:t>рублей, в том числе:</w:t>
      </w:r>
    </w:p>
    <w:p w:rsidR="00595CD0" w:rsidRPr="00824C80" w:rsidRDefault="00595CD0" w:rsidP="009A391E">
      <w:pPr>
        <w:autoSpaceDE w:val="0"/>
        <w:autoSpaceDN w:val="0"/>
        <w:spacing w:line="360" w:lineRule="auto"/>
        <w:ind w:firstLine="851"/>
        <w:jc w:val="both"/>
        <w:rPr>
          <w:sz w:val="26"/>
          <w:szCs w:val="26"/>
        </w:rPr>
      </w:pPr>
      <w:r w:rsidRPr="00824C80">
        <w:rPr>
          <w:sz w:val="26"/>
          <w:szCs w:val="26"/>
        </w:rPr>
        <w:t>средства в сумме – 104</w:t>
      </w:r>
      <w:r>
        <w:rPr>
          <w:sz w:val="26"/>
          <w:szCs w:val="26"/>
        </w:rPr>
        <w:t> </w:t>
      </w:r>
      <w:r w:rsidRPr="00824C80">
        <w:rPr>
          <w:sz w:val="26"/>
          <w:szCs w:val="26"/>
        </w:rPr>
        <w:t>505</w:t>
      </w:r>
      <w:r>
        <w:rPr>
          <w:sz w:val="26"/>
          <w:szCs w:val="26"/>
        </w:rPr>
        <w:t>,</w:t>
      </w:r>
      <w:r w:rsidRPr="00824C80">
        <w:rPr>
          <w:sz w:val="26"/>
          <w:szCs w:val="26"/>
        </w:rPr>
        <w:t>51 рублей – экономия по итогам проведения конкурсных процедур по определению поставщиков товаров, работ  и услуг, возвращена в Департамент гражданской защиты Приморского края 26.06.2017 года;</w:t>
      </w:r>
    </w:p>
    <w:p w:rsidR="00595CD0" w:rsidRDefault="00595CD0" w:rsidP="009A391E">
      <w:pPr>
        <w:autoSpaceDE w:val="0"/>
        <w:autoSpaceDN w:val="0"/>
        <w:spacing w:line="360" w:lineRule="auto"/>
        <w:ind w:firstLine="851"/>
        <w:jc w:val="both"/>
        <w:rPr>
          <w:sz w:val="26"/>
          <w:szCs w:val="26"/>
        </w:rPr>
      </w:pPr>
      <w:r>
        <w:rPr>
          <w:sz w:val="26"/>
          <w:szCs w:val="26"/>
        </w:rPr>
        <w:t>средства в сумме 75 </w:t>
      </w:r>
      <w:r w:rsidRPr="00824C80">
        <w:rPr>
          <w:sz w:val="26"/>
          <w:szCs w:val="26"/>
        </w:rPr>
        <w:t>572</w:t>
      </w:r>
      <w:r>
        <w:rPr>
          <w:sz w:val="26"/>
          <w:szCs w:val="26"/>
        </w:rPr>
        <w:t xml:space="preserve">,00 </w:t>
      </w:r>
      <w:r w:rsidRPr="00824C80">
        <w:rPr>
          <w:sz w:val="26"/>
          <w:szCs w:val="26"/>
        </w:rPr>
        <w:t xml:space="preserve">рублей – в соответствии с указанием Счетной палаты Российской Федерации, а также письмом Департамента гражданской защиты Приморского края от 06.12.2017 №47/3637 о возврате излишне полученной суммы налога на добавленную стоимость по контрактам, заключенным с МКП «Энергетик» Чугуевского муниципального района – возвращены в Департамент гражданской защиты Приморского края 18.12.2017 года. </w:t>
      </w:r>
      <w:r>
        <w:rPr>
          <w:sz w:val="26"/>
          <w:szCs w:val="26"/>
        </w:rPr>
        <w:t xml:space="preserve">                                                                                                         </w:t>
      </w:r>
    </w:p>
    <w:p w:rsidR="00595CD0" w:rsidRPr="00824C80" w:rsidRDefault="00595CD0" w:rsidP="004C3C20">
      <w:pPr>
        <w:autoSpaceDE w:val="0"/>
        <w:autoSpaceDN w:val="0"/>
        <w:spacing w:line="360" w:lineRule="auto"/>
        <w:ind w:firstLine="851"/>
        <w:jc w:val="right"/>
        <w:rPr>
          <w:sz w:val="26"/>
          <w:szCs w:val="26"/>
        </w:rPr>
      </w:pPr>
      <w:r>
        <w:rPr>
          <w:sz w:val="26"/>
          <w:szCs w:val="26"/>
        </w:rPr>
        <w:t xml:space="preserve"> рублей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6"/>
        <w:gridCol w:w="5274"/>
        <w:gridCol w:w="1824"/>
        <w:gridCol w:w="1817"/>
        <w:gridCol w:w="1020"/>
      </w:tblGrid>
      <w:tr w:rsidR="00595CD0" w:rsidRPr="004C445E" w:rsidTr="00132353">
        <w:tc>
          <w:tcPr>
            <w:tcW w:w="486" w:type="dxa"/>
            <w:vAlign w:val="center"/>
          </w:tcPr>
          <w:p w:rsidR="00595CD0" w:rsidRPr="004C445E" w:rsidRDefault="00595CD0" w:rsidP="00132353">
            <w:pPr>
              <w:autoSpaceDE w:val="0"/>
              <w:autoSpaceDN w:val="0"/>
              <w:spacing w:line="276" w:lineRule="auto"/>
              <w:jc w:val="center"/>
              <w:rPr>
                <w:sz w:val="18"/>
                <w:szCs w:val="18"/>
                <w:highlight w:val="yellow"/>
              </w:rPr>
            </w:pPr>
          </w:p>
        </w:tc>
        <w:tc>
          <w:tcPr>
            <w:tcW w:w="5274" w:type="dxa"/>
            <w:vAlign w:val="center"/>
          </w:tcPr>
          <w:p w:rsidR="00595CD0" w:rsidRPr="00824C80" w:rsidRDefault="00595CD0" w:rsidP="00132353">
            <w:pPr>
              <w:autoSpaceDE w:val="0"/>
              <w:autoSpaceDN w:val="0"/>
              <w:spacing w:line="276" w:lineRule="auto"/>
              <w:jc w:val="center"/>
              <w:rPr>
                <w:sz w:val="18"/>
                <w:szCs w:val="18"/>
              </w:rPr>
            </w:pPr>
            <w:r w:rsidRPr="00824C80">
              <w:rPr>
                <w:sz w:val="18"/>
                <w:szCs w:val="18"/>
              </w:rPr>
              <w:t>Наименование</w:t>
            </w:r>
          </w:p>
        </w:tc>
        <w:tc>
          <w:tcPr>
            <w:tcW w:w="1824" w:type="dxa"/>
            <w:vAlign w:val="center"/>
          </w:tcPr>
          <w:p w:rsidR="00595CD0" w:rsidRPr="00824C80" w:rsidRDefault="00595CD0" w:rsidP="00132353">
            <w:pPr>
              <w:autoSpaceDE w:val="0"/>
              <w:autoSpaceDN w:val="0"/>
              <w:spacing w:line="276" w:lineRule="auto"/>
              <w:jc w:val="center"/>
              <w:rPr>
                <w:sz w:val="16"/>
                <w:szCs w:val="16"/>
              </w:rPr>
            </w:pPr>
            <w:r w:rsidRPr="00824C80">
              <w:rPr>
                <w:sz w:val="16"/>
                <w:szCs w:val="16"/>
              </w:rPr>
              <w:t>Утвержденные бюджетные назначения</w:t>
            </w:r>
          </w:p>
        </w:tc>
        <w:tc>
          <w:tcPr>
            <w:tcW w:w="1817" w:type="dxa"/>
            <w:vAlign w:val="center"/>
          </w:tcPr>
          <w:p w:rsidR="00595CD0" w:rsidRPr="00824C80" w:rsidRDefault="00595CD0" w:rsidP="00132353">
            <w:pPr>
              <w:autoSpaceDE w:val="0"/>
              <w:autoSpaceDN w:val="0"/>
              <w:spacing w:line="276" w:lineRule="auto"/>
              <w:jc w:val="center"/>
              <w:rPr>
                <w:sz w:val="16"/>
                <w:szCs w:val="16"/>
              </w:rPr>
            </w:pPr>
            <w:r w:rsidRPr="00824C80">
              <w:rPr>
                <w:sz w:val="16"/>
                <w:szCs w:val="16"/>
              </w:rPr>
              <w:t>Исполнено за 2017 год</w:t>
            </w:r>
          </w:p>
        </w:tc>
        <w:tc>
          <w:tcPr>
            <w:tcW w:w="1020" w:type="dxa"/>
            <w:vAlign w:val="center"/>
          </w:tcPr>
          <w:p w:rsidR="00595CD0" w:rsidRPr="00824C80" w:rsidRDefault="00595CD0" w:rsidP="00132353">
            <w:pPr>
              <w:autoSpaceDE w:val="0"/>
              <w:autoSpaceDN w:val="0"/>
              <w:spacing w:line="276" w:lineRule="auto"/>
              <w:jc w:val="center"/>
              <w:rPr>
                <w:sz w:val="16"/>
                <w:szCs w:val="16"/>
              </w:rPr>
            </w:pPr>
            <w:r w:rsidRPr="00824C80">
              <w:rPr>
                <w:sz w:val="16"/>
                <w:szCs w:val="16"/>
              </w:rPr>
              <w:t>% исполнения</w:t>
            </w:r>
          </w:p>
        </w:tc>
      </w:tr>
      <w:tr w:rsidR="00595CD0" w:rsidRPr="004C445E" w:rsidTr="00132353">
        <w:tc>
          <w:tcPr>
            <w:tcW w:w="486" w:type="dxa"/>
          </w:tcPr>
          <w:p w:rsidR="00595CD0" w:rsidRPr="00824C80" w:rsidRDefault="00595CD0" w:rsidP="00132353">
            <w:pPr>
              <w:autoSpaceDE w:val="0"/>
              <w:autoSpaceDN w:val="0"/>
              <w:spacing w:line="276" w:lineRule="auto"/>
              <w:jc w:val="center"/>
              <w:rPr>
                <w:sz w:val="16"/>
                <w:szCs w:val="16"/>
              </w:rPr>
            </w:pPr>
            <w:r w:rsidRPr="00824C80">
              <w:rPr>
                <w:sz w:val="16"/>
                <w:szCs w:val="16"/>
              </w:rPr>
              <w:t>1</w:t>
            </w:r>
          </w:p>
        </w:tc>
        <w:tc>
          <w:tcPr>
            <w:tcW w:w="5274" w:type="dxa"/>
          </w:tcPr>
          <w:p w:rsidR="00595CD0" w:rsidRPr="00824C80" w:rsidRDefault="00595CD0" w:rsidP="00132353">
            <w:pPr>
              <w:autoSpaceDE w:val="0"/>
              <w:autoSpaceDN w:val="0"/>
              <w:spacing w:line="276" w:lineRule="auto"/>
              <w:jc w:val="center"/>
              <w:rPr>
                <w:sz w:val="16"/>
                <w:szCs w:val="16"/>
              </w:rPr>
            </w:pPr>
            <w:r w:rsidRPr="00824C80">
              <w:rPr>
                <w:sz w:val="16"/>
                <w:szCs w:val="16"/>
              </w:rPr>
              <w:t>2</w:t>
            </w:r>
          </w:p>
        </w:tc>
        <w:tc>
          <w:tcPr>
            <w:tcW w:w="1824" w:type="dxa"/>
          </w:tcPr>
          <w:p w:rsidR="00595CD0" w:rsidRPr="00824C80" w:rsidRDefault="00595CD0" w:rsidP="00132353">
            <w:pPr>
              <w:autoSpaceDE w:val="0"/>
              <w:autoSpaceDN w:val="0"/>
              <w:spacing w:line="276" w:lineRule="auto"/>
              <w:jc w:val="center"/>
              <w:rPr>
                <w:sz w:val="16"/>
                <w:szCs w:val="16"/>
              </w:rPr>
            </w:pPr>
            <w:r w:rsidRPr="00824C80">
              <w:rPr>
                <w:sz w:val="16"/>
                <w:szCs w:val="16"/>
              </w:rPr>
              <w:t>3</w:t>
            </w:r>
          </w:p>
        </w:tc>
        <w:tc>
          <w:tcPr>
            <w:tcW w:w="1817" w:type="dxa"/>
          </w:tcPr>
          <w:p w:rsidR="00595CD0" w:rsidRPr="00824C80" w:rsidRDefault="00595CD0" w:rsidP="00132353">
            <w:pPr>
              <w:autoSpaceDE w:val="0"/>
              <w:autoSpaceDN w:val="0"/>
              <w:spacing w:line="276" w:lineRule="auto"/>
              <w:jc w:val="center"/>
              <w:rPr>
                <w:sz w:val="16"/>
                <w:szCs w:val="16"/>
              </w:rPr>
            </w:pPr>
            <w:r w:rsidRPr="00824C80">
              <w:rPr>
                <w:sz w:val="16"/>
                <w:szCs w:val="16"/>
              </w:rPr>
              <w:t>4</w:t>
            </w:r>
          </w:p>
        </w:tc>
        <w:tc>
          <w:tcPr>
            <w:tcW w:w="1020" w:type="dxa"/>
          </w:tcPr>
          <w:p w:rsidR="00595CD0" w:rsidRPr="00824C80" w:rsidRDefault="00595CD0" w:rsidP="00132353">
            <w:pPr>
              <w:autoSpaceDE w:val="0"/>
              <w:autoSpaceDN w:val="0"/>
              <w:spacing w:line="276" w:lineRule="auto"/>
              <w:jc w:val="center"/>
              <w:rPr>
                <w:sz w:val="16"/>
                <w:szCs w:val="16"/>
              </w:rPr>
            </w:pPr>
            <w:r w:rsidRPr="00824C80">
              <w:rPr>
                <w:sz w:val="16"/>
                <w:szCs w:val="16"/>
              </w:rPr>
              <w:t>5</w:t>
            </w:r>
          </w:p>
        </w:tc>
      </w:tr>
      <w:tr w:rsidR="00595CD0" w:rsidRPr="004C445E" w:rsidTr="00132353">
        <w:tc>
          <w:tcPr>
            <w:tcW w:w="486" w:type="dxa"/>
          </w:tcPr>
          <w:p w:rsidR="00595CD0" w:rsidRPr="00824C80" w:rsidRDefault="00595CD0" w:rsidP="00132353">
            <w:pPr>
              <w:autoSpaceDE w:val="0"/>
              <w:autoSpaceDN w:val="0"/>
              <w:spacing w:line="276" w:lineRule="auto"/>
              <w:jc w:val="both"/>
              <w:rPr>
                <w:sz w:val="20"/>
                <w:szCs w:val="20"/>
              </w:rPr>
            </w:pPr>
            <w:r w:rsidRPr="00824C80">
              <w:rPr>
                <w:sz w:val="20"/>
                <w:szCs w:val="20"/>
              </w:rPr>
              <w:t>1.</w:t>
            </w:r>
          </w:p>
        </w:tc>
        <w:tc>
          <w:tcPr>
            <w:tcW w:w="5274" w:type="dxa"/>
            <w:vAlign w:val="center"/>
          </w:tcPr>
          <w:p w:rsidR="00595CD0" w:rsidRPr="00824C80" w:rsidRDefault="00595CD0" w:rsidP="00132353">
            <w:pPr>
              <w:autoSpaceDE w:val="0"/>
              <w:autoSpaceDN w:val="0"/>
              <w:spacing w:line="276" w:lineRule="auto"/>
              <w:jc w:val="both"/>
              <w:rPr>
                <w:sz w:val="20"/>
                <w:szCs w:val="20"/>
              </w:rPr>
            </w:pPr>
            <w:r w:rsidRPr="00824C80">
              <w:rPr>
                <w:sz w:val="20"/>
                <w:szCs w:val="20"/>
              </w:rPr>
              <w:t>Иные межбюджетные трансферты, всего</w:t>
            </w:r>
          </w:p>
        </w:tc>
        <w:tc>
          <w:tcPr>
            <w:tcW w:w="1824" w:type="dxa"/>
            <w:vAlign w:val="center"/>
          </w:tcPr>
          <w:p w:rsidR="00595CD0" w:rsidRPr="00824C80" w:rsidRDefault="00595CD0" w:rsidP="00824C80">
            <w:pPr>
              <w:autoSpaceDE w:val="0"/>
              <w:autoSpaceDN w:val="0"/>
              <w:spacing w:line="276" w:lineRule="auto"/>
              <w:jc w:val="center"/>
              <w:rPr>
                <w:sz w:val="20"/>
                <w:szCs w:val="20"/>
              </w:rPr>
            </w:pPr>
            <w:r w:rsidRPr="00824C80">
              <w:rPr>
                <w:sz w:val="20"/>
                <w:szCs w:val="20"/>
              </w:rPr>
              <w:t xml:space="preserve"> 1</w:t>
            </w:r>
            <w:r>
              <w:rPr>
                <w:sz w:val="20"/>
                <w:szCs w:val="20"/>
              </w:rPr>
              <w:t> </w:t>
            </w:r>
            <w:r w:rsidRPr="00824C80">
              <w:rPr>
                <w:sz w:val="20"/>
                <w:szCs w:val="20"/>
              </w:rPr>
              <w:t>190</w:t>
            </w:r>
            <w:r>
              <w:rPr>
                <w:sz w:val="20"/>
                <w:szCs w:val="20"/>
              </w:rPr>
              <w:t> </w:t>
            </w:r>
            <w:r w:rsidRPr="00824C80">
              <w:rPr>
                <w:sz w:val="20"/>
                <w:szCs w:val="20"/>
              </w:rPr>
              <w:t>60</w:t>
            </w:r>
            <w:r>
              <w:rPr>
                <w:sz w:val="20"/>
                <w:szCs w:val="20"/>
              </w:rPr>
              <w:t>0,00</w:t>
            </w:r>
          </w:p>
        </w:tc>
        <w:tc>
          <w:tcPr>
            <w:tcW w:w="1817" w:type="dxa"/>
            <w:vAlign w:val="center"/>
          </w:tcPr>
          <w:p w:rsidR="00595CD0" w:rsidRPr="00824C80" w:rsidRDefault="00595CD0" w:rsidP="00824C80">
            <w:pPr>
              <w:autoSpaceDE w:val="0"/>
              <w:autoSpaceDN w:val="0"/>
              <w:spacing w:line="276" w:lineRule="auto"/>
              <w:jc w:val="center"/>
              <w:rPr>
                <w:sz w:val="20"/>
                <w:szCs w:val="20"/>
              </w:rPr>
            </w:pPr>
            <w:r w:rsidRPr="00824C80">
              <w:rPr>
                <w:sz w:val="20"/>
                <w:szCs w:val="20"/>
              </w:rPr>
              <w:t>1</w:t>
            </w:r>
            <w:r>
              <w:rPr>
                <w:sz w:val="20"/>
                <w:szCs w:val="20"/>
              </w:rPr>
              <w:t> </w:t>
            </w:r>
            <w:r w:rsidRPr="00824C80">
              <w:rPr>
                <w:sz w:val="20"/>
                <w:szCs w:val="20"/>
              </w:rPr>
              <w:t>010</w:t>
            </w:r>
            <w:r>
              <w:rPr>
                <w:sz w:val="20"/>
                <w:szCs w:val="20"/>
              </w:rPr>
              <w:t> </w:t>
            </w:r>
            <w:r w:rsidRPr="00824C80">
              <w:rPr>
                <w:sz w:val="20"/>
                <w:szCs w:val="20"/>
              </w:rPr>
              <w:t>522</w:t>
            </w:r>
            <w:r>
              <w:rPr>
                <w:sz w:val="20"/>
                <w:szCs w:val="20"/>
              </w:rPr>
              <w:t>,</w:t>
            </w:r>
            <w:r w:rsidRPr="00824C80">
              <w:rPr>
                <w:sz w:val="20"/>
                <w:szCs w:val="20"/>
              </w:rPr>
              <w:t>49</w:t>
            </w:r>
          </w:p>
        </w:tc>
        <w:tc>
          <w:tcPr>
            <w:tcW w:w="1020" w:type="dxa"/>
            <w:vAlign w:val="center"/>
          </w:tcPr>
          <w:p w:rsidR="00595CD0" w:rsidRPr="00824C80" w:rsidRDefault="00595CD0" w:rsidP="00132353">
            <w:pPr>
              <w:autoSpaceDE w:val="0"/>
              <w:autoSpaceDN w:val="0"/>
              <w:spacing w:line="276" w:lineRule="auto"/>
              <w:jc w:val="center"/>
              <w:rPr>
                <w:sz w:val="20"/>
                <w:szCs w:val="20"/>
              </w:rPr>
            </w:pPr>
            <w:r w:rsidRPr="00824C80">
              <w:rPr>
                <w:sz w:val="20"/>
                <w:szCs w:val="20"/>
              </w:rPr>
              <w:t>84,88</w:t>
            </w:r>
          </w:p>
        </w:tc>
      </w:tr>
      <w:tr w:rsidR="00595CD0" w:rsidRPr="004C445E" w:rsidTr="00132353">
        <w:tc>
          <w:tcPr>
            <w:tcW w:w="486" w:type="dxa"/>
            <w:vAlign w:val="center"/>
          </w:tcPr>
          <w:p w:rsidR="00595CD0" w:rsidRPr="004C445E" w:rsidRDefault="00595CD0" w:rsidP="00132353">
            <w:pPr>
              <w:autoSpaceDE w:val="0"/>
              <w:autoSpaceDN w:val="0"/>
              <w:spacing w:line="276" w:lineRule="auto"/>
              <w:jc w:val="center"/>
              <w:rPr>
                <w:sz w:val="16"/>
                <w:szCs w:val="16"/>
                <w:highlight w:val="yellow"/>
              </w:rPr>
            </w:pPr>
          </w:p>
        </w:tc>
        <w:tc>
          <w:tcPr>
            <w:tcW w:w="5274" w:type="dxa"/>
            <w:vAlign w:val="center"/>
          </w:tcPr>
          <w:p w:rsidR="00595CD0" w:rsidRPr="00824C80" w:rsidRDefault="00595CD0" w:rsidP="00132353">
            <w:pPr>
              <w:autoSpaceDE w:val="0"/>
              <w:autoSpaceDN w:val="0"/>
              <w:spacing w:line="276" w:lineRule="auto"/>
              <w:rPr>
                <w:sz w:val="16"/>
                <w:szCs w:val="16"/>
              </w:rPr>
            </w:pPr>
            <w:r w:rsidRPr="00824C80">
              <w:rPr>
                <w:sz w:val="16"/>
                <w:szCs w:val="16"/>
              </w:rPr>
              <w:t>в том числе:</w:t>
            </w:r>
          </w:p>
        </w:tc>
        <w:tc>
          <w:tcPr>
            <w:tcW w:w="1824" w:type="dxa"/>
            <w:vAlign w:val="center"/>
          </w:tcPr>
          <w:p w:rsidR="00595CD0" w:rsidRPr="00824C80" w:rsidRDefault="00595CD0" w:rsidP="00132353">
            <w:pPr>
              <w:autoSpaceDE w:val="0"/>
              <w:autoSpaceDN w:val="0"/>
              <w:spacing w:line="276" w:lineRule="auto"/>
              <w:jc w:val="center"/>
              <w:rPr>
                <w:sz w:val="16"/>
                <w:szCs w:val="16"/>
              </w:rPr>
            </w:pPr>
          </w:p>
        </w:tc>
        <w:tc>
          <w:tcPr>
            <w:tcW w:w="1817" w:type="dxa"/>
            <w:vAlign w:val="center"/>
          </w:tcPr>
          <w:p w:rsidR="00595CD0" w:rsidRPr="00824C80" w:rsidRDefault="00595CD0" w:rsidP="00132353">
            <w:pPr>
              <w:autoSpaceDE w:val="0"/>
              <w:autoSpaceDN w:val="0"/>
              <w:spacing w:line="276" w:lineRule="auto"/>
              <w:jc w:val="center"/>
              <w:rPr>
                <w:sz w:val="16"/>
                <w:szCs w:val="16"/>
              </w:rPr>
            </w:pPr>
          </w:p>
        </w:tc>
        <w:tc>
          <w:tcPr>
            <w:tcW w:w="1020" w:type="dxa"/>
            <w:vAlign w:val="center"/>
          </w:tcPr>
          <w:p w:rsidR="00595CD0" w:rsidRPr="00824C80" w:rsidRDefault="00595CD0" w:rsidP="00132353">
            <w:pPr>
              <w:autoSpaceDE w:val="0"/>
              <w:autoSpaceDN w:val="0"/>
              <w:spacing w:line="276" w:lineRule="auto"/>
              <w:jc w:val="center"/>
              <w:rPr>
                <w:sz w:val="16"/>
                <w:szCs w:val="16"/>
              </w:rPr>
            </w:pPr>
          </w:p>
        </w:tc>
      </w:tr>
      <w:tr w:rsidR="00595CD0" w:rsidRPr="004C445E" w:rsidTr="00132353">
        <w:tc>
          <w:tcPr>
            <w:tcW w:w="486" w:type="dxa"/>
            <w:vAlign w:val="center"/>
          </w:tcPr>
          <w:p w:rsidR="00595CD0" w:rsidRPr="004C445E" w:rsidRDefault="00595CD0" w:rsidP="00132353">
            <w:pPr>
              <w:autoSpaceDE w:val="0"/>
              <w:autoSpaceDN w:val="0"/>
              <w:spacing w:line="276" w:lineRule="auto"/>
              <w:jc w:val="center"/>
              <w:rPr>
                <w:sz w:val="18"/>
                <w:szCs w:val="18"/>
                <w:highlight w:val="yellow"/>
              </w:rPr>
            </w:pPr>
          </w:p>
        </w:tc>
        <w:tc>
          <w:tcPr>
            <w:tcW w:w="5274" w:type="dxa"/>
            <w:vAlign w:val="center"/>
          </w:tcPr>
          <w:p w:rsidR="00595CD0" w:rsidRPr="00824C80" w:rsidRDefault="00595CD0" w:rsidP="00132353">
            <w:pPr>
              <w:autoSpaceDE w:val="0"/>
              <w:autoSpaceDN w:val="0"/>
              <w:spacing w:line="276" w:lineRule="auto"/>
              <w:jc w:val="both"/>
              <w:rPr>
                <w:sz w:val="18"/>
                <w:szCs w:val="18"/>
              </w:rPr>
            </w:pPr>
            <w:r w:rsidRPr="00824C80">
              <w:rPr>
                <w:sz w:val="18"/>
                <w:szCs w:val="18"/>
              </w:rPr>
              <w:t>Прочие межбюджетные трансферты, передаваемые бюджетам муниципальных районо</w:t>
            </w:r>
          </w:p>
        </w:tc>
        <w:tc>
          <w:tcPr>
            <w:tcW w:w="1824" w:type="dxa"/>
            <w:vAlign w:val="center"/>
          </w:tcPr>
          <w:p w:rsidR="00595CD0" w:rsidRPr="00824C80" w:rsidRDefault="00595CD0" w:rsidP="00824C80">
            <w:pPr>
              <w:autoSpaceDE w:val="0"/>
              <w:autoSpaceDN w:val="0"/>
              <w:spacing w:line="276" w:lineRule="auto"/>
              <w:jc w:val="center"/>
              <w:rPr>
                <w:sz w:val="20"/>
                <w:szCs w:val="20"/>
              </w:rPr>
            </w:pPr>
            <w:r w:rsidRPr="00824C80">
              <w:rPr>
                <w:sz w:val="20"/>
                <w:szCs w:val="20"/>
              </w:rPr>
              <w:t>1</w:t>
            </w:r>
            <w:r>
              <w:rPr>
                <w:sz w:val="20"/>
                <w:szCs w:val="20"/>
              </w:rPr>
              <w:t> </w:t>
            </w:r>
            <w:r w:rsidRPr="00824C80">
              <w:rPr>
                <w:sz w:val="20"/>
                <w:szCs w:val="20"/>
              </w:rPr>
              <w:t>190</w:t>
            </w:r>
            <w:r>
              <w:rPr>
                <w:sz w:val="20"/>
                <w:szCs w:val="20"/>
              </w:rPr>
              <w:t> </w:t>
            </w:r>
            <w:r w:rsidRPr="00824C80">
              <w:rPr>
                <w:sz w:val="20"/>
                <w:szCs w:val="20"/>
              </w:rPr>
              <w:t>60</w:t>
            </w:r>
            <w:r>
              <w:rPr>
                <w:sz w:val="20"/>
                <w:szCs w:val="20"/>
              </w:rPr>
              <w:t>0,00</w:t>
            </w:r>
          </w:p>
        </w:tc>
        <w:tc>
          <w:tcPr>
            <w:tcW w:w="1817" w:type="dxa"/>
            <w:vAlign w:val="center"/>
          </w:tcPr>
          <w:p w:rsidR="00595CD0" w:rsidRPr="00824C80" w:rsidRDefault="00595CD0" w:rsidP="00824C80">
            <w:pPr>
              <w:autoSpaceDE w:val="0"/>
              <w:autoSpaceDN w:val="0"/>
              <w:spacing w:line="276" w:lineRule="auto"/>
              <w:jc w:val="center"/>
              <w:rPr>
                <w:sz w:val="20"/>
                <w:szCs w:val="20"/>
              </w:rPr>
            </w:pPr>
            <w:r w:rsidRPr="00824C80">
              <w:rPr>
                <w:sz w:val="20"/>
                <w:szCs w:val="20"/>
              </w:rPr>
              <w:t>1</w:t>
            </w:r>
            <w:r>
              <w:rPr>
                <w:sz w:val="20"/>
                <w:szCs w:val="20"/>
              </w:rPr>
              <w:t> </w:t>
            </w:r>
            <w:r w:rsidRPr="00824C80">
              <w:rPr>
                <w:sz w:val="20"/>
                <w:szCs w:val="20"/>
              </w:rPr>
              <w:t>010</w:t>
            </w:r>
            <w:r>
              <w:rPr>
                <w:sz w:val="20"/>
                <w:szCs w:val="20"/>
              </w:rPr>
              <w:t> </w:t>
            </w:r>
            <w:r w:rsidRPr="00824C80">
              <w:rPr>
                <w:sz w:val="20"/>
                <w:szCs w:val="20"/>
              </w:rPr>
              <w:t>522</w:t>
            </w:r>
            <w:r>
              <w:rPr>
                <w:sz w:val="20"/>
                <w:szCs w:val="20"/>
              </w:rPr>
              <w:t>,</w:t>
            </w:r>
            <w:r w:rsidRPr="00824C80">
              <w:rPr>
                <w:sz w:val="20"/>
                <w:szCs w:val="20"/>
              </w:rPr>
              <w:t>49</w:t>
            </w:r>
          </w:p>
        </w:tc>
        <w:tc>
          <w:tcPr>
            <w:tcW w:w="1020" w:type="dxa"/>
            <w:vAlign w:val="center"/>
          </w:tcPr>
          <w:p w:rsidR="00595CD0" w:rsidRPr="00824C80" w:rsidRDefault="00595CD0" w:rsidP="00132353">
            <w:pPr>
              <w:autoSpaceDE w:val="0"/>
              <w:autoSpaceDN w:val="0"/>
              <w:spacing w:line="276" w:lineRule="auto"/>
              <w:jc w:val="center"/>
              <w:rPr>
                <w:sz w:val="20"/>
                <w:szCs w:val="20"/>
              </w:rPr>
            </w:pPr>
            <w:r w:rsidRPr="00824C80">
              <w:rPr>
                <w:sz w:val="20"/>
                <w:szCs w:val="20"/>
              </w:rPr>
              <w:t>84,88</w:t>
            </w:r>
          </w:p>
        </w:tc>
      </w:tr>
    </w:tbl>
    <w:p w:rsidR="00595CD0" w:rsidRPr="004C445E" w:rsidRDefault="00595CD0" w:rsidP="009A391E">
      <w:pPr>
        <w:autoSpaceDE w:val="0"/>
        <w:autoSpaceDN w:val="0"/>
        <w:spacing w:line="360" w:lineRule="auto"/>
        <w:jc w:val="both"/>
        <w:rPr>
          <w:sz w:val="26"/>
          <w:szCs w:val="26"/>
          <w:highlight w:val="yellow"/>
        </w:rPr>
      </w:pPr>
    </w:p>
    <w:p w:rsidR="00595CD0" w:rsidRPr="00824C80" w:rsidRDefault="00595CD0" w:rsidP="009A391E">
      <w:pPr>
        <w:autoSpaceDE w:val="0"/>
        <w:autoSpaceDN w:val="0"/>
        <w:spacing w:line="276" w:lineRule="auto"/>
        <w:ind w:firstLine="851"/>
        <w:rPr>
          <w:b/>
          <w:bCs/>
          <w:sz w:val="26"/>
          <w:szCs w:val="26"/>
        </w:rPr>
      </w:pPr>
      <w:r w:rsidRPr="00824C80">
        <w:rPr>
          <w:b/>
          <w:bCs/>
          <w:sz w:val="26"/>
          <w:szCs w:val="26"/>
        </w:rPr>
        <w:t>РАСХОДЫ</w:t>
      </w:r>
    </w:p>
    <w:p w:rsidR="00595CD0" w:rsidRPr="00824C80" w:rsidRDefault="00595CD0" w:rsidP="009A391E">
      <w:pPr>
        <w:autoSpaceDE w:val="0"/>
        <w:autoSpaceDN w:val="0"/>
        <w:spacing w:line="360" w:lineRule="auto"/>
        <w:jc w:val="both"/>
        <w:rPr>
          <w:sz w:val="26"/>
          <w:szCs w:val="26"/>
        </w:rPr>
      </w:pPr>
    </w:p>
    <w:p w:rsidR="00595CD0" w:rsidRPr="00824C80" w:rsidRDefault="00595CD0" w:rsidP="009A391E">
      <w:pPr>
        <w:autoSpaceDE w:val="0"/>
        <w:autoSpaceDN w:val="0"/>
        <w:spacing w:line="360" w:lineRule="auto"/>
        <w:ind w:firstLine="851"/>
        <w:jc w:val="both"/>
        <w:rPr>
          <w:sz w:val="26"/>
          <w:szCs w:val="26"/>
        </w:rPr>
      </w:pPr>
      <w:r w:rsidRPr="00824C80">
        <w:rPr>
          <w:sz w:val="26"/>
          <w:szCs w:val="26"/>
        </w:rPr>
        <w:t>Низкое исполнение доходной части районного бюджета (в части налоговых и неналоговых доходов) в 2017 году на 87,90 процента от плановых назначений не позволило Администрации района осуществлять финансирование расходов в рамках реализации мероприятий муниципальных программ Яковлевского муниципального района и непрогр</w:t>
      </w:r>
      <w:r>
        <w:rPr>
          <w:sz w:val="26"/>
          <w:szCs w:val="26"/>
        </w:rPr>
        <w:t>а</w:t>
      </w:r>
      <w:r w:rsidRPr="00824C80">
        <w:rPr>
          <w:sz w:val="26"/>
          <w:szCs w:val="26"/>
        </w:rPr>
        <w:t xml:space="preserve">ммных направлений деятельности органов местного самоуправления в объемах, определенных решением Думы района «О бюджете Яковлевского муниципального района на </w:t>
      </w:r>
      <w:r>
        <w:rPr>
          <w:sz w:val="26"/>
          <w:szCs w:val="26"/>
        </w:rPr>
        <w:t xml:space="preserve"> </w:t>
      </w:r>
      <w:r w:rsidRPr="00824C80">
        <w:rPr>
          <w:sz w:val="26"/>
          <w:szCs w:val="26"/>
        </w:rPr>
        <w:t>2017 год и плановый период 2018 и 2019 годов», и лимитов бюджетных обязательств.</w:t>
      </w:r>
    </w:p>
    <w:p w:rsidR="00595CD0" w:rsidRPr="00824C80" w:rsidRDefault="00595CD0" w:rsidP="009A391E">
      <w:pPr>
        <w:autoSpaceDE w:val="0"/>
        <w:autoSpaceDN w:val="0"/>
        <w:spacing w:line="360" w:lineRule="auto"/>
        <w:ind w:firstLine="851"/>
        <w:jc w:val="both"/>
        <w:rPr>
          <w:sz w:val="26"/>
          <w:szCs w:val="26"/>
        </w:rPr>
      </w:pPr>
      <w:r w:rsidRPr="00824C80">
        <w:rPr>
          <w:sz w:val="26"/>
          <w:szCs w:val="26"/>
        </w:rPr>
        <w:t>В разрезе главных распорядителей средств бюджета муниципального района исполнение отражено в таблице:</w:t>
      </w:r>
    </w:p>
    <w:p w:rsidR="00595CD0" w:rsidRPr="00824C80" w:rsidRDefault="00595CD0" w:rsidP="009A391E">
      <w:pPr>
        <w:autoSpaceDE w:val="0"/>
        <w:autoSpaceDN w:val="0"/>
        <w:spacing w:line="360" w:lineRule="auto"/>
        <w:ind w:firstLine="851"/>
        <w:jc w:val="right"/>
        <w:rPr>
          <w:sz w:val="26"/>
          <w:szCs w:val="26"/>
        </w:rPr>
      </w:pPr>
      <w:r w:rsidRPr="00824C80">
        <w:rPr>
          <w:sz w:val="26"/>
          <w:szCs w:val="26"/>
        </w:rPr>
        <w:t>рублей</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9"/>
        <w:gridCol w:w="785"/>
        <w:gridCol w:w="3119"/>
        <w:gridCol w:w="1559"/>
        <w:gridCol w:w="1559"/>
        <w:gridCol w:w="1195"/>
        <w:gridCol w:w="1640"/>
      </w:tblGrid>
      <w:tr w:rsidR="00595CD0" w:rsidRPr="00824C80" w:rsidTr="00824C80">
        <w:tc>
          <w:tcPr>
            <w:tcW w:w="599" w:type="dxa"/>
          </w:tcPr>
          <w:p w:rsidR="00595CD0" w:rsidRPr="00824C80" w:rsidRDefault="00595CD0" w:rsidP="00132353">
            <w:pPr>
              <w:autoSpaceDE w:val="0"/>
              <w:autoSpaceDN w:val="0"/>
              <w:spacing w:line="360" w:lineRule="auto"/>
              <w:jc w:val="both"/>
              <w:rPr>
                <w:sz w:val="16"/>
                <w:szCs w:val="16"/>
              </w:rPr>
            </w:pPr>
          </w:p>
        </w:tc>
        <w:tc>
          <w:tcPr>
            <w:tcW w:w="785" w:type="dxa"/>
          </w:tcPr>
          <w:p w:rsidR="00595CD0" w:rsidRPr="00824C80" w:rsidRDefault="00595CD0" w:rsidP="00132353">
            <w:pPr>
              <w:autoSpaceDE w:val="0"/>
              <w:autoSpaceDN w:val="0"/>
              <w:jc w:val="center"/>
              <w:rPr>
                <w:sz w:val="16"/>
                <w:szCs w:val="16"/>
              </w:rPr>
            </w:pPr>
            <w:r w:rsidRPr="00824C80">
              <w:rPr>
                <w:sz w:val="16"/>
                <w:szCs w:val="16"/>
              </w:rPr>
              <w:t>Ведомство</w:t>
            </w:r>
          </w:p>
        </w:tc>
        <w:tc>
          <w:tcPr>
            <w:tcW w:w="3119" w:type="dxa"/>
          </w:tcPr>
          <w:p w:rsidR="00595CD0" w:rsidRPr="00824C80" w:rsidRDefault="00595CD0" w:rsidP="00132353">
            <w:pPr>
              <w:autoSpaceDE w:val="0"/>
              <w:autoSpaceDN w:val="0"/>
              <w:spacing w:line="360" w:lineRule="auto"/>
              <w:jc w:val="center"/>
              <w:rPr>
                <w:sz w:val="16"/>
                <w:szCs w:val="16"/>
              </w:rPr>
            </w:pPr>
            <w:r w:rsidRPr="00824C80">
              <w:rPr>
                <w:sz w:val="16"/>
                <w:szCs w:val="16"/>
              </w:rPr>
              <w:t>Наименование ГРБС</w:t>
            </w:r>
          </w:p>
        </w:tc>
        <w:tc>
          <w:tcPr>
            <w:tcW w:w="1559" w:type="dxa"/>
          </w:tcPr>
          <w:p w:rsidR="00595CD0" w:rsidRPr="00824C80" w:rsidRDefault="00595CD0" w:rsidP="00132353">
            <w:pPr>
              <w:autoSpaceDE w:val="0"/>
              <w:autoSpaceDN w:val="0"/>
              <w:jc w:val="center"/>
              <w:rPr>
                <w:sz w:val="16"/>
                <w:szCs w:val="16"/>
              </w:rPr>
            </w:pPr>
            <w:r w:rsidRPr="00824C80">
              <w:rPr>
                <w:sz w:val="16"/>
                <w:szCs w:val="16"/>
              </w:rPr>
              <w:t>Уточненные бюджетные назначения</w:t>
            </w:r>
          </w:p>
        </w:tc>
        <w:tc>
          <w:tcPr>
            <w:tcW w:w="1559" w:type="dxa"/>
          </w:tcPr>
          <w:p w:rsidR="00595CD0" w:rsidRPr="00824C80" w:rsidRDefault="00595CD0" w:rsidP="00132353">
            <w:pPr>
              <w:autoSpaceDE w:val="0"/>
              <w:autoSpaceDN w:val="0"/>
              <w:jc w:val="center"/>
              <w:rPr>
                <w:sz w:val="16"/>
                <w:szCs w:val="16"/>
              </w:rPr>
            </w:pPr>
            <w:r w:rsidRPr="00824C80">
              <w:rPr>
                <w:sz w:val="16"/>
                <w:szCs w:val="16"/>
              </w:rPr>
              <w:t>Кассовое исполнение</w:t>
            </w:r>
          </w:p>
        </w:tc>
        <w:tc>
          <w:tcPr>
            <w:tcW w:w="1195" w:type="dxa"/>
          </w:tcPr>
          <w:p w:rsidR="00595CD0" w:rsidRPr="00824C80" w:rsidRDefault="00595CD0" w:rsidP="00132353">
            <w:pPr>
              <w:autoSpaceDE w:val="0"/>
              <w:autoSpaceDN w:val="0"/>
              <w:jc w:val="center"/>
              <w:rPr>
                <w:sz w:val="16"/>
                <w:szCs w:val="16"/>
              </w:rPr>
            </w:pPr>
            <w:r w:rsidRPr="00824C80">
              <w:rPr>
                <w:sz w:val="16"/>
                <w:szCs w:val="16"/>
              </w:rPr>
              <w:t>Процент исполнения</w:t>
            </w:r>
          </w:p>
        </w:tc>
        <w:tc>
          <w:tcPr>
            <w:tcW w:w="1640" w:type="dxa"/>
            <w:vAlign w:val="center"/>
          </w:tcPr>
          <w:p w:rsidR="00595CD0" w:rsidRPr="00B74EF7" w:rsidRDefault="00595CD0" w:rsidP="00132353">
            <w:pPr>
              <w:pStyle w:val="BodyTextIndent"/>
              <w:ind w:firstLine="0"/>
              <w:jc w:val="center"/>
              <w:rPr>
                <w:sz w:val="16"/>
                <w:szCs w:val="16"/>
              </w:rPr>
            </w:pPr>
            <w:r w:rsidRPr="00B74EF7">
              <w:rPr>
                <w:sz w:val="16"/>
                <w:szCs w:val="16"/>
              </w:rPr>
              <w:t>Неисполненные уточненные бюджетные назначения</w:t>
            </w:r>
          </w:p>
        </w:tc>
      </w:tr>
      <w:tr w:rsidR="00595CD0" w:rsidRPr="00824C80" w:rsidTr="00824C80">
        <w:tc>
          <w:tcPr>
            <w:tcW w:w="599" w:type="dxa"/>
          </w:tcPr>
          <w:p w:rsidR="00595CD0" w:rsidRPr="00824C80" w:rsidRDefault="00595CD0" w:rsidP="00132353">
            <w:pPr>
              <w:autoSpaceDE w:val="0"/>
              <w:autoSpaceDN w:val="0"/>
              <w:spacing w:line="360" w:lineRule="auto"/>
              <w:jc w:val="center"/>
              <w:rPr>
                <w:sz w:val="16"/>
                <w:szCs w:val="16"/>
              </w:rPr>
            </w:pPr>
            <w:r w:rsidRPr="00824C80">
              <w:rPr>
                <w:sz w:val="16"/>
                <w:szCs w:val="16"/>
              </w:rPr>
              <w:t>1</w:t>
            </w:r>
          </w:p>
        </w:tc>
        <w:tc>
          <w:tcPr>
            <w:tcW w:w="785" w:type="dxa"/>
          </w:tcPr>
          <w:p w:rsidR="00595CD0" w:rsidRPr="00824C80" w:rsidRDefault="00595CD0" w:rsidP="00132353">
            <w:pPr>
              <w:autoSpaceDE w:val="0"/>
              <w:autoSpaceDN w:val="0"/>
              <w:spacing w:line="360" w:lineRule="auto"/>
              <w:jc w:val="center"/>
              <w:rPr>
                <w:sz w:val="16"/>
                <w:szCs w:val="16"/>
              </w:rPr>
            </w:pPr>
            <w:r w:rsidRPr="00824C80">
              <w:rPr>
                <w:sz w:val="16"/>
                <w:szCs w:val="16"/>
              </w:rPr>
              <w:t>2</w:t>
            </w:r>
          </w:p>
        </w:tc>
        <w:tc>
          <w:tcPr>
            <w:tcW w:w="3119" w:type="dxa"/>
          </w:tcPr>
          <w:p w:rsidR="00595CD0" w:rsidRPr="00824C80" w:rsidRDefault="00595CD0" w:rsidP="00132353">
            <w:pPr>
              <w:autoSpaceDE w:val="0"/>
              <w:autoSpaceDN w:val="0"/>
              <w:spacing w:line="360" w:lineRule="auto"/>
              <w:jc w:val="center"/>
              <w:rPr>
                <w:sz w:val="16"/>
                <w:szCs w:val="16"/>
              </w:rPr>
            </w:pPr>
            <w:r w:rsidRPr="00824C80">
              <w:rPr>
                <w:sz w:val="16"/>
                <w:szCs w:val="16"/>
              </w:rPr>
              <w:t>3</w:t>
            </w:r>
          </w:p>
        </w:tc>
        <w:tc>
          <w:tcPr>
            <w:tcW w:w="1559" w:type="dxa"/>
          </w:tcPr>
          <w:p w:rsidR="00595CD0" w:rsidRPr="00824C80" w:rsidRDefault="00595CD0" w:rsidP="00132353">
            <w:pPr>
              <w:autoSpaceDE w:val="0"/>
              <w:autoSpaceDN w:val="0"/>
              <w:spacing w:line="360" w:lineRule="auto"/>
              <w:jc w:val="center"/>
              <w:rPr>
                <w:sz w:val="16"/>
                <w:szCs w:val="16"/>
              </w:rPr>
            </w:pPr>
            <w:r w:rsidRPr="00824C80">
              <w:rPr>
                <w:sz w:val="16"/>
                <w:szCs w:val="16"/>
              </w:rPr>
              <w:t>4</w:t>
            </w:r>
          </w:p>
        </w:tc>
        <w:tc>
          <w:tcPr>
            <w:tcW w:w="1559" w:type="dxa"/>
          </w:tcPr>
          <w:p w:rsidR="00595CD0" w:rsidRPr="00824C80" w:rsidRDefault="00595CD0" w:rsidP="00132353">
            <w:pPr>
              <w:autoSpaceDE w:val="0"/>
              <w:autoSpaceDN w:val="0"/>
              <w:spacing w:line="360" w:lineRule="auto"/>
              <w:jc w:val="center"/>
              <w:rPr>
                <w:sz w:val="16"/>
                <w:szCs w:val="16"/>
              </w:rPr>
            </w:pPr>
            <w:r w:rsidRPr="00824C80">
              <w:rPr>
                <w:sz w:val="16"/>
                <w:szCs w:val="16"/>
              </w:rPr>
              <w:t>5</w:t>
            </w:r>
          </w:p>
        </w:tc>
        <w:tc>
          <w:tcPr>
            <w:tcW w:w="1195" w:type="dxa"/>
          </w:tcPr>
          <w:p w:rsidR="00595CD0" w:rsidRPr="00824C80" w:rsidRDefault="00595CD0" w:rsidP="00132353">
            <w:pPr>
              <w:autoSpaceDE w:val="0"/>
              <w:autoSpaceDN w:val="0"/>
              <w:spacing w:line="360" w:lineRule="auto"/>
              <w:jc w:val="center"/>
              <w:rPr>
                <w:sz w:val="16"/>
                <w:szCs w:val="16"/>
              </w:rPr>
            </w:pPr>
            <w:r w:rsidRPr="00824C80">
              <w:rPr>
                <w:sz w:val="16"/>
                <w:szCs w:val="16"/>
              </w:rPr>
              <w:t>6</w:t>
            </w:r>
          </w:p>
        </w:tc>
        <w:tc>
          <w:tcPr>
            <w:tcW w:w="1640" w:type="dxa"/>
          </w:tcPr>
          <w:p w:rsidR="00595CD0" w:rsidRPr="00824C80" w:rsidRDefault="00595CD0" w:rsidP="00132353">
            <w:pPr>
              <w:autoSpaceDE w:val="0"/>
              <w:autoSpaceDN w:val="0"/>
              <w:spacing w:line="360" w:lineRule="auto"/>
              <w:jc w:val="center"/>
              <w:rPr>
                <w:sz w:val="16"/>
                <w:szCs w:val="16"/>
              </w:rPr>
            </w:pPr>
            <w:r w:rsidRPr="00824C80">
              <w:rPr>
                <w:sz w:val="16"/>
                <w:szCs w:val="16"/>
              </w:rPr>
              <w:t>7</w:t>
            </w:r>
          </w:p>
        </w:tc>
      </w:tr>
      <w:tr w:rsidR="00595CD0" w:rsidRPr="00824C80" w:rsidTr="00824C80">
        <w:tc>
          <w:tcPr>
            <w:tcW w:w="599" w:type="dxa"/>
          </w:tcPr>
          <w:p w:rsidR="00595CD0" w:rsidRPr="00824C80" w:rsidRDefault="00595CD0" w:rsidP="00132353">
            <w:pPr>
              <w:autoSpaceDE w:val="0"/>
              <w:autoSpaceDN w:val="0"/>
              <w:jc w:val="both"/>
              <w:rPr>
                <w:sz w:val="20"/>
                <w:szCs w:val="20"/>
              </w:rPr>
            </w:pPr>
            <w:r w:rsidRPr="00824C80">
              <w:rPr>
                <w:sz w:val="20"/>
                <w:szCs w:val="20"/>
              </w:rPr>
              <w:t>1.</w:t>
            </w:r>
          </w:p>
        </w:tc>
        <w:tc>
          <w:tcPr>
            <w:tcW w:w="785" w:type="dxa"/>
          </w:tcPr>
          <w:p w:rsidR="00595CD0" w:rsidRPr="00824C80" w:rsidRDefault="00595CD0" w:rsidP="00132353">
            <w:pPr>
              <w:autoSpaceDE w:val="0"/>
              <w:autoSpaceDN w:val="0"/>
              <w:jc w:val="center"/>
              <w:rPr>
                <w:sz w:val="20"/>
                <w:szCs w:val="20"/>
              </w:rPr>
            </w:pPr>
            <w:r w:rsidRPr="00824C80">
              <w:rPr>
                <w:sz w:val="20"/>
                <w:szCs w:val="20"/>
              </w:rPr>
              <w:t>971</w:t>
            </w:r>
          </w:p>
        </w:tc>
        <w:tc>
          <w:tcPr>
            <w:tcW w:w="3119" w:type="dxa"/>
          </w:tcPr>
          <w:p w:rsidR="00595CD0" w:rsidRPr="00824C80" w:rsidRDefault="00595CD0" w:rsidP="00824C80">
            <w:pPr>
              <w:autoSpaceDE w:val="0"/>
              <w:autoSpaceDN w:val="0"/>
              <w:rPr>
                <w:sz w:val="20"/>
                <w:szCs w:val="20"/>
              </w:rPr>
            </w:pPr>
            <w:r w:rsidRPr="00824C80">
              <w:rPr>
                <w:sz w:val="20"/>
                <w:szCs w:val="20"/>
              </w:rPr>
              <w:t>Финансовое управление администрации Яковлевского муниципального района</w:t>
            </w:r>
          </w:p>
        </w:tc>
        <w:tc>
          <w:tcPr>
            <w:tcW w:w="1559" w:type="dxa"/>
          </w:tcPr>
          <w:p w:rsidR="00595CD0" w:rsidRPr="00824C80" w:rsidRDefault="00595CD0" w:rsidP="00132353">
            <w:pPr>
              <w:autoSpaceDE w:val="0"/>
              <w:autoSpaceDN w:val="0"/>
              <w:jc w:val="center"/>
              <w:rPr>
                <w:sz w:val="20"/>
                <w:szCs w:val="20"/>
              </w:rPr>
            </w:pPr>
          </w:p>
          <w:p w:rsidR="00595CD0" w:rsidRPr="00824C80" w:rsidRDefault="00595CD0" w:rsidP="00824C80">
            <w:pPr>
              <w:autoSpaceDE w:val="0"/>
              <w:autoSpaceDN w:val="0"/>
              <w:jc w:val="center"/>
              <w:rPr>
                <w:sz w:val="20"/>
                <w:szCs w:val="20"/>
              </w:rPr>
            </w:pPr>
            <w:r w:rsidRPr="00824C80">
              <w:rPr>
                <w:sz w:val="20"/>
                <w:szCs w:val="20"/>
              </w:rPr>
              <w:t>17</w:t>
            </w:r>
            <w:r>
              <w:rPr>
                <w:sz w:val="20"/>
                <w:szCs w:val="20"/>
              </w:rPr>
              <w:t> </w:t>
            </w:r>
            <w:r w:rsidRPr="00824C80">
              <w:rPr>
                <w:sz w:val="20"/>
                <w:szCs w:val="20"/>
              </w:rPr>
              <w:t>179</w:t>
            </w:r>
            <w:r>
              <w:rPr>
                <w:sz w:val="20"/>
                <w:szCs w:val="20"/>
              </w:rPr>
              <w:t> </w:t>
            </w:r>
            <w:r w:rsidRPr="00824C80">
              <w:rPr>
                <w:sz w:val="20"/>
                <w:szCs w:val="20"/>
              </w:rPr>
              <w:t>931</w:t>
            </w:r>
            <w:r>
              <w:rPr>
                <w:sz w:val="20"/>
                <w:szCs w:val="20"/>
              </w:rPr>
              <w:t>,</w:t>
            </w:r>
            <w:r w:rsidRPr="00824C80">
              <w:rPr>
                <w:sz w:val="20"/>
                <w:szCs w:val="20"/>
              </w:rPr>
              <w:t>11</w:t>
            </w:r>
          </w:p>
        </w:tc>
        <w:tc>
          <w:tcPr>
            <w:tcW w:w="1559" w:type="dxa"/>
          </w:tcPr>
          <w:p w:rsidR="00595CD0" w:rsidRPr="00824C80" w:rsidRDefault="00595CD0" w:rsidP="00132353">
            <w:pPr>
              <w:autoSpaceDE w:val="0"/>
              <w:autoSpaceDN w:val="0"/>
              <w:jc w:val="center"/>
              <w:rPr>
                <w:sz w:val="20"/>
                <w:szCs w:val="20"/>
              </w:rPr>
            </w:pPr>
          </w:p>
          <w:p w:rsidR="00595CD0" w:rsidRPr="00824C80" w:rsidRDefault="00595CD0" w:rsidP="00824C80">
            <w:pPr>
              <w:autoSpaceDE w:val="0"/>
              <w:autoSpaceDN w:val="0"/>
              <w:jc w:val="center"/>
              <w:rPr>
                <w:sz w:val="20"/>
                <w:szCs w:val="20"/>
              </w:rPr>
            </w:pPr>
            <w:r w:rsidRPr="00824C80">
              <w:rPr>
                <w:sz w:val="20"/>
                <w:szCs w:val="20"/>
              </w:rPr>
              <w:t>17</w:t>
            </w:r>
            <w:r>
              <w:rPr>
                <w:sz w:val="20"/>
                <w:szCs w:val="20"/>
              </w:rPr>
              <w:t> </w:t>
            </w:r>
            <w:r w:rsidRPr="00824C80">
              <w:rPr>
                <w:sz w:val="20"/>
                <w:szCs w:val="20"/>
              </w:rPr>
              <w:t>179</w:t>
            </w:r>
            <w:r>
              <w:rPr>
                <w:sz w:val="20"/>
                <w:szCs w:val="20"/>
              </w:rPr>
              <w:t> </w:t>
            </w:r>
            <w:r w:rsidRPr="00824C80">
              <w:rPr>
                <w:sz w:val="20"/>
                <w:szCs w:val="20"/>
              </w:rPr>
              <w:t>931</w:t>
            </w:r>
            <w:r>
              <w:rPr>
                <w:sz w:val="20"/>
                <w:szCs w:val="20"/>
              </w:rPr>
              <w:t>,</w:t>
            </w:r>
            <w:r w:rsidRPr="00824C80">
              <w:rPr>
                <w:sz w:val="20"/>
                <w:szCs w:val="20"/>
              </w:rPr>
              <w:t>11</w:t>
            </w:r>
          </w:p>
        </w:tc>
        <w:tc>
          <w:tcPr>
            <w:tcW w:w="1195" w:type="dxa"/>
          </w:tcPr>
          <w:p w:rsidR="00595CD0" w:rsidRPr="00824C80" w:rsidRDefault="00595CD0" w:rsidP="00132353">
            <w:pPr>
              <w:autoSpaceDE w:val="0"/>
              <w:autoSpaceDN w:val="0"/>
              <w:jc w:val="center"/>
              <w:rPr>
                <w:sz w:val="20"/>
                <w:szCs w:val="20"/>
              </w:rPr>
            </w:pPr>
          </w:p>
          <w:p w:rsidR="00595CD0" w:rsidRPr="00824C80" w:rsidRDefault="00595CD0" w:rsidP="00132353">
            <w:pPr>
              <w:autoSpaceDE w:val="0"/>
              <w:autoSpaceDN w:val="0"/>
              <w:jc w:val="center"/>
              <w:rPr>
                <w:sz w:val="20"/>
                <w:szCs w:val="20"/>
              </w:rPr>
            </w:pPr>
            <w:r w:rsidRPr="00824C80">
              <w:rPr>
                <w:sz w:val="20"/>
                <w:szCs w:val="20"/>
              </w:rPr>
              <w:t>100,00</w:t>
            </w:r>
          </w:p>
        </w:tc>
        <w:tc>
          <w:tcPr>
            <w:tcW w:w="1640" w:type="dxa"/>
          </w:tcPr>
          <w:p w:rsidR="00595CD0" w:rsidRPr="00824C80" w:rsidRDefault="00595CD0" w:rsidP="00132353">
            <w:pPr>
              <w:autoSpaceDE w:val="0"/>
              <w:autoSpaceDN w:val="0"/>
              <w:jc w:val="center"/>
              <w:rPr>
                <w:sz w:val="20"/>
                <w:szCs w:val="20"/>
              </w:rPr>
            </w:pPr>
          </w:p>
          <w:p w:rsidR="00595CD0" w:rsidRPr="00824C80" w:rsidRDefault="00595CD0" w:rsidP="00132353">
            <w:pPr>
              <w:autoSpaceDE w:val="0"/>
              <w:autoSpaceDN w:val="0"/>
              <w:jc w:val="center"/>
              <w:rPr>
                <w:sz w:val="20"/>
                <w:szCs w:val="20"/>
              </w:rPr>
            </w:pPr>
            <w:r w:rsidRPr="00824C80">
              <w:rPr>
                <w:sz w:val="20"/>
                <w:szCs w:val="20"/>
              </w:rPr>
              <w:t>-</w:t>
            </w:r>
          </w:p>
        </w:tc>
      </w:tr>
      <w:tr w:rsidR="00595CD0" w:rsidRPr="00824C80" w:rsidTr="00824C80">
        <w:tc>
          <w:tcPr>
            <w:tcW w:w="599" w:type="dxa"/>
          </w:tcPr>
          <w:p w:rsidR="00595CD0" w:rsidRPr="00824C80" w:rsidRDefault="00595CD0" w:rsidP="00132353">
            <w:pPr>
              <w:autoSpaceDE w:val="0"/>
              <w:autoSpaceDN w:val="0"/>
              <w:jc w:val="both"/>
              <w:rPr>
                <w:sz w:val="20"/>
                <w:szCs w:val="20"/>
              </w:rPr>
            </w:pPr>
            <w:r w:rsidRPr="00824C80">
              <w:rPr>
                <w:sz w:val="20"/>
                <w:szCs w:val="20"/>
              </w:rPr>
              <w:t>2.</w:t>
            </w:r>
          </w:p>
        </w:tc>
        <w:tc>
          <w:tcPr>
            <w:tcW w:w="785" w:type="dxa"/>
          </w:tcPr>
          <w:p w:rsidR="00595CD0" w:rsidRPr="00824C80" w:rsidRDefault="00595CD0" w:rsidP="00132353">
            <w:pPr>
              <w:autoSpaceDE w:val="0"/>
              <w:autoSpaceDN w:val="0"/>
              <w:jc w:val="center"/>
              <w:rPr>
                <w:sz w:val="20"/>
                <w:szCs w:val="20"/>
              </w:rPr>
            </w:pPr>
            <w:r w:rsidRPr="00824C80">
              <w:rPr>
                <w:sz w:val="20"/>
                <w:szCs w:val="20"/>
              </w:rPr>
              <w:t>977</w:t>
            </w:r>
          </w:p>
        </w:tc>
        <w:tc>
          <w:tcPr>
            <w:tcW w:w="3119" w:type="dxa"/>
          </w:tcPr>
          <w:p w:rsidR="00595CD0" w:rsidRPr="00824C80" w:rsidRDefault="00595CD0" w:rsidP="00824C80">
            <w:pPr>
              <w:autoSpaceDE w:val="0"/>
              <w:autoSpaceDN w:val="0"/>
              <w:rPr>
                <w:sz w:val="20"/>
                <w:szCs w:val="20"/>
              </w:rPr>
            </w:pPr>
            <w:r w:rsidRPr="00824C80">
              <w:rPr>
                <w:sz w:val="20"/>
                <w:szCs w:val="20"/>
              </w:rPr>
              <w:t>Администрация Яковлевского муниципального района</w:t>
            </w:r>
          </w:p>
        </w:tc>
        <w:tc>
          <w:tcPr>
            <w:tcW w:w="1559" w:type="dxa"/>
            <w:vAlign w:val="center"/>
          </w:tcPr>
          <w:p w:rsidR="00595CD0" w:rsidRPr="00824C80" w:rsidRDefault="00595CD0" w:rsidP="00824C80">
            <w:pPr>
              <w:autoSpaceDE w:val="0"/>
              <w:autoSpaceDN w:val="0"/>
              <w:jc w:val="center"/>
              <w:rPr>
                <w:sz w:val="20"/>
                <w:szCs w:val="20"/>
              </w:rPr>
            </w:pPr>
            <w:r w:rsidRPr="00824C80">
              <w:rPr>
                <w:sz w:val="20"/>
                <w:szCs w:val="20"/>
              </w:rPr>
              <w:t>6</w:t>
            </w:r>
            <w:r>
              <w:rPr>
                <w:sz w:val="20"/>
                <w:szCs w:val="20"/>
              </w:rPr>
              <w:t> </w:t>
            </w:r>
            <w:r w:rsidRPr="00824C80">
              <w:rPr>
                <w:sz w:val="20"/>
                <w:szCs w:val="20"/>
              </w:rPr>
              <w:t>212</w:t>
            </w:r>
            <w:r>
              <w:rPr>
                <w:sz w:val="20"/>
                <w:szCs w:val="20"/>
              </w:rPr>
              <w:t> </w:t>
            </w:r>
            <w:r w:rsidRPr="00824C80">
              <w:rPr>
                <w:sz w:val="20"/>
                <w:szCs w:val="20"/>
              </w:rPr>
              <w:t>843</w:t>
            </w:r>
            <w:r>
              <w:rPr>
                <w:sz w:val="20"/>
                <w:szCs w:val="20"/>
              </w:rPr>
              <w:t>,</w:t>
            </w:r>
            <w:r w:rsidRPr="00824C80">
              <w:rPr>
                <w:sz w:val="20"/>
                <w:szCs w:val="20"/>
              </w:rPr>
              <w:t>81</w:t>
            </w:r>
          </w:p>
        </w:tc>
        <w:tc>
          <w:tcPr>
            <w:tcW w:w="1559" w:type="dxa"/>
            <w:vAlign w:val="center"/>
          </w:tcPr>
          <w:p w:rsidR="00595CD0" w:rsidRPr="00824C80" w:rsidRDefault="00595CD0" w:rsidP="00824C80">
            <w:pPr>
              <w:autoSpaceDE w:val="0"/>
              <w:autoSpaceDN w:val="0"/>
              <w:jc w:val="center"/>
              <w:rPr>
                <w:sz w:val="20"/>
                <w:szCs w:val="20"/>
              </w:rPr>
            </w:pPr>
            <w:r w:rsidRPr="00824C80">
              <w:rPr>
                <w:sz w:val="20"/>
                <w:szCs w:val="20"/>
              </w:rPr>
              <w:t>52</w:t>
            </w:r>
            <w:r>
              <w:rPr>
                <w:sz w:val="20"/>
                <w:szCs w:val="20"/>
              </w:rPr>
              <w:t> </w:t>
            </w:r>
            <w:r w:rsidRPr="00824C80">
              <w:rPr>
                <w:sz w:val="20"/>
                <w:szCs w:val="20"/>
              </w:rPr>
              <w:t>051</w:t>
            </w:r>
            <w:r>
              <w:rPr>
                <w:sz w:val="20"/>
                <w:szCs w:val="20"/>
              </w:rPr>
              <w:t> </w:t>
            </w:r>
            <w:r w:rsidRPr="00824C80">
              <w:rPr>
                <w:sz w:val="20"/>
                <w:szCs w:val="20"/>
              </w:rPr>
              <w:t>970</w:t>
            </w:r>
            <w:r>
              <w:rPr>
                <w:sz w:val="20"/>
                <w:szCs w:val="20"/>
              </w:rPr>
              <w:t>,</w:t>
            </w:r>
            <w:r w:rsidRPr="00824C80">
              <w:rPr>
                <w:sz w:val="20"/>
                <w:szCs w:val="20"/>
              </w:rPr>
              <w:t>96</w:t>
            </w:r>
          </w:p>
        </w:tc>
        <w:tc>
          <w:tcPr>
            <w:tcW w:w="1195" w:type="dxa"/>
            <w:vAlign w:val="center"/>
          </w:tcPr>
          <w:p w:rsidR="00595CD0" w:rsidRPr="00824C80" w:rsidRDefault="00595CD0" w:rsidP="00132353">
            <w:pPr>
              <w:autoSpaceDE w:val="0"/>
              <w:autoSpaceDN w:val="0"/>
              <w:jc w:val="center"/>
              <w:rPr>
                <w:sz w:val="20"/>
                <w:szCs w:val="20"/>
              </w:rPr>
            </w:pPr>
            <w:r w:rsidRPr="00824C80">
              <w:rPr>
                <w:sz w:val="20"/>
                <w:szCs w:val="20"/>
              </w:rPr>
              <w:t>86,45</w:t>
            </w:r>
          </w:p>
        </w:tc>
        <w:tc>
          <w:tcPr>
            <w:tcW w:w="1640" w:type="dxa"/>
            <w:vAlign w:val="center"/>
          </w:tcPr>
          <w:p w:rsidR="00595CD0" w:rsidRPr="00824C80" w:rsidRDefault="00595CD0" w:rsidP="00824C80">
            <w:pPr>
              <w:autoSpaceDE w:val="0"/>
              <w:autoSpaceDN w:val="0"/>
              <w:jc w:val="center"/>
              <w:rPr>
                <w:sz w:val="20"/>
                <w:szCs w:val="20"/>
              </w:rPr>
            </w:pPr>
            <w:r w:rsidRPr="00824C80">
              <w:rPr>
                <w:sz w:val="20"/>
                <w:szCs w:val="20"/>
              </w:rPr>
              <w:t>8</w:t>
            </w:r>
            <w:r>
              <w:rPr>
                <w:sz w:val="20"/>
                <w:szCs w:val="20"/>
              </w:rPr>
              <w:t> </w:t>
            </w:r>
            <w:r w:rsidRPr="00824C80">
              <w:rPr>
                <w:sz w:val="20"/>
                <w:szCs w:val="20"/>
              </w:rPr>
              <w:t>160</w:t>
            </w:r>
            <w:r>
              <w:rPr>
                <w:sz w:val="20"/>
                <w:szCs w:val="20"/>
              </w:rPr>
              <w:t> </w:t>
            </w:r>
            <w:r w:rsidRPr="00824C80">
              <w:rPr>
                <w:sz w:val="20"/>
                <w:szCs w:val="20"/>
              </w:rPr>
              <w:t>872</w:t>
            </w:r>
            <w:r>
              <w:rPr>
                <w:sz w:val="20"/>
                <w:szCs w:val="20"/>
              </w:rPr>
              <w:t>,</w:t>
            </w:r>
            <w:r w:rsidRPr="00824C80">
              <w:rPr>
                <w:sz w:val="20"/>
                <w:szCs w:val="20"/>
              </w:rPr>
              <w:t>85</w:t>
            </w:r>
          </w:p>
        </w:tc>
      </w:tr>
      <w:tr w:rsidR="00595CD0" w:rsidRPr="00824C80" w:rsidTr="00824C80">
        <w:tc>
          <w:tcPr>
            <w:tcW w:w="599" w:type="dxa"/>
          </w:tcPr>
          <w:p w:rsidR="00595CD0" w:rsidRPr="00824C80" w:rsidRDefault="00595CD0" w:rsidP="00132353">
            <w:pPr>
              <w:autoSpaceDE w:val="0"/>
              <w:autoSpaceDN w:val="0"/>
              <w:jc w:val="both"/>
              <w:rPr>
                <w:sz w:val="20"/>
                <w:szCs w:val="20"/>
              </w:rPr>
            </w:pPr>
            <w:r w:rsidRPr="00824C80">
              <w:rPr>
                <w:sz w:val="20"/>
                <w:szCs w:val="20"/>
              </w:rPr>
              <w:t>3.</w:t>
            </w:r>
          </w:p>
        </w:tc>
        <w:tc>
          <w:tcPr>
            <w:tcW w:w="785" w:type="dxa"/>
          </w:tcPr>
          <w:p w:rsidR="00595CD0" w:rsidRPr="00824C80" w:rsidRDefault="00595CD0" w:rsidP="00132353">
            <w:pPr>
              <w:autoSpaceDE w:val="0"/>
              <w:autoSpaceDN w:val="0"/>
              <w:jc w:val="center"/>
              <w:rPr>
                <w:sz w:val="20"/>
                <w:szCs w:val="20"/>
              </w:rPr>
            </w:pPr>
            <w:r w:rsidRPr="00824C80">
              <w:rPr>
                <w:sz w:val="20"/>
                <w:szCs w:val="20"/>
              </w:rPr>
              <w:t>978</w:t>
            </w:r>
          </w:p>
        </w:tc>
        <w:tc>
          <w:tcPr>
            <w:tcW w:w="3119" w:type="dxa"/>
          </w:tcPr>
          <w:p w:rsidR="00595CD0" w:rsidRPr="00824C80" w:rsidRDefault="00595CD0" w:rsidP="00824C80">
            <w:pPr>
              <w:autoSpaceDE w:val="0"/>
              <w:autoSpaceDN w:val="0"/>
              <w:rPr>
                <w:sz w:val="20"/>
                <w:szCs w:val="20"/>
              </w:rPr>
            </w:pPr>
            <w:r w:rsidRPr="00824C80">
              <w:rPr>
                <w:sz w:val="20"/>
                <w:szCs w:val="20"/>
              </w:rPr>
              <w:t>Дума Яковлевского муниципального района</w:t>
            </w:r>
          </w:p>
        </w:tc>
        <w:tc>
          <w:tcPr>
            <w:tcW w:w="1559" w:type="dxa"/>
            <w:vAlign w:val="center"/>
          </w:tcPr>
          <w:p w:rsidR="00595CD0" w:rsidRPr="00824C80" w:rsidRDefault="00595CD0" w:rsidP="00824C80">
            <w:pPr>
              <w:autoSpaceDE w:val="0"/>
              <w:autoSpaceDN w:val="0"/>
              <w:jc w:val="center"/>
              <w:rPr>
                <w:sz w:val="20"/>
                <w:szCs w:val="20"/>
              </w:rPr>
            </w:pPr>
            <w:r w:rsidRPr="00824C80">
              <w:rPr>
                <w:sz w:val="20"/>
                <w:szCs w:val="20"/>
              </w:rPr>
              <w:t>2</w:t>
            </w:r>
            <w:r>
              <w:rPr>
                <w:sz w:val="20"/>
                <w:szCs w:val="20"/>
              </w:rPr>
              <w:t> </w:t>
            </w:r>
            <w:r w:rsidRPr="00824C80">
              <w:rPr>
                <w:sz w:val="20"/>
                <w:szCs w:val="20"/>
              </w:rPr>
              <w:t>675</w:t>
            </w:r>
            <w:r>
              <w:rPr>
                <w:sz w:val="20"/>
                <w:szCs w:val="20"/>
              </w:rPr>
              <w:t> </w:t>
            </w:r>
            <w:r w:rsidRPr="00824C80">
              <w:rPr>
                <w:sz w:val="20"/>
                <w:szCs w:val="20"/>
              </w:rPr>
              <w:t>160</w:t>
            </w:r>
            <w:r>
              <w:rPr>
                <w:sz w:val="20"/>
                <w:szCs w:val="20"/>
              </w:rPr>
              <w:t>,00</w:t>
            </w:r>
          </w:p>
        </w:tc>
        <w:tc>
          <w:tcPr>
            <w:tcW w:w="1559" w:type="dxa"/>
            <w:vAlign w:val="center"/>
          </w:tcPr>
          <w:p w:rsidR="00595CD0" w:rsidRPr="00824C80" w:rsidRDefault="00595CD0" w:rsidP="00824C80">
            <w:pPr>
              <w:autoSpaceDE w:val="0"/>
              <w:autoSpaceDN w:val="0"/>
              <w:jc w:val="center"/>
              <w:rPr>
                <w:sz w:val="20"/>
                <w:szCs w:val="20"/>
              </w:rPr>
            </w:pPr>
            <w:r w:rsidRPr="00824C80">
              <w:rPr>
                <w:sz w:val="20"/>
                <w:szCs w:val="20"/>
              </w:rPr>
              <w:t>2</w:t>
            </w:r>
            <w:r>
              <w:rPr>
                <w:sz w:val="20"/>
                <w:szCs w:val="20"/>
              </w:rPr>
              <w:t> </w:t>
            </w:r>
            <w:r w:rsidRPr="00824C80">
              <w:rPr>
                <w:sz w:val="20"/>
                <w:szCs w:val="20"/>
              </w:rPr>
              <w:t>675</w:t>
            </w:r>
            <w:r>
              <w:rPr>
                <w:sz w:val="20"/>
                <w:szCs w:val="20"/>
              </w:rPr>
              <w:t> </w:t>
            </w:r>
            <w:r w:rsidRPr="00824C80">
              <w:rPr>
                <w:sz w:val="20"/>
                <w:szCs w:val="20"/>
              </w:rPr>
              <w:t>158</w:t>
            </w:r>
            <w:r>
              <w:rPr>
                <w:sz w:val="20"/>
                <w:szCs w:val="20"/>
              </w:rPr>
              <w:t>,</w:t>
            </w:r>
            <w:r w:rsidRPr="00824C80">
              <w:rPr>
                <w:sz w:val="20"/>
                <w:szCs w:val="20"/>
              </w:rPr>
              <w:t>47</w:t>
            </w:r>
          </w:p>
        </w:tc>
        <w:tc>
          <w:tcPr>
            <w:tcW w:w="1195" w:type="dxa"/>
            <w:vAlign w:val="center"/>
          </w:tcPr>
          <w:p w:rsidR="00595CD0" w:rsidRPr="00824C80" w:rsidRDefault="00595CD0" w:rsidP="00132353">
            <w:pPr>
              <w:autoSpaceDE w:val="0"/>
              <w:autoSpaceDN w:val="0"/>
              <w:jc w:val="center"/>
              <w:rPr>
                <w:sz w:val="20"/>
                <w:szCs w:val="20"/>
              </w:rPr>
            </w:pPr>
            <w:r w:rsidRPr="00824C80">
              <w:rPr>
                <w:sz w:val="20"/>
                <w:szCs w:val="20"/>
              </w:rPr>
              <w:t>100,00</w:t>
            </w:r>
          </w:p>
        </w:tc>
        <w:tc>
          <w:tcPr>
            <w:tcW w:w="1640" w:type="dxa"/>
            <w:vAlign w:val="center"/>
          </w:tcPr>
          <w:p w:rsidR="00595CD0" w:rsidRPr="00824C80" w:rsidRDefault="00595CD0" w:rsidP="00132353">
            <w:pPr>
              <w:autoSpaceDE w:val="0"/>
              <w:autoSpaceDN w:val="0"/>
              <w:jc w:val="center"/>
              <w:rPr>
                <w:sz w:val="20"/>
                <w:szCs w:val="20"/>
              </w:rPr>
            </w:pPr>
            <w:r w:rsidRPr="00824C80">
              <w:rPr>
                <w:sz w:val="20"/>
                <w:szCs w:val="20"/>
              </w:rPr>
              <w:t>1</w:t>
            </w:r>
            <w:r>
              <w:rPr>
                <w:sz w:val="20"/>
                <w:szCs w:val="20"/>
              </w:rPr>
              <w:t>,</w:t>
            </w:r>
            <w:r w:rsidRPr="00824C80">
              <w:rPr>
                <w:sz w:val="20"/>
                <w:szCs w:val="20"/>
              </w:rPr>
              <w:t>53</w:t>
            </w:r>
          </w:p>
        </w:tc>
      </w:tr>
      <w:tr w:rsidR="00595CD0" w:rsidRPr="00824C80" w:rsidTr="00824C80">
        <w:tc>
          <w:tcPr>
            <w:tcW w:w="599" w:type="dxa"/>
          </w:tcPr>
          <w:p w:rsidR="00595CD0" w:rsidRPr="00824C80" w:rsidRDefault="00595CD0" w:rsidP="00132353">
            <w:pPr>
              <w:autoSpaceDE w:val="0"/>
              <w:autoSpaceDN w:val="0"/>
              <w:jc w:val="both"/>
              <w:rPr>
                <w:sz w:val="20"/>
                <w:szCs w:val="20"/>
              </w:rPr>
            </w:pPr>
            <w:r w:rsidRPr="00824C80">
              <w:rPr>
                <w:sz w:val="20"/>
                <w:szCs w:val="20"/>
              </w:rPr>
              <w:t>4.</w:t>
            </w:r>
          </w:p>
        </w:tc>
        <w:tc>
          <w:tcPr>
            <w:tcW w:w="785" w:type="dxa"/>
          </w:tcPr>
          <w:p w:rsidR="00595CD0" w:rsidRPr="00824C80" w:rsidRDefault="00595CD0" w:rsidP="00132353">
            <w:pPr>
              <w:autoSpaceDE w:val="0"/>
              <w:autoSpaceDN w:val="0"/>
              <w:jc w:val="center"/>
              <w:rPr>
                <w:sz w:val="20"/>
                <w:szCs w:val="20"/>
              </w:rPr>
            </w:pPr>
            <w:r w:rsidRPr="00824C80">
              <w:rPr>
                <w:sz w:val="20"/>
                <w:szCs w:val="20"/>
              </w:rPr>
              <w:t>979</w:t>
            </w:r>
          </w:p>
        </w:tc>
        <w:tc>
          <w:tcPr>
            <w:tcW w:w="3119" w:type="dxa"/>
          </w:tcPr>
          <w:p w:rsidR="00595CD0" w:rsidRPr="00824C80" w:rsidRDefault="00595CD0" w:rsidP="00824C80">
            <w:pPr>
              <w:autoSpaceDE w:val="0"/>
              <w:autoSpaceDN w:val="0"/>
              <w:rPr>
                <w:sz w:val="20"/>
                <w:szCs w:val="20"/>
              </w:rPr>
            </w:pPr>
            <w:r w:rsidRPr="00824C80">
              <w:rPr>
                <w:sz w:val="20"/>
                <w:szCs w:val="20"/>
              </w:rPr>
              <w:t>Контрольно-счетная палата Яковлевского муниципального района</w:t>
            </w:r>
          </w:p>
        </w:tc>
        <w:tc>
          <w:tcPr>
            <w:tcW w:w="1559" w:type="dxa"/>
            <w:vAlign w:val="center"/>
          </w:tcPr>
          <w:p w:rsidR="00595CD0" w:rsidRPr="00824C80" w:rsidRDefault="00595CD0" w:rsidP="00132353">
            <w:pPr>
              <w:autoSpaceDE w:val="0"/>
              <w:autoSpaceDN w:val="0"/>
              <w:jc w:val="center"/>
              <w:rPr>
                <w:sz w:val="20"/>
                <w:szCs w:val="20"/>
              </w:rPr>
            </w:pPr>
            <w:r w:rsidRPr="00824C80">
              <w:rPr>
                <w:sz w:val="20"/>
                <w:szCs w:val="20"/>
              </w:rPr>
              <w:t>2</w:t>
            </w:r>
            <w:r>
              <w:rPr>
                <w:sz w:val="20"/>
                <w:szCs w:val="20"/>
              </w:rPr>
              <w:t> </w:t>
            </w:r>
            <w:r w:rsidRPr="00824C80">
              <w:rPr>
                <w:sz w:val="20"/>
                <w:szCs w:val="20"/>
              </w:rPr>
              <w:t>390</w:t>
            </w:r>
            <w:r>
              <w:rPr>
                <w:sz w:val="20"/>
                <w:szCs w:val="20"/>
              </w:rPr>
              <w:t xml:space="preserve"> 000</w:t>
            </w:r>
            <w:r w:rsidRPr="00824C80">
              <w:rPr>
                <w:sz w:val="20"/>
                <w:szCs w:val="20"/>
              </w:rPr>
              <w:t>,00</w:t>
            </w:r>
          </w:p>
        </w:tc>
        <w:tc>
          <w:tcPr>
            <w:tcW w:w="1559" w:type="dxa"/>
            <w:vAlign w:val="center"/>
          </w:tcPr>
          <w:p w:rsidR="00595CD0" w:rsidRPr="00824C80" w:rsidRDefault="00595CD0" w:rsidP="00132353">
            <w:pPr>
              <w:autoSpaceDE w:val="0"/>
              <w:autoSpaceDN w:val="0"/>
              <w:jc w:val="center"/>
              <w:rPr>
                <w:sz w:val="20"/>
                <w:szCs w:val="20"/>
              </w:rPr>
            </w:pPr>
            <w:r w:rsidRPr="00824C80">
              <w:rPr>
                <w:sz w:val="20"/>
                <w:szCs w:val="20"/>
              </w:rPr>
              <w:t>2</w:t>
            </w:r>
            <w:r>
              <w:rPr>
                <w:sz w:val="20"/>
                <w:szCs w:val="20"/>
              </w:rPr>
              <w:t> </w:t>
            </w:r>
            <w:r w:rsidRPr="00824C80">
              <w:rPr>
                <w:sz w:val="20"/>
                <w:szCs w:val="20"/>
              </w:rPr>
              <w:t>390</w:t>
            </w:r>
            <w:r>
              <w:rPr>
                <w:sz w:val="20"/>
                <w:szCs w:val="20"/>
              </w:rPr>
              <w:t xml:space="preserve"> 000</w:t>
            </w:r>
            <w:r w:rsidRPr="00824C80">
              <w:rPr>
                <w:sz w:val="20"/>
                <w:szCs w:val="20"/>
              </w:rPr>
              <w:t>,00</w:t>
            </w:r>
          </w:p>
        </w:tc>
        <w:tc>
          <w:tcPr>
            <w:tcW w:w="1195" w:type="dxa"/>
            <w:vAlign w:val="center"/>
          </w:tcPr>
          <w:p w:rsidR="00595CD0" w:rsidRPr="00824C80" w:rsidRDefault="00595CD0" w:rsidP="00132353">
            <w:pPr>
              <w:autoSpaceDE w:val="0"/>
              <w:autoSpaceDN w:val="0"/>
              <w:jc w:val="center"/>
              <w:rPr>
                <w:sz w:val="20"/>
                <w:szCs w:val="20"/>
              </w:rPr>
            </w:pPr>
            <w:r w:rsidRPr="00824C80">
              <w:rPr>
                <w:sz w:val="20"/>
                <w:szCs w:val="20"/>
              </w:rPr>
              <w:t>100,00</w:t>
            </w:r>
          </w:p>
        </w:tc>
        <w:tc>
          <w:tcPr>
            <w:tcW w:w="1640" w:type="dxa"/>
            <w:vAlign w:val="center"/>
          </w:tcPr>
          <w:p w:rsidR="00595CD0" w:rsidRPr="00824C80" w:rsidRDefault="00595CD0" w:rsidP="00132353">
            <w:pPr>
              <w:autoSpaceDE w:val="0"/>
              <w:autoSpaceDN w:val="0"/>
              <w:jc w:val="center"/>
              <w:rPr>
                <w:sz w:val="20"/>
                <w:szCs w:val="20"/>
              </w:rPr>
            </w:pPr>
            <w:r w:rsidRPr="00824C80">
              <w:rPr>
                <w:sz w:val="20"/>
                <w:szCs w:val="20"/>
              </w:rPr>
              <w:t>-</w:t>
            </w:r>
          </w:p>
        </w:tc>
      </w:tr>
      <w:tr w:rsidR="00595CD0" w:rsidRPr="00824C80" w:rsidTr="00824C80">
        <w:tc>
          <w:tcPr>
            <w:tcW w:w="599" w:type="dxa"/>
          </w:tcPr>
          <w:p w:rsidR="00595CD0" w:rsidRPr="00824C80" w:rsidRDefault="00595CD0" w:rsidP="00132353">
            <w:pPr>
              <w:autoSpaceDE w:val="0"/>
              <w:autoSpaceDN w:val="0"/>
              <w:jc w:val="both"/>
              <w:rPr>
                <w:sz w:val="20"/>
                <w:szCs w:val="20"/>
              </w:rPr>
            </w:pPr>
            <w:r w:rsidRPr="00824C80">
              <w:rPr>
                <w:sz w:val="20"/>
                <w:szCs w:val="20"/>
              </w:rPr>
              <w:t>5.</w:t>
            </w:r>
          </w:p>
        </w:tc>
        <w:tc>
          <w:tcPr>
            <w:tcW w:w="785" w:type="dxa"/>
          </w:tcPr>
          <w:p w:rsidR="00595CD0" w:rsidRPr="00824C80" w:rsidRDefault="00595CD0" w:rsidP="00132353">
            <w:pPr>
              <w:autoSpaceDE w:val="0"/>
              <w:autoSpaceDN w:val="0"/>
              <w:jc w:val="center"/>
              <w:rPr>
                <w:sz w:val="20"/>
                <w:szCs w:val="20"/>
              </w:rPr>
            </w:pPr>
            <w:r w:rsidRPr="00824C80">
              <w:rPr>
                <w:sz w:val="20"/>
                <w:szCs w:val="20"/>
              </w:rPr>
              <w:t>980</w:t>
            </w:r>
          </w:p>
        </w:tc>
        <w:tc>
          <w:tcPr>
            <w:tcW w:w="3119" w:type="dxa"/>
          </w:tcPr>
          <w:p w:rsidR="00595CD0" w:rsidRPr="00824C80" w:rsidRDefault="00595CD0" w:rsidP="00824C80">
            <w:pPr>
              <w:autoSpaceDE w:val="0"/>
              <w:autoSpaceDN w:val="0"/>
              <w:rPr>
                <w:sz w:val="20"/>
                <w:szCs w:val="20"/>
              </w:rPr>
            </w:pPr>
            <w:r w:rsidRPr="00824C80">
              <w:rPr>
                <w:sz w:val="20"/>
                <w:szCs w:val="20"/>
              </w:rPr>
              <w:t>Муниципальное казенное учреждение «Центр обеспечения и сопровождения образования» Яковлевского муниципального района</w:t>
            </w:r>
          </w:p>
        </w:tc>
        <w:tc>
          <w:tcPr>
            <w:tcW w:w="1559" w:type="dxa"/>
            <w:vAlign w:val="center"/>
          </w:tcPr>
          <w:p w:rsidR="00595CD0" w:rsidRPr="00824C80" w:rsidRDefault="00595CD0" w:rsidP="00824C80">
            <w:pPr>
              <w:autoSpaceDE w:val="0"/>
              <w:autoSpaceDN w:val="0"/>
              <w:jc w:val="center"/>
              <w:rPr>
                <w:sz w:val="20"/>
                <w:szCs w:val="20"/>
              </w:rPr>
            </w:pPr>
            <w:r w:rsidRPr="00824C80">
              <w:rPr>
                <w:sz w:val="20"/>
                <w:szCs w:val="20"/>
              </w:rPr>
              <w:t>234</w:t>
            </w:r>
            <w:r>
              <w:rPr>
                <w:sz w:val="20"/>
                <w:szCs w:val="20"/>
              </w:rPr>
              <w:t> </w:t>
            </w:r>
            <w:r w:rsidRPr="00824C80">
              <w:rPr>
                <w:sz w:val="20"/>
                <w:szCs w:val="20"/>
              </w:rPr>
              <w:t>869</w:t>
            </w:r>
            <w:r>
              <w:rPr>
                <w:sz w:val="20"/>
                <w:szCs w:val="20"/>
              </w:rPr>
              <w:t> </w:t>
            </w:r>
            <w:r w:rsidRPr="00824C80">
              <w:rPr>
                <w:sz w:val="20"/>
                <w:szCs w:val="20"/>
              </w:rPr>
              <w:t>716</w:t>
            </w:r>
            <w:r>
              <w:rPr>
                <w:sz w:val="20"/>
                <w:szCs w:val="20"/>
              </w:rPr>
              <w:t>,00</w:t>
            </w:r>
          </w:p>
        </w:tc>
        <w:tc>
          <w:tcPr>
            <w:tcW w:w="1559" w:type="dxa"/>
            <w:vAlign w:val="center"/>
          </w:tcPr>
          <w:p w:rsidR="00595CD0" w:rsidRPr="00824C80" w:rsidRDefault="00595CD0" w:rsidP="00824C80">
            <w:pPr>
              <w:autoSpaceDE w:val="0"/>
              <w:autoSpaceDN w:val="0"/>
              <w:jc w:val="center"/>
              <w:rPr>
                <w:sz w:val="20"/>
                <w:szCs w:val="20"/>
              </w:rPr>
            </w:pPr>
            <w:r w:rsidRPr="00824C80">
              <w:rPr>
                <w:sz w:val="20"/>
                <w:szCs w:val="20"/>
              </w:rPr>
              <w:t>213</w:t>
            </w:r>
            <w:r>
              <w:rPr>
                <w:sz w:val="20"/>
                <w:szCs w:val="20"/>
              </w:rPr>
              <w:t> </w:t>
            </w:r>
            <w:r w:rsidRPr="00824C80">
              <w:rPr>
                <w:sz w:val="20"/>
                <w:szCs w:val="20"/>
              </w:rPr>
              <w:t>599</w:t>
            </w:r>
            <w:r>
              <w:rPr>
                <w:sz w:val="20"/>
                <w:szCs w:val="20"/>
              </w:rPr>
              <w:t> </w:t>
            </w:r>
            <w:r w:rsidRPr="00824C80">
              <w:rPr>
                <w:sz w:val="20"/>
                <w:szCs w:val="20"/>
              </w:rPr>
              <w:t>025</w:t>
            </w:r>
            <w:r>
              <w:rPr>
                <w:sz w:val="20"/>
                <w:szCs w:val="20"/>
              </w:rPr>
              <w:t>,</w:t>
            </w:r>
            <w:r w:rsidRPr="00824C80">
              <w:rPr>
                <w:sz w:val="20"/>
                <w:szCs w:val="20"/>
              </w:rPr>
              <w:t>73</w:t>
            </w:r>
          </w:p>
        </w:tc>
        <w:tc>
          <w:tcPr>
            <w:tcW w:w="1195" w:type="dxa"/>
            <w:vAlign w:val="center"/>
          </w:tcPr>
          <w:p w:rsidR="00595CD0" w:rsidRPr="00824C80" w:rsidRDefault="00595CD0" w:rsidP="00132353">
            <w:pPr>
              <w:autoSpaceDE w:val="0"/>
              <w:autoSpaceDN w:val="0"/>
              <w:jc w:val="center"/>
              <w:rPr>
                <w:sz w:val="20"/>
                <w:szCs w:val="20"/>
              </w:rPr>
            </w:pPr>
            <w:r w:rsidRPr="00824C80">
              <w:rPr>
                <w:sz w:val="20"/>
                <w:szCs w:val="20"/>
              </w:rPr>
              <w:t>90,94</w:t>
            </w:r>
          </w:p>
        </w:tc>
        <w:tc>
          <w:tcPr>
            <w:tcW w:w="1640" w:type="dxa"/>
            <w:vAlign w:val="center"/>
          </w:tcPr>
          <w:p w:rsidR="00595CD0" w:rsidRPr="00824C80" w:rsidRDefault="00595CD0" w:rsidP="00824C80">
            <w:pPr>
              <w:autoSpaceDE w:val="0"/>
              <w:autoSpaceDN w:val="0"/>
              <w:jc w:val="center"/>
              <w:rPr>
                <w:sz w:val="20"/>
                <w:szCs w:val="20"/>
              </w:rPr>
            </w:pPr>
            <w:r w:rsidRPr="00824C80">
              <w:rPr>
                <w:sz w:val="20"/>
                <w:szCs w:val="20"/>
              </w:rPr>
              <w:t>21</w:t>
            </w:r>
            <w:r>
              <w:rPr>
                <w:sz w:val="20"/>
                <w:szCs w:val="20"/>
              </w:rPr>
              <w:t> </w:t>
            </w:r>
            <w:r w:rsidRPr="00824C80">
              <w:rPr>
                <w:sz w:val="20"/>
                <w:szCs w:val="20"/>
              </w:rPr>
              <w:t>270</w:t>
            </w:r>
            <w:r>
              <w:rPr>
                <w:sz w:val="20"/>
                <w:szCs w:val="20"/>
              </w:rPr>
              <w:t> </w:t>
            </w:r>
            <w:r w:rsidRPr="00824C80">
              <w:rPr>
                <w:sz w:val="20"/>
                <w:szCs w:val="20"/>
              </w:rPr>
              <w:t>690</w:t>
            </w:r>
            <w:r>
              <w:rPr>
                <w:sz w:val="20"/>
                <w:szCs w:val="20"/>
              </w:rPr>
              <w:t>,</w:t>
            </w:r>
            <w:r w:rsidRPr="00824C80">
              <w:rPr>
                <w:sz w:val="20"/>
                <w:szCs w:val="20"/>
              </w:rPr>
              <w:t>27</w:t>
            </w:r>
          </w:p>
        </w:tc>
      </w:tr>
      <w:tr w:rsidR="00595CD0" w:rsidRPr="00824C80" w:rsidTr="00824C80">
        <w:tc>
          <w:tcPr>
            <w:tcW w:w="599" w:type="dxa"/>
          </w:tcPr>
          <w:p w:rsidR="00595CD0" w:rsidRPr="00824C80" w:rsidRDefault="00595CD0" w:rsidP="00132353">
            <w:pPr>
              <w:autoSpaceDE w:val="0"/>
              <w:autoSpaceDN w:val="0"/>
              <w:jc w:val="both"/>
              <w:rPr>
                <w:sz w:val="20"/>
                <w:szCs w:val="20"/>
              </w:rPr>
            </w:pPr>
            <w:r w:rsidRPr="00824C80">
              <w:rPr>
                <w:sz w:val="20"/>
                <w:szCs w:val="20"/>
              </w:rPr>
              <w:t>6.</w:t>
            </w:r>
          </w:p>
        </w:tc>
        <w:tc>
          <w:tcPr>
            <w:tcW w:w="785" w:type="dxa"/>
          </w:tcPr>
          <w:p w:rsidR="00595CD0" w:rsidRPr="00824C80" w:rsidRDefault="00595CD0" w:rsidP="00132353">
            <w:pPr>
              <w:autoSpaceDE w:val="0"/>
              <w:autoSpaceDN w:val="0"/>
              <w:jc w:val="center"/>
              <w:rPr>
                <w:sz w:val="20"/>
                <w:szCs w:val="20"/>
              </w:rPr>
            </w:pPr>
            <w:r w:rsidRPr="00824C80">
              <w:rPr>
                <w:sz w:val="20"/>
                <w:szCs w:val="20"/>
              </w:rPr>
              <w:t>982</w:t>
            </w:r>
          </w:p>
        </w:tc>
        <w:tc>
          <w:tcPr>
            <w:tcW w:w="3119" w:type="dxa"/>
          </w:tcPr>
          <w:p w:rsidR="00595CD0" w:rsidRPr="00824C80" w:rsidRDefault="00595CD0" w:rsidP="00824C80">
            <w:pPr>
              <w:autoSpaceDE w:val="0"/>
              <w:autoSpaceDN w:val="0"/>
              <w:rPr>
                <w:sz w:val="20"/>
                <w:szCs w:val="20"/>
              </w:rPr>
            </w:pPr>
            <w:r w:rsidRPr="00824C80">
              <w:rPr>
                <w:sz w:val="20"/>
                <w:szCs w:val="20"/>
              </w:rPr>
              <w:t>Муниципальное казенное учреждение «Управление культуры, спорта и молодежной политики» Яковлевского муниципального района</w:t>
            </w:r>
          </w:p>
        </w:tc>
        <w:tc>
          <w:tcPr>
            <w:tcW w:w="1559" w:type="dxa"/>
            <w:vAlign w:val="center"/>
          </w:tcPr>
          <w:p w:rsidR="00595CD0" w:rsidRPr="00824C80" w:rsidRDefault="00595CD0" w:rsidP="00824C80">
            <w:pPr>
              <w:autoSpaceDE w:val="0"/>
              <w:autoSpaceDN w:val="0"/>
              <w:jc w:val="center"/>
              <w:rPr>
                <w:sz w:val="20"/>
                <w:szCs w:val="20"/>
              </w:rPr>
            </w:pPr>
            <w:r w:rsidRPr="00824C80">
              <w:rPr>
                <w:sz w:val="20"/>
                <w:szCs w:val="20"/>
              </w:rPr>
              <w:t>30</w:t>
            </w:r>
            <w:r>
              <w:rPr>
                <w:sz w:val="20"/>
                <w:szCs w:val="20"/>
              </w:rPr>
              <w:t> </w:t>
            </w:r>
            <w:r w:rsidRPr="00824C80">
              <w:rPr>
                <w:sz w:val="20"/>
                <w:szCs w:val="20"/>
              </w:rPr>
              <w:t>316</w:t>
            </w:r>
            <w:r>
              <w:rPr>
                <w:sz w:val="20"/>
                <w:szCs w:val="20"/>
              </w:rPr>
              <w:t> </w:t>
            </w:r>
            <w:r w:rsidRPr="00824C80">
              <w:rPr>
                <w:sz w:val="20"/>
                <w:szCs w:val="20"/>
              </w:rPr>
              <w:t>167</w:t>
            </w:r>
            <w:r>
              <w:rPr>
                <w:sz w:val="20"/>
                <w:szCs w:val="20"/>
              </w:rPr>
              <w:t>,</w:t>
            </w:r>
            <w:r w:rsidRPr="00824C80">
              <w:rPr>
                <w:sz w:val="20"/>
                <w:szCs w:val="20"/>
              </w:rPr>
              <w:t>67</w:t>
            </w:r>
          </w:p>
        </w:tc>
        <w:tc>
          <w:tcPr>
            <w:tcW w:w="1559" w:type="dxa"/>
            <w:vAlign w:val="center"/>
          </w:tcPr>
          <w:p w:rsidR="00595CD0" w:rsidRPr="00824C80" w:rsidRDefault="00595CD0" w:rsidP="00824C80">
            <w:pPr>
              <w:autoSpaceDE w:val="0"/>
              <w:autoSpaceDN w:val="0"/>
              <w:jc w:val="center"/>
              <w:rPr>
                <w:sz w:val="20"/>
                <w:szCs w:val="20"/>
              </w:rPr>
            </w:pPr>
            <w:r w:rsidRPr="00824C80">
              <w:rPr>
                <w:sz w:val="20"/>
                <w:szCs w:val="20"/>
              </w:rPr>
              <w:t>29</w:t>
            </w:r>
            <w:r>
              <w:rPr>
                <w:sz w:val="20"/>
                <w:szCs w:val="20"/>
              </w:rPr>
              <w:t> </w:t>
            </w:r>
            <w:r w:rsidRPr="00824C80">
              <w:rPr>
                <w:sz w:val="20"/>
                <w:szCs w:val="20"/>
              </w:rPr>
              <w:t>448</w:t>
            </w:r>
            <w:r>
              <w:rPr>
                <w:sz w:val="20"/>
                <w:szCs w:val="20"/>
              </w:rPr>
              <w:t> </w:t>
            </w:r>
            <w:r w:rsidRPr="00824C80">
              <w:rPr>
                <w:sz w:val="20"/>
                <w:szCs w:val="20"/>
              </w:rPr>
              <w:t>955</w:t>
            </w:r>
            <w:r>
              <w:rPr>
                <w:sz w:val="20"/>
                <w:szCs w:val="20"/>
              </w:rPr>
              <w:t>,</w:t>
            </w:r>
            <w:r w:rsidRPr="00824C80">
              <w:rPr>
                <w:sz w:val="20"/>
                <w:szCs w:val="20"/>
              </w:rPr>
              <w:t>89</w:t>
            </w:r>
          </w:p>
        </w:tc>
        <w:tc>
          <w:tcPr>
            <w:tcW w:w="1195" w:type="dxa"/>
            <w:vAlign w:val="center"/>
          </w:tcPr>
          <w:p w:rsidR="00595CD0" w:rsidRPr="00824C80" w:rsidRDefault="00595CD0" w:rsidP="00132353">
            <w:pPr>
              <w:autoSpaceDE w:val="0"/>
              <w:autoSpaceDN w:val="0"/>
              <w:jc w:val="center"/>
              <w:rPr>
                <w:sz w:val="20"/>
                <w:szCs w:val="20"/>
              </w:rPr>
            </w:pPr>
            <w:r w:rsidRPr="00824C80">
              <w:rPr>
                <w:sz w:val="20"/>
                <w:szCs w:val="20"/>
              </w:rPr>
              <w:t>97,14</w:t>
            </w:r>
          </w:p>
        </w:tc>
        <w:tc>
          <w:tcPr>
            <w:tcW w:w="1640" w:type="dxa"/>
            <w:vAlign w:val="center"/>
          </w:tcPr>
          <w:p w:rsidR="00595CD0" w:rsidRPr="00824C80" w:rsidRDefault="00595CD0" w:rsidP="00824C80">
            <w:pPr>
              <w:autoSpaceDE w:val="0"/>
              <w:autoSpaceDN w:val="0"/>
              <w:jc w:val="center"/>
              <w:rPr>
                <w:sz w:val="20"/>
                <w:szCs w:val="20"/>
              </w:rPr>
            </w:pPr>
            <w:r w:rsidRPr="00824C80">
              <w:rPr>
                <w:sz w:val="20"/>
                <w:szCs w:val="20"/>
              </w:rPr>
              <w:t>867</w:t>
            </w:r>
            <w:r>
              <w:rPr>
                <w:sz w:val="20"/>
                <w:szCs w:val="20"/>
              </w:rPr>
              <w:t> </w:t>
            </w:r>
            <w:r w:rsidRPr="00824C80">
              <w:rPr>
                <w:sz w:val="20"/>
                <w:szCs w:val="20"/>
              </w:rPr>
              <w:t>211</w:t>
            </w:r>
            <w:r>
              <w:rPr>
                <w:sz w:val="20"/>
                <w:szCs w:val="20"/>
              </w:rPr>
              <w:t>,</w:t>
            </w:r>
            <w:r w:rsidRPr="00824C80">
              <w:rPr>
                <w:sz w:val="20"/>
                <w:szCs w:val="20"/>
              </w:rPr>
              <w:t>78</w:t>
            </w:r>
          </w:p>
        </w:tc>
      </w:tr>
      <w:tr w:rsidR="00595CD0" w:rsidRPr="00824C80" w:rsidTr="00824C80">
        <w:tc>
          <w:tcPr>
            <w:tcW w:w="599" w:type="dxa"/>
          </w:tcPr>
          <w:p w:rsidR="00595CD0" w:rsidRPr="00824C80" w:rsidRDefault="00595CD0" w:rsidP="00132353">
            <w:pPr>
              <w:autoSpaceDE w:val="0"/>
              <w:autoSpaceDN w:val="0"/>
              <w:jc w:val="both"/>
              <w:rPr>
                <w:sz w:val="20"/>
                <w:szCs w:val="20"/>
              </w:rPr>
            </w:pPr>
            <w:r w:rsidRPr="00824C80">
              <w:rPr>
                <w:sz w:val="20"/>
                <w:szCs w:val="20"/>
              </w:rPr>
              <w:t>7.</w:t>
            </w:r>
          </w:p>
        </w:tc>
        <w:tc>
          <w:tcPr>
            <w:tcW w:w="785" w:type="dxa"/>
          </w:tcPr>
          <w:p w:rsidR="00595CD0" w:rsidRPr="00824C80" w:rsidRDefault="00595CD0" w:rsidP="00132353">
            <w:pPr>
              <w:autoSpaceDE w:val="0"/>
              <w:autoSpaceDN w:val="0"/>
              <w:jc w:val="center"/>
              <w:rPr>
                <w:sz w:val="20"/>
                <w:szCs w:val="20"/>
              </w:rPr>
            </w:pPr>
            <w:r w:rsidRPr="00824C80">
              <w:rPr>
                <w:sz w:val="20"/>
                <w:szCs w:val="20"/>
              </w:rPr>
              <w:t>985</w:t>
            </w:r>
          </w:p>
        </w:tc>
        <w:tc>
          <w:tcPr>
            <w:tcW w:w="3119" w:type="dxa"/>
          </w:tcPr>
          <w:p w:rsidR="00595CD0" w:rsidRPr="00824C80" w:rsidRDefault="00595CD0" w:rsidP="00824C80">
            <w:pPr>
              <w:autoSpaceDE w:val="0"/>
              <w:autoSpaceDN w:val="0"/>
              <w:rPr>
                <w:sz w:val="20"/>
                <w:szCs w:val="20"/>
              </w:rPr>
            </w:pPr>
            <w:r w:rsidRPr="00824C80">
              <w:rPr>
                <w:sz w:val="20"/>
                <w:szCs w:val="20"/>
              </w:rPr>
              <w:t>Муниципальное казенное учреждение «Хозяйственное управление по обслуживанию муниципальных учреждений Яковлевского муниципального района»</w:t>
            </w:r>
          </w:p>
        </w:tc>
        <w:tc>
          <w:tcPr>
            <w:tcW w:w="1559" w:type="dxa"/>
            <w:vAlign w:val="center"/>
          </w:tcPr>
          <w:p w:rsidR="00595CD0" w:rsidRPr="00824C80" w:rsidRDefault="00595CD0" w:rsidP="00824C80">
            <w:pPr>
              <w:autoSpaceDE w:val="0"/>
              <w:autoSpaceDN w:val="0"/>
              <w:jc w:val="center"/>
              <w:rPr>
                <w:sz w:val="20"/>
                <w:szCs w:val="20"/>
              </w:rPr>
            </w:pPr>
            <w:r w:rsidRPr="00824C80">
              <w:rPr>
                <w:sz w:val="20"/>
                <w:szCs w:val="20"/>
              </w:rPr>
              <w:t>16</w:t>
            </w:r>
            <w:r>
              <w:rPr>
                <w:sz w:val="20"/>
                <w:szCs w:val="20"/>
              </w:rPr>
              <w:t> </w:t>
            </w:r>
            <w:r w:rsidRPr="00824C80">
              <w:rPr>
                <w:sz w:val="20"/>
                <w:szCs w:val="20"/>
              </w:rPr>
              <w:t>072</w:t>
            </w:r>
            <w:r>
              <w:rPr>
                <w:sz w:val="20"/>
                <w:szCs w:val="20"/>
              </w:rPr>
              <w:t> </w:t>
            </w:r>
            <w:r w:rsidRPr="00824C80">
              <w:rPr>
                <w:sz w:val="20"/>
                <w:szCs w:val="20"/>
              </w:rPr>
              <w:t>338</w:t>
            </w:r>
            <w:r>
              <w:rPr>
                <w:sz w:val="20"/>
                <w:szCs w:val="20"/>
              </w:rPr>
              <w:t>,00</w:t>
            </w:r>
          </w:p>
        </w:tc>
        <w:tc>
          <w:tcPr>
            <w:tcW w:w="1559" w:type="dxa"/>
            <w:vAlign w:val="center"/>
          </w:tcPr>
          <w:p w:rsidR="00595CD0" w:rsidRPr="00824C80" w:rsidRDefault="00595CD0" w:rsidP="00824C80">
            <w:pPr>
              <w:autoSpaceDE w:val="0"/>
              <w:autoSpaceDN w:val="0"/>
              <w:jc w:val="center"/>
              <w:rPr>
                <w:sz w:val="20"/>
                <w:szCs w:val="20"/>
              </w:rPr>
            </w:pPr>
            <w:r w:rsidRPr="00824C80">
              <w:rPr>
                <w:sz w:val="20"/>
                <w:szCs w:val="20"/>
              </w:rPr>
              <w:t>16</w:t>
            </w:r>
            <w:r>
              <w:rPr>
                <w:sz w:val="20"/>
                <w:szCs w:val="20"/>
              </w:rPr>
              <w:t> </w:t>
            </w:r>
            <w:r w:rsidRPr="00824C80">
              <w:rPr>
                <w:sz w:val="20"/>
                <w:szCs w:val="20"/>
              </w:rPr>
              <w:t>072</w:t>
            </w:r>
            <w:r>
              <w:rPr>
                <w:sz w:val="20"/>
                <w:szCs w:val="20"/>
              </w:rPr>
              <w:t> </w:t>
            </w:r>
            <w:r w:rsidRPr="00824C80">
              <w:rPr>
                <w:sz w:val="20"/>
                <w:szCs w:val="20"/>
              </w:rPr>
              <w:t>337</w:t>
            </w:r>
            <w:r>
              <w:rPr>
                <w:sz w:val="20"/>
                <w:szCs w:val="20"/>
              </w:rPr>
              <w:t>,</w:t>
            </w:r>
            <w:r w:rsidRPr="00824C80">
              <w:rPr>
                <w:sz w:val="20"/>
                <w:szCs w:val="20"/>
              </w:rPr>
              <w:t>82</w:t>
            </w:r>
          </w:p>
        </w:tc>
        <w:tc>
          <w:tcPr>
            <w:tcW w:w="1195" w:type="dxa"/>
            <w:vAlign w:val="center"/>
          </w:tcPr>
          <w:p w:rsidR="00595CD0" w:rsidRPr="00824C80" w:rsidRDefault="00595CD0" w:rsidP="00132353">
            <w:pPr>
              <w:autoSpaceDE w:val="0"/>
              <w:autoSpaceDN w:val="0"/>
              <w:jc w:val="center"/>
              <w:rPr>
                <w:sz w:val="20"/>
                <w:szCs w:val="20"/>
              </w:rPr>
            </w:pPr>
            <w:r w:rsidRPr="00824C80">
              <w:rPr>
                <w:sz w:val="20"/>
                <w:szCs w:val="20"/>
              </w:rPr>
              <w:t>100,00</w:t>
            </w:r>
          </w:p>
        </w:tc>
        <w:tc>
          <w:tcPr>
            <w:tcW w:w="1640" w:type="dxa"/>
            <w:vAlign w:val="center"/>
          </w:tcPr>
          <w:p w:rsidR="00595CD0" w:rsidRPr="00824C80" w:rsidRDefault="00595CD0" w:rsidP="00132353">
            <w:pPr>
              <w:autoSpaceDE w:val="0"/>
              <w:autoSpaceDN w:val="0"/>
              <w:jc w:val="center"/>
              <w:rPr>
                <w:sz w:val="20"/>
                <w:szCs w:val="20"/>
              </w:rPr>
            </w:pPr>
            <w:r>
              <w:rPr>
                <w:sz w:val="20"/>
                <w:szCs w:val="20"/>
              </w:rPr>
              <w:t>0,</w:t>
            </w:r>
            <w:r w:rsidRPr="00824C80">
              <w:rPr>
                <w:sz w:val="20"/>
                <w:szCs w:val="20"/>
              </w:rPr>
              <w:t>18</w:t>
            </w:r>
          </w:p>
        </w:tc>
      </w:tr>
      <w:tr w:rsidR="00595CD0" w:rsidRPr="002309B2" w:rsidTr="00824C80">
        <w:trPr>
          <w:trHeight w:val="241"/>
        </w:trPr>
        <w:tc>
          <w:tcPr>
            <w:tcW w:w="599" w:type="dxa"/>
          </w:tcPr>
          <w:p w:rsidR="00595CD0" w:rsidRPr="00824C80" w:rsidRDefault="00595CD0" w:rsidP="00132353">
            <w:pPr>
              <w:autoSpaceDE w:val="0"/>
              <w:autoSpaceDN w:val="0"/>
              <w:jc w:val="both"/>
              <w:rPr>
                <w:sz w:val="20"/>
                <w:szCs w:val="20"/>
              </w:rPr>
            </w:pPr>
          </w:p>
        </w:tc>
        <w:tc>
          <w:tcPr>
            <w:tcW w:w="785" w:type="dxa"/>
          </w:tcPr>
          <w:p w:rsidR="00595CD0" w:rsidRPr="00824C80" w:rsidRDefault="00595CD0" w:rsidP="00132353">
            <w:pPr>
              <w:autoSpaceDE w:val="0"/>
              <w:autoSpaceDN w:val="0"/>
              <w:jc w:val="both"/>
              <w:rPr>
                <w:sz w:val="20"/>
                <w:szCs w:val="20"/>
              </w:rPr>
            </w:pPr>
          </w:p>
        </w:tc>
        <w:tc>
          <w:tcPr>
            <w:tcW w:w="3119" w:type="dxa"/>
          </w:tcPr>
          <w:p w:rsidR="00595CD0" w:rsidRPr="00824C80" w:rsidRDefault="00595CD0" w:rsidP="00132353">
            <w:pPr>
              <w:autoSpaceDE w:val="0"/>
              <w:autoSpaceDN w:val="0"/>
              <w:jc w:val="both"/>
              <w:rPr>
                <w:sz w:val="20"/>
                <w:szCs w:val="20"/>
              </w:rPr>
            </w:pPr>
            <w:r w:rsidRPr="00824C80">
              <w:rPr>
                <w:sz w:val="20"/>
                <w:szCs w:val="20"/>
              </w:rPr>
              <w:t>ИТОГО РАСХОДОВ</w:t>
            </w:r>
          </w:p>
        </w:tc>
        <w:tc>
          <w:tcPr>
            <w:tcW w:w="1559" w:type="dxa"/>
          </w:tcPr>
          <w:p w:rsidR="00595CD0" w:rsidRPr="00824C80" w:rsidRDefault="00595CD0" w:rsidP="00824C80">
            <w:pPr>
              <w:autoSpaceDE w:val="0"/>
              <w:autoSpaceDN w:val="0"/>
              <w:jc w:val="center"/>
              <w:rPr>
                <w:sz w:val="20"/>
                <w:szCs w:val="20"/>
              </w:rPr>
            </w:pPr>
            <w:r w:rsidRPr="00824C80">
              <w:rPr>
                <w:sz w:val="20"/>
                <w:szCs w:val="20"/>
              </w:rPr>
              <w:t>363</w:t>
            </w:r>
            <w:r>
              <w:rPr>
                <w:sz w:val="20"/>
                <w:szCs w:val="20"/>
              </w:rPr>
              <w:t> </w:t>
            </w:r>
            <w:r w:rsidRPr="00824C80">
              <w:rPr>
                <w:sz w:val="20"/>
                <w:szCs w:val="20"/>
              </w:rPr>
              <w:t>716</w:t>
            </w:r>
            <w:r>
              <w:rPr>
                <w:sz w:val="20"/>
                <w:szCs w:val="20"/>
              </w:rPr>
              <w:t> </w:t>
            </w:r>
            <w:r w:rsidRPr="00824C80">
              <w:rPr>
                <w:sz w:val="20"/>
                <w:szCs w:val="20"/>
              </w:rPr>
              <w:t>156</w:t>
            </w:r>
            <w:r>
              <w:rPr>
                <w:sz w:val="20"/>
                <w:szCs w:val="20"/>
              </w:rPr>
              <w:t>,</w:t>
            </w:r>
            <w:r w:rsidRPr="00824C80">
              <w:rPr>
                <w:sz w:val="20"/>
                <w:szCs w:val="20"/>
              </w:rPr>
              <w:t>59</w:t>
            </w:r>
          </w:p>
        </w:tc>
        <w:tc>
          <w:tcPr>
            <w:tcW w:w="1559" w:type="dxa"/>
          </w:tcPr>
          <w:p w:rsidR="00595CD0" w:rsidRPr="00824C80" w:rsidRDefault="00595CD0" w:rsidP="00824C80">
            <w:pPr>
              <w:autoSpaceDE w:val="0"/>
              <w:autoSpaceDN w:val="0"/>
              <w:jc w:val="center"/>
              <w:rPr>
                <w:sz w:val="20"/>
                <w:szCs w:val="20"/>
              </w:rPr>
            </w:pPr>
            <w:r w:rsidRPr="00824C80">
              <w:rPr>
                <w:sz w:val="20"/>
                <w:szCs w:val="20"/>
              </w:rPr>
              <w:t>333</w:t>
            </w:r>
            <w:r>
              <w:rPr>
                <w:sz w:val="20"/>
                <w:szCs w:val="20"/>
              </w:rPr>
              <w:t> </w:t>
            </w:r>
            <w:r w:rsidRPr="00824C80">
              <w:rPr>
                <w:sz w:val="20"/>
                <w:szCs w:val="20"/>
              </w:rPr>
              <w:t>417</w:t>
            </w:r>
            <w:r>
              <w:rPr>
                <w:sz w:val="20"/>
                <w:szCs w:val="20"/>
              </w:rPr>
              <w:t> </w:t>
            </w:r>
            <w:r w:rsidRPr="00824C80">
              <w:rPr>
                <w:sz w:val="20"/>
                <w:szCs w:val="20"/>
              </w:rPr>
              <w:t>379</w:t>
            </w:r>
            <w:r>
              <w:rPr>
                <w:sz w:val="20"/>
                <w:szCs w:val="20"/>
              </w:rPr>
              <w:t>,</w:t>
            </w:r>
            <w:r w:rsidRPr="00824C80">
              <w:rPr>
                <w:sz w:val="20"/>
                <w:szCs w:val="20"/>
              </w:rPr>
              <w:t>98</w:t>
            </w:r>
          </w:p>
        </w:tc>
        <w:tc>
          <w:tcPr>
            <w:tcW w:w="1195" w:type="dxa"/>
          </w:tcPr>
          <w:p w:rsidR="00595CD0" w:rsidRPr="00824C80" w:rsidRDefault="00595CD0" w:rsidP="00132353">
            <w:pPr>
              <w:autoSpaceDE w:val="0"/>
              <w:autoSpaceDN w:val="0"/>
              <w:jc w:val="center"/>
              <w:rPr>
                <w:sz w:val="20"/>
                <w:szCs w:val="20"/>
              </w:rPr>
            </w:pPr>
            <w:r w:rsidRPr="00824C80">
              <w:rPr>
                <w:sz w:val="20"/>
                <w:szCs w:val="20"/>
              </w:rPr>
              <w:t>91,67</w:t>
            </w:r>
          </w:p>
        </w:tc>
        <w:tc>
          <w:tcPr>
            <w:tcW w:w="1640" w:type="dxa"/>
          </w:tcPr>
          <w:p w:rsidR="00595CD0" w:rsidRPr="002309B2" w:rsidRDefault="00595CD0" w:rsidP="00824C80">
            <w:pPr>
              <w:autoSpaceDE w:val="0"/>
              <w:autoSpaceDN w:val="0"/>
              <w:jc w:val="center"/>
              <w:rPr>
                <w:sz w:val="20"/>
                <w:szCs w:val="20"/>
              </w:rPr>
            </w:pPr>
            <w:r w:rsidRPr="00824C80">
              <w:rPr>
                <w:sz w:val="20"/>
                <w:szCs w:val="20"/>
              </w:rPr>
              <w:t>30</w:t>
            </w:r>
            <w:r>
              <w:rPr>
                <w:sz w:val="20"/>
                <w:szCs w:val="20"/>
              </w:rPr>
              <w:t> </w:t>
            </w:r>
            <w:r w:rsidRPr="00824C80">
              <w:rPr>
                <w:sz w:val="20"/>
                <w:szCs w:val="20"/>
              </w:rPr>
              <w:t>298</w:t>
            </w:r>
            <w:r>
              <w:rPr>
                <w:sz w:val="20"/>
                <w:szCs w:val="20"/>
              </w:rPr>
              <w:t> </w:t>
            </w:r>
            <w:r w:rsidRPr="00824C80">
              <w:rPr>
                <w:sz w:val="20"/>
                <w:szCs w:val="20"/>
              </w:rPr>
              <w:t>776</w:t>
            </w:r>
            <w:r>
              <w:rPr>
                <w:sz w:val="20"/>
                <w:szCs w:val="20"/>
              </w:rPr>
              <w:t>,</w:t>
            </w:r>
            <w:r w:rsidRPr="00824C80">
              <w:rPr>
                <w:sz w:val="20"/>
                <w:szCs w:val="20"/>
              </w:rPr>
              <w:t>61</w:t>
            </w:r>
          </w:p>
        </w:tc>
      </w:tr>
    </w:tbl>
    <w:p w:rsidR="00595CD0" w:rsidRPr="002309B2" w:rsidRDefault="00595CD0" w:rsidP="009A391E">
      <w:pPr>
        <w:autoSpaceDE w:val="0"/>
        <w:autoSpaceDN w:val="0"/>
        <w:ind w:firstLine="851"/>
        <w:jc w:val="both"/>
        <w:rPr>
          <w:sz w:val="20"/>
          <w:szCs w:val="20"/>
        </w:rPr>
      </w:pPr>
    </w:p>
    <w:p w:rsidR="00595CD0" w:rsidRPr="002309B2" w:rsidRDefault="00595CD0" w:rsidP="009A391E">
      <w:pPr>
        <w:autoSpaceDE w:val="0"/>
        <w:autoSpaceDN w:val="0"/>
        <w:spacing w:line="360" w:lineRule="auto"/>
        <w:ind w:firstLine="851"/>
        <w:jc w:val="both"/>
        <w:rPr>
          <w:sz w:val="26"/>
          <w:szCs w:val="26"/>
        </w:rPr>
      </w:pPr>
      <w:r w:rsidRPr="00824C80">
        <w:rPr>
          <w:sz w:val="26"/>
          <w:szCs w:val="26"/>
        </w:rPr>
        <w:t>Средний процент исполнения расходов бюджета за 2017 год по главным распорядителям бюджетных средств составил 96,36 процента. В приоритетном порядке было обеспечено финансирование социальных мероприятий, образования, оплаты труда и коммунальных услуг и исполнительных листов.</w:t>
      </w:r>
    </w:p>
    <w:p w:rsidR="00595CD0" w:rsidRPr="002309B2" w:rsidRDefault="00595CD0" w:rsidP="009A391E">
      <w:pPr>
        <w:autoSpaceDE w:val="0"/>
        <w:autoSpaceDN w:val="0"/>
        <w:spacing w:line="360" w:lineRule="auto"/>
        <w:ind w:firstLine="851"/>
        <w:jc w:val="both"/>
        <w:rPr>
          <w:sz w:val="26"/>
          <w:szCs w:val="26"/>
        </w:rPr>
      </w:pPr>
      <w:r w:rsidRPr="00622769">
        <w:rPr>
          <w:sz w:val="26"/>
          <w:szCs w:val="26"/>
        </w:rPr>
        <w:t xml:space="preserve">Первоначально решением Думы Яковлевского муниципального района были утверждены расходы бюджета Яковлевского муниципального района в сумме </w:t>
      </w:r>
      <w:r>
        <w:rPr>
          <w:sz w:val="26"/>
          <w:szCs w:val="26"/>
        </w:rPr>
        <w:t>305</w:t>
      </w:r>
      <w:r w:rsidRPr="00622769">
        <w:rPr>
          <w:sz w:val="26"/>
          <w:szCs w:val="26"/>
        </w:rPr>
        <w:t> </w:t>
      </w:r>
      <w:r>
        <w:rPr>
          <w:sz w:val="26"/>
          <w:szCs w:val="26"/>
        </w:rPr>
        <w:t>291</w:t>
      </w:r>
      <w:r w:rsidRPr="00622769">
        <w:rPr>
          <w:sz w:val="26"/>
          <w:szCs w:val="26"/>
        </w:rPr>
        <w:t> </w:t>
      </w:r>
      <w:r>
        <w:rPr>
          <w:sz w:val="26"/>
          <w:szCs w:val="26"/>
        </w:rPr>
        <w:t>0</w:t>
      </w:r>
      <w:r w:rsidRPr="00622769">
        <w:rPr>
          <w:sz w:val="26"/>
          <w:szCs w:val="26"/>
        </w:rPr>
        <w:t>50,00 рублей.</w:t>
      </w:r>
    </w:p>
    <w:p w:rsidR="00595CD0" w:rsidRPr="002309B2" w:rsidRDefault="00595CD0" w:rsidP="009A391E">
      <w:pPr>
        <w:autoSpaceDE w:val="0"/>
        <w:autoSpaceDN w:val="0"/>
        <w:spacing w:line="360" w:lineRule="auto"/>
        <w:ind w:firstLine="851"/>
        <w:jc w:val="both"/>
        <w:rPr>
          <w:sz w:val="26"/>
          <w:szCs w:val="26"/>
        </w:rPr>
      </w:pPr>
      <w:r w:rsidRPr="00DD24B7">
        <w:rPr>
          <w:sz w:val="26"/>
          <w:szCs w:val="26"/>
        </w:rPr>
        <w:t>В ходе исполнения бюджета пок</w:t>
      </w:r>
      <w:r>
        <w:rPr>
          <w:sz w:val="26"/>
          <w:szCs w:val="26"/>
        </w:rPr>
        <w:t>азатели принятого бюджета</w:t>
      </w:r>
      <w:r w:rsidRPr="00DD24B7">
        <w:rPr>
          <w:sz w:val="26"/>
          <w:szCs w:val="26"/>
        </w:rPr>
        <w:t xml:space="preserve"> на 2017 год корректировались 8 раз. </w:t>
      </w:r>
    </w:p>
    <w:p w:rsidR="00595CD0" w:rsidRPr="00DD24B7" w:rsidRDefault="00595CD0" w:rsidP="009A391E">
      <w:pPr>
        <w:autoSpaceDE w:val="0"/>
        <w:autoSpaceDN w:val="0"/>
        <w:spacing w:line="360" w:lineRule="auto"/>
        <w:ind w:firstLine="851"/>
        <w:jc w:val="both"/>
        <w:rPr>
          <w:sz w:val="26"/>
          <w:szCs w:val="26"/>
        </w:rPr>
      </w:pPr>
      <w:r w:rsidRPr="00DD24B7">
        <w:rPr>
          <w:sz w:val="26"/>
          <w:szCs w:val="26"/>
        </w:rPr>
        <w:t>Исполнение расходной части в отчетном периоде представлено в функциональной структуре:</w:t>
      </w:r>
    </w:p>
    <w:p w:rsidR="00595CD0" w:rsidRPr="00DD24B7" w:rsidRDefault="00595CD0" w:rsidP="00CD1052">
      <w:pPr>
        <w:autoSpaceDE w:val="0"/>
        <w:autoSpaceDN w:val="0"/>
        <w:spacing w:line="276" w:lineRule="auto"/>
        <w:jc w:val="center"/>
        <w:rPr>
          <w:b/>
          <w:sz w:val="26"/>
          <w:szCs w:val="26"/>
        </w:rPr>
      </w:pPr>
      <w:r w:rsidRPr="00DD24B7">
        <w:rPr>
          <w:b/>
          <w:sz w:val="26"/>
          <w:szCs w:val="26"/>
        </w:rPr>
        <w:t>Функциональная</w:t>
      </w:r>
      <w:r>
        <w:rPr>
          <w:b/>
          <w:sz w:val="26"/>
          <w:szCs w:val="26"/>
        </w:rPr>
        <w:t xml:space="preserve"> </w:t>
      </w:r>
      <w:r w:rsidRPr="00DD24B7">
        <w:rPr>
          <w:b/>
          <w:sz w:val="26"/>
          <w:szCs w:val="26"/>
        </w:rPr>
        <w:t xml:space="preserve">структура исполнения расходов </w:t>
      </w:r>
    </w:p>
    <w:p w:rsidR="00595CD0" w:rsidRPr="00DD24B7" w:rsidRDefault="00595CD0" w:rsidP="00CD1052">
      <w:pPr>
        <w:autoSpaceDE w:val="0"/>
        <w:autoSpaceDN w:val="0"/>
        <w:spacing w:line="276" w:lineRule="auto"/>
        <w:jc w:val="center"/>
        <w:rPr>
          <w:b/>
          <w:sz w:val="26"/>
          <w:szCs w:val="26"/>
        </w:rPr>
      </w:pPr>
      <w:r>
        <w:rPr>
          <w:b/>
          <w:sz w:val="26"/>
          <w:szCs w:val="26"/>
        </w:rPr>
        <w:t>б</w:t>
      </w:r>
      <w:r w:rsidRPr="00DD24B7">
        <w:rPr>
          <w:b/>
          <w:sz w:val="26"/>
          <w:szCs w:val="26"/>
        </w:rPr>
        <w:t>юджета</w:t>
      </w:r>
      <w:r>
        <w:rPr>
          <w:b/>
          <w:sz w:val="26"/>
          <w:szCs w:val="26"/>
        </w:rPr>
        <w:t xml:space="preserve"> Яковлевского муниципального района</w:t>
      </w:r>
      <w:r w:rsidRPr="00DD24B7">
        <w:rPr>
          <w:b/>
          <w:sz w:val="26"/>
          <w:szCs w:val="26"/>
        </w:rPr>
        <w:t xml:space="preserve"> в 2017 году</w:t>
      </w:r>
    </w:p>
    <w:p w:rsidR="00595CD0" w:rsidRPr="00DD24B7" w:rsidRDefault="00595CD0" w:rsidP="009A391E">
      <w:pPr>
        <w:jc w:val="right"/>
        <w:rPr>
          <w:sz w:val="26"/>
          <w:szCs w:val="26"/>
        </w:rPr>
      </w:pPr>
      <w:r w:rsidRPr="00DD24B7">
        <w:rPr>
          <w:sz w:val="26"/>
          <w:szCs w:val="26"/>
        </w:rPr>
        <w:t>рублей</w:t>
      </w:r>
    </w:p>
    <w:tbl>
      <w:tblPr>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6"/>
        <w:gridCol w:w="2761"/>
        <w:gridCol w:w="1559"/>
        <w:gridCol w:w="1560"/>
        <w:gridCol w:w="1291"/>
        <w:gridCol w:w="1460"/>
        <w:gridCol w:w="1466"/>
      </w:tblGrid>
      <w:tr w:rsidR="00595CD0" w:rsidRPr="002309B2" w:rsidTr="008519BC">
        <w:tc>
          <w:tcPr>
            <w:tcW w:w="466" w:type="dxa"/>
            <w:vAlign w:val="center"/>
          </w:tcPr>
          <w:p w:rsidR="00595CD0" w:rsidRPr="008519BC" w:rsidRDefault="00595CD0" w:rsidP="00132353">
            <w:pPr>
              <w:autoSpaceDE w:val="0"/>
              <w:autoSpaceDN w:val="0"/>
              <w:jc w:val="center"/>
              <w:rPr>
                <w:sz w:val="20"/>
                <w:szCs w:val="20"/>
              </w:rPr>
            </w:pPr>
            <w:bookmarkStart w:id="0" w:name="_MON_1484148129"/>
            <w:bookmarkStart w:id="1" w:name="_MON_1484148240"/>
            <w:bookmarkStart w:id="2" w:name="_MON_1484148310"/>
            <w:bookmarkStart w:id="3" w:name="_MON_1484148403"/>
            <w:bookmarkStart w:id="4" w:name="_MON_1484148491"/>
            <w:bookmarkStart w:id="5" w:name="_MON_1484814033"/>
            <w:bookmarkStart w:id="6" w:name="_MON_1484814064"/>
            <w:bookmarkStart w:id="7" w:name="_MON_1484814133"/>
            <w:bookmarkStart w:id="8" w:name="_MON_1484814156"/>
            <w:bookmarkStart w:id="9" w:name="_MON_1484827320"/>
            <w:bookmarkStart w:id="10" w:name="_MON_1484145401"/>
            <w:bookmarkStart w:id="11" w:name="_MON_1484979967"/>
            <w:bookmarkStart w:id="12" w:name="_MON_1484979983"/>
            <w:bookmarkStart w:id="13" w:name="_MON_1484145492"/>
            <w:bookmarkStart w:id="14" w:name="_MON_1484982868"/>
            <w:bookmarkStart w:id="15" w:name="_MON_1484982886"/>
            <w:bookmarkStart w:id="16" w:name="_MON_1484982908"/>
            <w:bookmarkStart w:id="17" w:name="_MON_1484982914"/>
            <w:bookmarkStart w:id="18" w:name="_MON_1484145531"/>
            <w:bookmarkStart w:id="19" w:name="_MON_1484145601"/>
            <w:bookmarkStart w:id="20" w:name="_MON_1484145632"/>
            <w:bookmarkStart w:id="21" w:name="_MON_1484146656"/>
            <w:bookmarkStart w:id="22" w:name="_MON_1484146779"/>
            <w:bookmarkStart w:id="23" w:name="_MON_1484146818"/>
            <w:bookmarkStart w:id="24" w:name="_MON_1485325062"/>
            <w:bookmarkStart w:id="25" w:name="_MON_1484148021"/>
            <w:bookmarkStart w:id="26" w:name="_MON_1484148055"/>
            <w:bookmarkStart w:id="27" w:name="_MON_1485509312"/>
            <w:bookmarkStart w:id="28" w:name="_MON_1485509330"/>
            <w:bookmarkStart w:id="29" w:name="_MON_1485509342"/>
            <w:bookmarkStart w:id="30" w:name="_MON_148414810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c>
        <w:tc>
          <w:tcPr>
            <w:tcW w:w="2761" w:type="dxa"/>
            <w:vAlign w:val="center"/>
          </w:tcPr>
          <w:p w:rsidR="00595CD0" w:rsidRPr="008519BC" w:rsidRDefault="00595CD0" w:rsidP="00132353">
            <w:pPr>
              <w:autoSpaceDE w:val="0"/>
              <w:autoSpaceDN w:val="0"/>
              <w:jc w:val="center"/>
              <w:rPr>
                <w:sz w:val="20"/>
                <w:szCs w:val="20"/>
              </w:rPr>
            </w:pPr>
            <w:r w:rsidRPr="008519BC">
              <w:rPr>
                <w:sz w:val="20"/>
                <w:szCs w:val="20"/>
              </w:rPr>
              <w:t>Наименование раздела</w:t>
            </w:r>
          </w:p>
        </w:tc>
        <w:tc>
          <w:tcPr>
            <w:tcW w:w="1559" w:type="dxa"/>
            <w:vAlign w:val="center"/>
          </w:tcPr>
          <w:p w:rsidR="00595CD0" w:rsidRPr="008519BC" w:rsidRDefault="00595CD0" w:rsidP="00132353">
            <w:pPr>
              <w:autoSpaceDE w:val="0"/>
              <w:autoSpaceDN w:val="0"/>
              <w:jc w:val="center"/>
              <w:rPr>
                <w:sz w:val="20"/>
                <w:szCs w:val="20"/>
              </w:rPr>
            </w:pPr>
            <w:r w:rsidRPr="008519BC">
              <w:rPr>
                <w:sz w:val="20"/>
                <w:szCs w:val="20"/>
              </w:rPr>
              <w:t>Уточненный бюджет 2017 года</w:t>
            </w:r>
          </w:p>
        </w:tc>
        <w:tc>
          <w:tcPr>
            <w:tcW w:w="1560" w:type="dxa"/>
            <w:vAlign w:val="center"/>
          </w:tcPr>
          <w:p w:rsidR="00595CD0" w:rsidRPr="008519BC" w:rsidRDefault="00595CD0" w:rsidP="00132353">
            <w:pPr>
              <w:autoSpaceDE w:val="0"/>
              <w:autoSpaceDN w:val="0"/>
              <w:jc w:val="center"/>
              <w:rPr>
                <w:sz w:val="20"/>
                <w:szCs w:val="20"/>
              </w:rPr>
            </w:pPr>
            <w:r w:rsidRPr="008519BC">
              <w:rPr>
                <w:sz w:val="20"/>
                <w:szCs w:val="20"/>
              </w:rPr>
              <w:t>Кассовое исполнение за 2017 год</w:t>
            </w:r>
          </w:p>
        </w:tc>
        <w:tc>
          <w:tcPr>
            <w:tcW w:w="1291" w:type="dxa"/>
            <w:vAlign w:val="center"/>
          </w:tcPr>
          <w:p w:rsidR="00595CD0" w:rsidRPr="008519BC" w:rsidRDefault="00595CD0" w:rsidP="00132353">
            <w:pPr>
              <w:autoSpaceDE w:val="0"/>
              <w:autoSpaceDN w:val="0"/>
              <w:jc w:val="center"/>
              <w:rPr>
                <w:sz w:val="18"/>
                <w:szCs w:val="18"/>
              </w:rPr>
            </w:pPr>
            <w:r w:rsidRPr="008519BC">
              <w:rPr>
                <w:sz w:val="18"/>
                <w:szCs w:val="18"/>
              </w:rPr>
              <w:t>Удельный вес отраслей к общей сумме исполнения (%)</w:t>
            </w:r>
          </w:p>
        </w:tc>
        <w:tc>
          <w:tcPr>
            <w:tcW w:w="1460" w:type="dxa"/>
            <w:vAlign w:val="center"/>
          </w:tcPr>
          <w:p w:rsidR="00595CD0" w:rsidRPr="00B74EF7" w:rsidRDefault="00595CD0" w:rsidP="00132353">
            <w:pPr>
              <w:pStyle w:val="BodyTextIndent"/>
              <w:ind w:firstLine="0"/>
              <w:jc w:val="center"/>
              <w:rPr>
                <w:sz w:val="18"/>
                <w:szCs w:val="18"/>
              </w:rPr>
            </w:pPr>
            <w:r w:rsidRPr="00B74EF7">
              <w:rPr>
                <w:sz w:val="18"/>
                <w:szCs w:val="18"/>
              </w:rPr>
              <w:t>Неисполненные уточненные бюджетные назначения</w:t>
            </w:r>
          </w:p>
        </w:tc>
        <w:tc>
          <w:tcPr>
            <w:tcW w:w="1466" w:type="dxa"/>
            <w:vAlign w:val="center"/>
          </w:tcPr>
          <w:p w:rsidR="00595CD0" w:rsidRPr="008519BC" w:rsidRDefault="00595CD0" w:rsidP="00132353">
            <w:pPr>
              <w:autoSpaceDE w:val="0"/>
              <w:autoSpaceDN w:val="0"/>
              <w:jc w:val="center"/>
              <w:rPr>
                <w:sz w:val="20"/>
                <w:szCs w:val="20"/>
              </w:rPr>
            </w:pPr>
            <w:r w:rsidRPr="008519BC">
              <w:rPr>
                <w:sz w:val="20"/>
                <w:szCs w:val="20"/>
              </w:rPr>
              <w:t>Процент исполнения к уточненному плану 2017 года (%)</w:t>
            </w:r>
          </w:p>
        </w:tc>
      </w:tr>
      <w:tr w:rsidR="00595CD0" w:rsidRPr="002309B2" w:rsidTr="008519BC">
        <w:tc>
          <w:tcPr>
            <w:tcW w:w="466" w:type="dxa"/>
          </w:tcPr>
          <w:p w:rsidR="00595CD0" w:rsidRPr="008519BC" w:rsidRDefault="00595CD0" w:rsidP="00132353">
            <w:pPr>
              <w:autoSpaceDE w:val="0"/>
              <w:autoSpaceDN w:val="0"/>
              <w:jc w:val="both"/>
              <w:rPr>
                <w:sz w:val="16"/>
                <w:szCs w:val="16"/>
              </w:rPr>
            </w:pPr>
            <w:r w:rsidRPr="008519BC">
              <w:rPr>
                <w:sz w:val="16"/>
                <w:szCs w:val="16"/>
              </w:rPr>
              <w:t>1</w:t>
            </w:r>
          </w:p>
        </w:tc>
        <w:tc>
          <w:tcPr>
            <w:tcW w:w="2761" w:type="dxa"/>
          </w:tcPr>
          <w:p w:rsidR="00595CD0" w:rsidRPr="008519BC" w:rsidRDefault="00595CD0" w:rsidP="00132353">
            <w:pPr>
              <w:autoSpaceDE w:val="0"/>
              <w:autoSpaceDN w:val="0"/>
              <w:jc w:val="center"/>
              <w:rPr>
                <w:sz w:val="16"/>
                <w:szCs w:val="16"/>
              </w:rPr>
            </w:pPr>
            <w:r w:rsidRPr="008519BC">
              <w:rPr>
                <w:sz w:val="16"/>
                <w:szCs w:val="16"/>
              </w:rPr>
              <w:t>2</w:t>
            </w:r>
          </w:p>
        </w:tc>
        <w:tc>
          <w:tcPr>
            <w:tcW w:w="1559" w:type="dxa"/>
          </w:tcPr>
          <w:p w:rsidR="00595CD0" w:rsidRPr="008519BC" w:rsidRDefault="00595CD0" w:rsidP="00132353">
            <w:pPr>
              <w:autoSpaceDE w:val="0"/>
              <w:autoSpaceDN w:val="0"/>
              <w:jc w:val="center"/>
              <w:rPr>
                <w:sz w:val="16"/>
                <w:szCs w:val="16"/>
              </w:rPr>
            </w:pPr>
            <w:r w:rsidRPr="008519BC">
              <w:rPr>
                <w:sz w:val="16"/>
                <w:szCs w:val="16"/>
              </w:rPr>
              <w:t>3</w:t>
            </w:r>
          </w:p>
        </w:tc>
        <w:tc>
          <w:tcPr>
            <w:tcW w:w="1560" w:type="dxa"/>
          </w:tcPr>
          <w:p w:rsidR="00595CD0" w:rsidRPr="008519BC" w:rsidRDefault="00595CD0" w:rsidP="00132353">
            <w:pPr>
              <w:autoSpaceDE w:val="0"/>
              <w:autoSpaceDN w:val="0"/>
              <w:jc w:val="center"/>
              <w:rPr>
                <w:sz w:val="16"/>
                <w:szCs w:val="16"/>
              </w:rPr>
            </w:pPr>
            <w:r w:rsidRPr="008519BC">
              <w:rPr>
                <w:sz w:val="16"/>
                <w:szCs w:val="16"/>
              </w:rPr>
              <w:t>4</w:t>
            </w:r>
          </w:p>
        </w:tc>
        <w:tc>
          <w:tcPr>
            <w:tcW w:w="1291" w:type="dxa"/>
          </w:tcPr>
          <w:p w:rsidR="00595CD0" w:rsidRPr="008519BC" w:rsidRDefault="00595CD0" w:rsidP="00132353">
            <w:pPr>
              <w:autoSpaceDE w:val="0"/>
              <w:autoSpaceDN w:val="0"/>
              <w:jc w:val="center"/>
              <w:rPr>
                <w:sz w:val="16"/>
                <w:szCs w:val="16"/>
              </w:rPr>
            </w:pPr>
            <w:r w:rsidRPr="008519BC">
              <w:rPr>
                <w:sz w:val="16"/>
                <w:szCs w:val="16"/>
              </w:rPr>
              <w:t>5</w:t>
            </w:r>
          </w:p>
        </w:tc>
        <w:tc>
          <w:tcPr>
            <w:tcW w:w="1460" w:type="dxa"/>
          </w:tcPr>
          <w:p w:rsidR="00595CD0" w:rsidRPr="008519BC" w:rsidRDefault="00595CD0" w:rsidP="00132353">
            <w:pPr>
              <w:autoSpaceDE w:val="0"/>
              <w:autoSpaceDN w:val="0"/>
              <w:jc w:val="center"/>
              <w:rPr>
                <w:sz w:val="16"/>
                <w:szCs w:val="16"/>
              </w:rPr>
            </w:pPr>
            <w:r w:rsidRPr="008519BC">
              <w:rPr>
                <w:sz w:val="16"/>
                <w:szCs w:val="16"/>
              </w:rPr>
              <w:t>6</w:t>
            </w:r>
          </w:p>
        </w:tc>
        <w:tc>
          <w:tcPr>
            <w:tcW w:w="1466" w:type="dxa"/>
          </w:tcPr>
          <w:p w:rsidR="00595CD0" w:rsidRPr="008519BC" w:rsidRDefault="00595CD0" w:rsidP="00132353">
            <w:pPr>
              <w:autoSpaceDE w:val="0"/>
              <w:autoSpaceDN w:val="0"/>
              <w:jc w:val="center"/>
              <w:rPr>
                <w:sz w:val="16"/>
                <w:szCs w:val="16"/>
              </w:rPr>
            </w:pPr>
            <w:r w:rsidRPr="008519BC">
              <w:rPr>
                <w:sz w:val="16"/>
                <w:szCs w:val="16"/>
              </w:rPr>
              <w:t>7</w:t>
            </w:r>
          </w:p>
        </w:tc>
      </w:tr>
      <w:tr w:rsidR="00595CD0" w:rsidRPr="002309B2" w:rsidTr="008519BC">
        <w:tc>
          <w:tcPr>
            <w:tcW w:w="466" w:type="dxa"/>
          </w:tcPr>
          <w:p w:rsidR="00595CD0" w:rsidRPr="008519BC" w:rsidRDefault="00595CD0" w:rsidP="00132353">
            <w:pPr>
              <w:autoSpaceDE w:val="0"/>
              <w:autoSpaceDN w:val="0"/>
              <w:jc w:val="both"/>
              <w:rPr>
                <w:sz w:val="20"/>
                <w:szCs w:val="20"/>
              </w:rPr>
            </w:pPr>
            <w:r w:rsidRPr="008519BC">
              <w:rPr>
                <w:sz w:val="20"/>
                <w:szCs w:val="20"/>
              </w:rPr>
              <w:t>1.</w:t>
            </w:r>
          </w:p>
        </w:tc>
        <w:tc>
          <w:tcPr>
            <w:tcW w:w="2761" w:type="dxa"/>
          </w:tcPr>
          <w:p w:rsidR="00595CD0" w:rsidRPr="008519BC" w:rsidRDefault="00595CD0" w:rsidP="00CD1052">
            <w:pPr>
              <w:autoSpaceDE w:val="0"/>
              <w:autoSpaceDN w:val="0"/>
              <w:rPr>
                <w:sz w:val="20"/>
                <w:szCs w:val="20"/>
              </w:rPr>
            </w:pPr>
            <w:r w:rsidRPr="008519BC">
              <w:rPr>
                <w:sz w:val="20"/>
                <w:szCs w:val="20"/>
              </w:rPr>
              <w:t>Общегосударственные вопросы</w:t>
            </w:r>
          </w:p>
        </w:tc>
        <w:tc>
          <w:tcPr>
            <w:tcW w:w="1559" w:type="dxa"/>
            <w:vAlign w:val="center"/>
          </w:tcPr>
          <w:p w:rsidR="00595CD0" w:rsidRPr="00DC28A8" w:rsidRDefault="00595CD0" w:rsidP="008519BC">
            <w:pPr>
              <w:autoSpaceDE w:val="0"/>
              <w:autoSpaceDN w:val="0"/>
              <w:jc w:val="center"/>
              <w:rPr>
                <w:sz w:val="20"/>
                <w:szCs w:val="20"/>
              </w:rPr>
            </w:pPr>
            <w:r w:rsidRPr="00DC28A8">
              <w:rPr>
                <w:sz w:val="20"/>
                <w:szCs w:val="20"/>
              </w:rPr>
              <w:t>52 573 134,27</w:t>
            </w:r>
          </w:p>
        </w:tc>
        <w:tc>
          <w:tcPr>
            <w:tcW w:w="1560" w:type="dxa"/>
            <w:vAlign w:val="center"/>
          </w:tcPr>
          <w:p w:rsidR="00595CD0" w:rsidRPr="00DC28A8" w:rsidRDefault="00595CD0" w:rsidP="008519BC">
            <w:pPr>
              <w:autoSpaceDE w:val="0"/>
              <w:autoSpaceDN w:val="0"/>
              <w:jc w:val="center"/>
              <w:rPr>
                <w:sz w:val="20"/>
                <w:szCs w:val="20"/>
              </w:rPr>
            </w:pPr>
            <w:r w:rsidRPr="00DC28A8">
              <w:rPr>
                <w:sz w:val="20"/>
                <w:szCs w:val="20"/>
              </w:rPr>
              <w:t>52 529 651,61</w:t>
            </w:r>
          </w:p>
        </w:tc>
        <w:tc>
          <w:tcPr>
            <w:tcW w:w="1291" w:type="dxa"/>
            <w:vAlign w:val="center"/>
          </w:tcPr>
          <w:p w:rsidR="00595CD0" w:rsidRPr="00FF2D83" w:rsidRDefault="00595CD0" w:rsidP="00132353">
            <w:pPr>
              <w:autoSpaceDE w:val="0"/>
              <w:autoSpaceDN w:val="0"/>
              <w:jc w:val="center"/>
              <w:rPr>
                <w:sz w:val="20"/>
                <w:szCs w:val="20"/>
              </w:rPr>
            </w:pPr>
            <w:r w:rsidRPr="00FF2D83">
              <w:rPr>
                <w:sz w:val="20"/>
                <w:szCs w:val="20"/>
              </w:rPr>
              <w:t>15,75</w:t>
            </w:r>
          </w:p>
        </w:tc>
        <w:tc>
          <w:tcPr>
            <w:tcW w:w="1460" w:type="dxa"/>
            <w:vAlign w:val="center"/>
          </w:tcPr>
          <w:p w:rsidR="00595CD0" w:rsidRPr="00FF2D83" w:rsidRDefault="00595CD0" w:rsidP="008519BC">
            <w:pPr>
              <w:autoSpaceDE w:val="0"/>
              <w:autoSpaceDN w:val="0"/>
              <w:jc w:val="center"/>
              <w:rPr>
                <w:sz w:val="20"/>
                <w:szCs w:val="20"/>
              </w:rPr>
            </w:pPr>
            <w:r w:rsidRPr="00FF2D83">
              <w:rPr>
                <w:sz w:val="20"/>
                <w:szCs w:val="20"/>
              </w:rPr>
              <w:t>43 482,66</w:t>
            </w:r>
          </w:p>
        </w:tc>
        <w:tc>
          <w:tcPr>
            <w:tcW w:w="1466" w:type="dxa"/>
            <w:vAlign w:val="center"/>
          </w:tcPr>
          <w:p w:rsidR="00595CD0" w:rsidRPr="004C3C20" w:rsidRDefault="00595CD0" w:rsidP="00132353">
            <w:pPr>
              <w:autoSpaceDE w:val="0"/>
              <w:autoSpaceDN w:val="0"/>
              <w:jc w:val="center"/>
              <w:rPr>
                <w:sz w:val="20"/>
                <w:szCs w:val="20"/>
                <w:highlight w:val="yellow"/>
              </w:rPr>
            </w:pPr>
            <w:r w:rsidRPr="00FF2D83">
              <w:rPr>
                <w:sz w:val="20"/>
                <w:szCs w:val="20"/>
              </w:rPr>
              <w:t>99,92</w:t>
            </w:r>
          </w:p>
        </w:tc>
      </w:tr>
      <w:tr w:rsidR="00595CD0" w:rsidRPr="002309B2" w:rsidTr="008519BC">
        <w:tc>
          <w:tcPr>
            <w:tcW w:w="466" w:type="dxa"/>
          </w:tcPr>
          <w:p w:rsidR="00595CD0" w:rsidRPr="008519BC" w:rsidRDefault="00595CD0" w:rsidP="00132353">
            <w:pPr>
              <w:autoSpaceDE w:val="0"/>
              <w:autoSpaceDN w:val="0"/>
              <w:jc w:val="both"/>
              <w:rPr>
                <w:sz w:val="20"/>
                <w:szCs w:val="20"/>
              </w:rPr>
            </w:pPr>
            <w:r w:rsidRPr="008519BC">
              <w:rPr>
                <w:sz w:val="20"/>
                <w:szCs w:val="20"/>
              </w:rPr>
              <w:t>2.</w:t>
            </w:r>
          </w:p>
        </w:tc>
        <w:tc>
          <w:tcPr>
            <w:tcW w:w="2761" w:type="dxa"/>
          </w:tcPr>
          <w:p w:rsidR="00595CD0" w:rsidRPr="008519BC" w:rsidRDefault="00595CD0" w:rsidP="00CD1052">
            <w:pPr>
              <w:autoSpaceDE w:val="0"/>
              <w:autoSpaceDN w:val="0"/>
              <w:rPr>
                <w:sz w:val="20"/>
                <w:szCs w:val="20"/>
              </w:rPr>
            </w:pPr>
            <w:r w:rsidRPr="008519BC">
              <w:rPr>
                <w:sz w:val="20"/>
                <w:szCs w:val="20"/>
              </w:rPr>
              <w:t>Национальная оборона</w:t>
            </w:r>
          </w:p>
        </w:tc>
        <w:tc>
          <w:tcPr>
            <w:tcW w:w="1559" w:type="dxa"/>
            <w:vAlign w:val="center"/>
          </w:tcPr>
          <w:p w:rsidR="00595CD0" w:rsidRPr="00DC28A8" w:rsidRDefault="00595CD0" w:rsidP="008519BC">
            <w:pPr>
              <w:autoSpaceDE w:val="0"/>
              <w:autoSpaceDN w:val="0"/>
              <w:jc w:val="center"/>
              <w:rPr>
                <w:sz w:val="20"/>
                <w:szCs w:val="20"/>
              </w:rPr>
            </w:pPr>
            <w:r w:rsidRPr="00DC28A8">
              <w:rPr>
                <w:sz w:val="20"/>
                <w:szCs w:val="20"/>
              </w:rPr>
              <w:t>978 400,00</w:t>
            </w:r>
          </w:p>
        </w:tc>
        <w:tc>
          <w:tcPr>
            <w:tcW w:w="1560" w:type="dxa"/>
            <w:vAlign w:val="center"/>
          </w:tcPr>
          <w:p w:rsidR="00595CD0" w:rsidRPr="00DC28A8" w:rsidRDefault="00595CD0" w:rsidP="008519BC">
            <w:pPr>
              <w:autoSpaceDE w:val="0"/>
              <w:autoSpaceDN w:val="0"/>
              <w:jc w:val="center"/>
              <w:rPr>
                <w:sz w:val="20"/>
                <w:szCs w:val="20"/>
              </w:rPr>
            </w:pPr>
            <w:r w:rsidRPr="00DC28A8">
              <w:rPr>
                <w:sz w:val="20"/>
                <w:szCs w:val="20"/>
              </w:rPr>
              <w:t>978 400,00</w:t>
            </w:r>
          </w:p>
        </w:tc>
        <w:tc>
          <w:tcPr>
            <w:tcW w:w="1291" w:type="dxa"/>
            <w:vAlign w:val="center"/>
          </w:tcPr>
          <w:p w:rsidR="00595CD0" w:rsidRPr="00FF2D83" w:rsidRDefault="00595CD0" w:rsidP="00132353">
            <w:pPr>
              <w:autoSpaceDE w:val="0"/>
              <w:autoSpaceDN w:val="0"/>
              <w:jc w:val="center"/>
              <w:rPr>
                <w:sz w:val="20"/>
                <w:szCs w:val="20"/>
              </w:rPr>
            </w:pPr>
            <w:r w:rsidRPr="00FF2D83">
              <w:rPr>
                <w:sz w:val="20"/>
                <w:szCs w:val="20"/>
              </w:rPr>
              <w:t>0,29</w:t>
            </w:r>
          </w:p>
        </w:tc>
        <w:tc>
          <w:tcPr>
            <w:tcW w:w="1460" w:type="dxa"/>
            <w:vAlign w:val="center"/>
          </w:tcPr>
          <w:p w:rsidR="00595CD0" w:rsidRPr="00FF2D83" w:rsidRDefault="00595CD0" w:rsidP="00132353">
            <w:pPr>
              <w:autoSpaceDE w:val="0"/>
              <w:autoSpaceDN w:val="0"/>
              <w:jc w:val="center"/>
              <w:rPr>
                <w:sz w:val="20"/>
                <w:szCs w:val="20"/>
              </w:rPr>
            </w:pPr>
            <w:r w:rsidRPr="00FF2D83">
              <w:rPr>
                <w:sz w:val="20"/>
                <w:szCs w:val="20"/>
              </w:rPr>
              <w:t>-</w:t>
            </w:r>
          </w:p>
        </w:tc>
        <w:tc>
          <w:tcPr>
            <w:tcW w:w="1466" w:type="dxa"/>
            <w:vAlign w:val="center"/>
          </w:tcPr>
          <w:p w:rsidR="00595CD0" w:rsidRPr="004C3C20" w:rsidRDefault="00595CD0" w:rsidP="00132353">
            <w:pPr>
              <w:autoSpaceDE w:val="0"/>
              <w:autoSpaceDN w:val="0"/>
              <w:jc w:val="center"/>
              <w:rPr>
                <w:sz w:val="20"/>
                <w:szCs w:val="20"/>
                <w:highlight w:val="yellow"/>
              </w:rPr>
            </w:pPr>
            <w:r w:rsidRPr="00FF2D83">
              <w:rPr>
                <w:sz w:val="20"/>
                <w:szCs w:val="20"/>
              </w:rPr>
              <w:t>100,00</w:t>
            </w:r>
          </w:p>
        </w:tc>
      </w:tr>
      <w:tr w:rsidR="00595CD0" w:rsidRPr="002309B2" w:rsidTr="008519BC">
        <w:tc>
          <w:tcPr>
            <w:tcW w:w="466" w:type="dxa"/>
          </w:tcPr>
          <w:p w:rsidR="00595CD0" w:rsidRPr="008519BC" w:rsidRDefault="00595CD0" w:rsidP="00132353">
            <w:pPr>
              <w:autoSpaceDE w:val="0"/>
              <w:autoSpaceDN w:val="0"/>
              <w:jc w:val="both"/>
              <w:rPr>
                <w:sz w:val="20"/>
                <w:szCs w:val="20"/>
              </w:rPr>
            </w:pPr>
            <w:r w:rsidRPr="008519BC">
              <w:rPr>
                <w:sz w:val="20"/>
                <w:szCs w:val="20"/>
              </w:rPr>
              <w:t>3.</w:t>
            </w:r>
          </w:p>
        </w:tc>
        <w:tc>
          <w:tcPr>
            <w:tcW w:w="2761" w:type="dxa"/>
          </w:tcPr>
          <w:p w:rsidR="00595CD0" w:rsidRPr="008519BC" w:rsidRDefault="00595CD0" w:rsidP="00CD1052">
            <w:pPr>
              <w:autoSpaceDE w:val="0"/>
              <w:autoSpaceDN w:val="0"/>
              <w:rPr>
                <w:sz w:val="20"/>
                <w:szCs w:val="20"/>
              </w:rPr>
            </w:pPr>
            <w:r w:rsidRPr="008519BC">
              <w:rPr>
                <w:sz w:val="20"/>
                <w:szCs w:val="20"/>
              </w:rPr>
              <w:t>Национальная экономика</w:t>
            </w:r>
          </w:p>
        </w:tc>
        <w:tc>
          <w:tcPr>
            <w:tcW w:w="1559" w:type="dxa"/>
            <w:vAlign w:val="center"/>
          </w:tcPr>
          <w:p w:rsidR="00595CD0" w:rsidRPr="00DC28A8" w:rsidRDefault="00595CD0" w:rsidP="008519BC">
            <w:pPr>
              <w:autoSpaceDE w:val="0"/>
              <w:autoSpaceDN w:val="0"/>
              <w:jc w:val="center"/>
              <w:rPr>
                <w:sz w:val="20"/>
                <w:szCs w:val="20"/>
              </w:rPr>
            </w:pPr>
            <w:r w:rsidRPr="00DC28A8">
              <w:rPr>
                <w:sz w:val="20"/>
                <w:szCs w:val="20"/>
              </w:rPr>
              <w:t>13 733 036,02</w:t>
            </w:r>
          </w:p>
        </w:tc>
        <w:tc>
          <w:tcPr>
            <w:tcW w:w="1560" w:type="dxa"/>
            <w:vAlign w:val="center"/>
          </w:tcPr>
          <w:p w:rsidR="00595CD0" w:rsidRPr="00DC28A8" w:rsidRDefault="00595CD0" w:rsidP="008519BC">
            <w:pPr>
              <w:autoSpaceDE w:val="0"/>
              <w:autoSpaceDN w:val="0"/>
              <w:jc w:val="center"/>
              <w:rPr>
                <w:sz w:val="20"/>
                <w:szCs w:val="20"/>
              </w:rPr>
            </w:pPr>
            <w:r w:rsidRPr="00DC28A8">
              <w:rPr>
                <w:sz w:val="20"/>
                <w:szCs w:val="20"/>
              </w:rPr>
              <w:t>11 713 471,11</w:t>
            </w:r>
          </w:p>
        </w:tc>
        <w:tc>
          <w:tcPr>
            <w:tcW w:w="1291" w:type="dxa"/>
            <w:vAlign w:val="center"/>
          </w:tcPr>
          <w:p w:rsidR="00595CD0" w:rsidRPr="00FF2D83" w:rsidRDefault="00595CD0" w:rsidP="00132353">
            <w:pPr>
              <w:autoSpaceDE w:val="0"/>
              <w:autoSpaceDN w:val="0"/>
              <w:jc w:val="center"/>
              <w:rPr>
                <w:sz w:val="20"/>
                <w:szCs w:val="20"/>
              </w:rPr>
            </w:pPr>
            <w:r w:rsidRPr="00FF2D83">
              <w:rPr>
                <w:sz w:val="20"/>
                <w:szCs w:val="20"/>
              </w:rPr>
              <w:t>3,51</w:t>
            </w:r>
          </w:p>
        </w:tc>
        <w:tc>
          <w:tcPr>
            <w:tcW w:w="1460" w:type="dxa"/>
            <w:vAlign w:val="center"/>
          </w:tcPr>
          <w:p w:rsidR="00595CD0" w:rsidRPr="004C3C20" w:rsidRDefault="00595CD0" w:rsidP="008519BC">
            <w:pPr>
              <w:autoSpaceDE w:val="0"/>
              <w:autoSpaceDN w:val="0"/>
              <w:jc w:val="center"/>
              <w:rPr>
                <w:sz w:val="20"/>
                <w:szCs w:val="20"/>
                <w:highlight w:val="yellow"/>
              </w:rPr>
            </w:pPr>
            <w:r w:rsidRPr="00FF2D83">
              <w:rPr>
                <w:sz w:val="20"/>
                <w:szCs w:val="20"/>
              </w:rPr>
              <w:t>2 019 564,91</w:t>
            </w:r>
          </w:p>
        </w:tc>
        <w:tc>
          <w:tcPr>
            <w:tcW w:w="1466" w:type="dxa"/>
            <w:vAlign w:val="center"/>
          </w:tcPr>
          <w:p w:rsidR="00595CD0" w:rsidRPr="004C3C20" w:rsidRDefault="00595CD0" w:rsidP="00132353">
            <w:pPr>
              <w:autoSpaceDE w:val="0"/>
              <w:autoSpaceDN w:val="0"/>
              <w:jc w:val="center"/>
              <w:rPr>
                <w:sz w:val="20"/>
                <w:szCs w:val="20"/>
                <w:highlight w:val="yellow"/>
              </w:rPr>
            </w:pPr>
            <w:r w:rsidRPr="00FF2D83">
              <w:rPr>
                <w:sz w:val="20"/>
                <w:szCs w:val="20"/>
              </w:rPr>
              <w:t>85,29</w:t>
            </w:r>
          </w:p>
        </w:tc>
      </w:tr>
      <w:tr w:rsidR="00595CD0" w:rsidRPr="002309B2" w:rsidTr="008519BC">
        <w:tc>
          <w:tcPr>
            <w:tcW w:w="466" w:type="dxa"/>
          </w:tcPr>
          <w:p w:rsidR="00595CD0" w:rsidRPr="008519BC" w:rsidRDefault="00595CD0" w:rsidP="00132353">
            <w:pPr>
              <w:autoSpaceDE w:val="0"/>
              <w:autoSpaceDN w:val="0"/>
              <w:jc w:val="both"/>
              <w:rPr>
                <w:sz w:val="20"/>
                <w:szCs w:val="20"/>
              </w:rPr>
            </w:pPr>
            <w:r w:rsidRPr="008519BC">
              <w:rPr>
                <w:sz w:val="20"/>
                <w:szCs w:val="20"/>
              </w:rPr>
              <w:t>4.</w:t>
            </w:r>
          </w:p>
        </w:tc>
        <w:tc>
          <w:tcPr>
            <w:tcW w:w="2761" w:type="dxa"/>
          </w:tcPr>
          <w:p w:rsidR="00595CD0" w:rsidRPr="008519BC" w:rsidRDefault="00595CD0" w:rsidP="00CD1052">
            <w:pPr>
              <w:autoSpaceDE w:val="0"/>
              <w:autoSpaceDN w:val="0"/>
              <w:rPr>
                <w:sz w:val="20"/>
                <w:szCs w:val="20"/>
              </w:rPr>
            </w:pPr>
            <w:r w:rsidRPr="008519BC">
              <w:rPr>
                <w:sz w:val="20"/>
                <w:szCs w:val="20"/>
              </w:rPr>
              <w:t>Жилищно-коммунальное хозяйство</w:t>
            </w:r>
          </w:p>
        </w:tc>
        <w:tc>
          <w:tcPr>
            <w:tcW w:w="1559" w:type="dxa"/>
            <w:vAlign w:val="center"/>
          </w:tcPr>
          <w:p w:rsidR="00595CD0" w:rsidRPr="00DC28A8" w:rsidRDefault="00595CD0" w:rsidP="008519BC">
            <w:pPr>
              <w:autoSpaceDE w:val="0"/>
              <w:autoSpaceDN w:val="0"/>
              <w:jc w:val="center"/>
              <w:rPr>
                <w:sz w:val="20"/>
                <w:szCs w:val="20"/>
              </w:rPr>
            </w:pPr>
            <w:r w:rsidRPr="00DC28A8">
              <w:rPr>
                <w:sz w:val="20"/>
                <w:szCs w:val="20"/>
              </w:rPr>
              <w:t>12 552 713,00</w:t>
            </w:r>
          </w:p>
        </w:tc>
        <w:tc>
          <w:tcPr>
            <w:tcW w:w="1560" w:type="dxa"/>
            <w:vAlign w:val="center"/>
          </w:tcPr>
          <w:p w:rsidR="00595CD0" w:rsidRPr="00DC28A8" w:rsidRDefault="00595CD0" w:rsidP="008519BC">
            <w:pPr>
              <w:autoSpaceDE w:val="0"/>
              <w:autoSpaceDN w:val="0"/>
              <w:jc w:val="center"/>
              <w:rPr>
                <w:sz w:val="20"/>
                <w:szCs w:val="20"/>
              </w:rPr>
            </w:pPr>
            <w:r w:rsidRPr="00DC28A8">
              <w:rPr>
                <w:sz w:val="20"/>
                <w:szCs w:val="20"/>
              </w:rPr>
              <w:t>6 455 268,19</w:t>
            </w:r>
          </w:p>
        </w:tc>
        <w:tc>
          <w:tcPr>
            <w:tcW w:w="1291" w:type="dxa"/>
            <w:vAlign w:val="center"/>
          </w:tcPr>
          <w:p w:rsidR="00595CD0" w:rsidRPr="00FF2D83" w:rsidRDefault="00595CD0" w:rsidP="00132353">
            <w:pPr>
              <w:autoSpaceDE w:val="0"/>
              <w:autoSpaceDN w:val="0"/>
              <w:jc w:val="center"/>
              <w:rPr>
                <w:sz w:val="20"/>
                <w:szCs w:val="20"/>
              </w:rPr>
            </w:pPr>
            <w:r w:rsidRPr="00FF2D83">
              <w:rPr>
                <w:sz w:val="20"/>
                <w:szCs w:val="20"/>
              </w:rPr>
              <w:t>1,94</w:t>
            </w:r>
          </w:p>
        </w:tc>
        <w:tc>
          <w:tcPr>
            <w:tcW w:w="1460" w:type="dxa"/>
            <w:vAlign w:val="center"/>
          </w:tcPr>
          <w:p w:rsidR="00595CD0" w:rsidRPr="00105D74" w:rsidRDefault="00595CD0" w:rsidP="008519BC">
            <w:pPr>
              <w:autoSpaceDE w:val="0"/>
              <w:autoSpaceDN w:val="0"/>
              <w:jc w:val="center"/>
              <w:rPr>
                <w:sz w:val="20"/>
                <w:szCs w:val="20"/>
              </w:rPr>
            </w:pPr>
            <w:r w:rsidRPr="00105D74">
              <w:rPr>
                <w:sz w:val="20"/>
                <w:szCs w:val="20"/>
              </w:rPr>
              <w:t>6 097 444,81</w:t>
            </w:r>
          </w:p>
        </w:tc>
        <w:tc>
          <w:tcPr>
            <w:tcW w:w="1466" w:type="dxa"/>
            <w:vAlign w:val="center"/>
          </w:tcPr>
          <w:p w:rsidR="00595CD0" w:rsidRPr="00105D74" w:rsidRDefault="00595CD0" w:rsidP="00132353">
            <w:pPr>
              <w:autoSpaceDE w:val="0"/>
              <w:autoSpaceDN w:val="0"/>
              <w:jc w:val="center"/>
              <w:rPr>
                <w:sz w:val="20"/>
                <w:szCs w:val="20"/>
              </w:rPr>
            </w:pPr>
            <w:r w:rsidRPr="00105D74">
              <w:rPr>
                <w:sz w:val="20"/>
                <w:szCs w:val="20"/>
              </w:rPr>
              <w:t>51,43</w:t>
            </w:r>
          </w:p>
        </w:tc>
      </w:tr>
      <w:tr w:rsidR="00595CD0" w:rsidRPr="002309B2" w:rsidTr="008519BC">
        <w:tc>
          <w:tcPr>
            <w:tcW w:w="466" w:type="dxa"/>
          </w:tcPr>
          <w:p w:rsidR="00595CD0" w:rsidRPr="008519BC" w:rsidRDefault="00595CD0" w:rsidP="00132353">
            <w:pPr>
              <w:autoSpaceDE w:val="0"/>
              <w:autoSpaceDN w:val="0"/>
              <w:jc w:val="both"/>
              <w:rPr>
                <w:sz w:val="20"/>
                <w:szCs w:val="20"/>
              </w:rPr>
            </w:pPr>
            <w:r w:rsidRPr="008519BC">
              <w:rPr>
                <w:sz w:val="20"/>
                <w:szCs w:val="20"/>
              </w:rPr>
              <w:t xml:space="preserve">5. </w:t>
            </w:r>
          </w:p>
        </w:tc>
        <w:tc>
          <w:tcPr>
            <w:tcW w:w="2761" w:type="dxa"/>
          </w:tcPr>
          <w:p w:rsidR="00595CD0" w:rsidRPr="008519BC" w:rsidRDefault="00595CD0" w:rsidP="00CD1052">
            <w:pPr>
              <w:autoSpaceDE w:val="0"/>
              <w:autoSpaceDN w:val="0"/>
              <w:rPr>
                <w:sz w:val="20"/>
                <w:szCs w:val="20"/>
              </w:rPr>
            </w:pPr>
            <w:r w:rsidRPr="008519BC">
              <w:rPr>
                <w:sz w:val="20"/>
                <w:szCs w:val="20"/>
              </w:rPr>
              <w:t>Образование</w:t>
            </w:r>
          </w:p>
        </w:tc>
        <w:tc>
          <w:tcPr>
            <w:tcW w:w="1559" w:type="dxa"/>
            <w:vAlign w:val="center"/>
          </w:tcPr>
          <w:p w:rsidR="00595CD0" w:rsidRPr="00DC28A8" w:rsidRDefault="00595CD0" w:rsidP="008519BC">
            <w:pPr>
              <w:autoSpaceDE w:val="0"/>
              <w:autoSpaceDN w:val="0"/>
              <w:jc w:val="center"/>
              <w:rPr>
                <w:sz w:val="20"/>
                <w:szCs w:val="20"/>
              </w:rPr>
            </w:pPr>
            <w:r w:rsidRPr="00DC28A8">
              <w:rPr>
                <w:sz w:val="20"/>
                <w:szCs w:val="20"/>
              </w:rPr>
              <w:t>241 676 260,29</w:t>
            </w:r>
          </w:p>
        </w:tc>
        <w:tc>
          <w:tcPr>
            <w:tcW w:w="1560" w:type="dxa"/>
            <w:vAlign w:val="center"/>
          </w:tcPr>
          <w:p w:rsidR="00595CD0" w:rsidRPr="00DC28A8" w:rsidRDefault="00595CD0" w:rsidP="008519BC">
            <w:pPr>
              <w:autoSpaceDE w:val="0"/>
              <w:autoSpaceDN w:val="0"/>
              <w:jc w:val="center"/>
              <w:rPr>
                <w:sz w:val="20"/>
                <w:szCs w:val="20"/>
              </w:rPr>
            </w:pPr>
            <w:r w:rsidRPr="00DC28A8">
              <w:rPr>
                <w:sz w:val="20"/>
                <w:szCs w:val="20"/>
              </w:rPr>
              <w:t>220 525 463,23</w:t>
            </w:r>
          </w:p>
        </w:tc>
        <w:tc>
          <w:tcPr>
            <w:tcW w:w="1291" w:type="dxa"/>
            <w:vAlign w:val="center"/>
          </w:tcPr>
          <w:p w:rsidR="00595CD0" w:rsidRPr="00FF2D83" w:rsidRDefault="00595CD0" w:rsidP="00132353">
            <w:pPr>
              <w:autoSpaceDE w:val="0"/>
              <w:autoSpaceDN w:val="0"/>
              <w:jc w:val="center"/>
              <w:rPr>
                <w:sz w:val="20"/>
                <w:szCs w:val="20"/>
              </w:rPr>
            </w:pPr>
            <w:r w:rsidRPr="00FF2D83">
              <w:rPr>
                <w:sz w:val="20"/>
                <w:szCs w:val="20"/>
              </w:rPr>
              <w:t>66,14</w:t>
            </w:r>
          </w:p>
        </w:tc>
        <w:tc>
          <w:tcPr>
            <w:tcW w:w="1460" w:type="dxa"/>
            <w:vAlign w:val="center"/>
          </w:tcPr>
          <w:p w:rsidR="00595CD0" w:rsidRPr="00105D74" w:rsidRDefault="00595CD0" w:rsidP="008519BC">
            <w:pPr>
              <w:autoSpaceDE w:val="0"/>
              <w:autoSpaceDN w:val="0"/>
              <w:jc w:val="center"/>
              <w:rPr>
                <w:sz w:val="20"/>
                <w:szCs w:val="20"/>
              </w:rPr>
            </w:pPr>
            <w:r w:rsidRPr="00105D74">
              <w:rPr>
                <w:sz w:val="20"/>
                <w:szCs w:val="20"/>
              </w:rPr>
              <w:t>21 150 797,06</w:t>
            </w:r>
          </w:p>
        </w:tc>
        <w:tc>
          <w:tcPr>
            <w:tcW w:w="1466" w:type="dxa"/>
            <w:vAlign w:val="center"/>
          </w:tcPr>
          <w:p w:rsidR="00595CD0" w:rsidRPr="00105D74" w:rsidRDefault="00595CD0" w:rsidP="00132353">
            <w:pPr>
              <w:autoSpaceDE w:val="0"/>
              <w:autoSpaceDN w:val="0"/>
              <w:jc w:val="center"/>
              <w:rPr>
                <w:sz w:val="20"/>
                <w:szCs w:val="20"/>
              </w:rPr>
            </w:pPr>
            <w:r w:rsidRPr="00105D74">
              <w:rPr>
                <w:sz w:val="20"/>
                <w:szCs w:val="20"/>
              </w:rPr>
              <w:t>91,25</w:t>
            </w:r>
          </w:p>
        </w:tc>
      </w:tr>
      <w:tr w:rsidR="00595CD0" w:rsidRPr="002309B2" w:rsidTr="008519BC">
        <w:tc>
          <w:tcPr>
            <w:tcW w:w="466" w:type="dxa"/>
          </w:tcPr>
          <w:p w:rsidR="00595CD0" w:rsidRPr="008519BC" w:rsidRDefault="00595CD0" w:rsidP="00132353">
            <w:pPr>
              <w:autoSpaceDE w:val="0"/>
              <w:autoSpaceDN w:val="0"/>
              <w:jc w:val="both"/>
              <w:rPr>
                <w:sz w:val="20"/>
                <w:szCs w:val="20"/>
              </w:rPr>
            </w:pPr>
            <w:r w:rsidRPr="008519BC">
              <w:rPr>
                <w:sz w:val="20"/>
                <w:szCs w:val="20"/>
              </w:rPr>
              <w:t>6.</w:t>
            </w:r>
          </w:p>
        </w:tc>
        <w:tc>
          <w:tcPr>
            <w:tcW w:w="2761" w:type="dxa"/>
          </w:tcPr>
          <w:p w:rsidR="00595CD0" w:rsidRPr="008519BC" w:rsidRDefault="00595CD0" w:rsidP="00CD1052">
            <w:pPr>
              <w:autoSpaceDE w:val="0"/>
              <w:autoSpaceDN w:val="0"/>
              <w:rPr>
                <w:sz w:val="20"/>
                <w:szCs w:val="20"/>
              </w:rPr>
            </w:pPr>
            <w:r w:rsidRPr="008519BC">
              <w:rPr>
                <w:sz w:val="20"/>
                <w:szCs w:val="20"/>
              </w:rPr>
              <w:t>Культура, кинематография</w:t>
            </w:r>
          </w:p>
        </w:tc>
        <w:tc>
          <w:tcPr>
            <w:tcW w:w="1559" w:type="dxa"/>
            <w:vAlign w:val="center"/>
          </w:tcPr>
          <w:p w:rsidR="00595CD0" w:rsidRPr="00DC28A8" w:rsidRDefault="00595CD0" w:rsidP="008519BC">
            <w:pPr>
              <w:autoSpaceDE w:val="0"/>
              <w:autoSpaceDN w:val="0"/>
              <w:jc w:val="center"/>
              <w:rPr>
                <w:sz w:val="20"/>
                <w:szCs w:val="20"/>
              </w:rPr>
            </w:pPr>
            <w:r w:rsidRPr="00DC28A8">
              <w:rPr>
                <w:sz w:val="20"/>
                <w:szCs w:val="20"/>
              </w:rPr>
              <w:t>22 374 743,49</w:t>
            </w:r>
          </w:p>
        </w:tc>
        <w:tc>
          <w:tcPr>
            <w:tcW w:w="1560" w:type="dxa"/>
            <w:vAlign w:val="center"/>
          </w:tcPr>
          <w:p w:rsidR="00595CD0" w:rsidRPr="00DC28A8" w:rsidRDefault="00595CD0" w:rsidP="008519BC">
            <w:pPr>
              <w:autoSpaceDE w:val="0"/>
              <w:autoSpaceDN w:val="0"/>
              <w:jc w:val="center"/>
              <w:rPr>
                <w:sz w:val="20"/>
                <w:szCs w:val="20"/>
              </w:rPr>
            </w:pPr>
            <w:r w:rsidRPr="00DC28A8">
              <w:rPr>
                <w:sz w:val="20"/>
                <w:szCs w:val="20"/>
              </w:rPr>
              <w:t>21 772 100,63</w:t>
            </w:r>
          </w:p>
        </w:tc>
        <w:tc>
          <w:tcPr>
            <w:tcW w:w="1291" w:type="dxa"/>
            <w:vAlign w:val="center"/>
          </w:tcPr>
          <w:p w:rsidR="00595CD0" w:rsidRPr="00FF2D83" w:rsidRDefault="00595CD0" w:rsidP="00132353">
            <w:pPr>
              <w:autoSpaceDE w:val="0"/>
              <w:autoSpaceDN w:val="0"/>
              <w:jc w:val="center"/>
              <w:rPr>
                <w:sz w:val="20"/>
                <w:szCs w:val="20"/>
              </w:rPr>
            </w:pPr>
            <w:r w:rsidRPr="00FF2D83">
              <w:rPr>
                <w:sz w:val="20"/>
                <w:szCs w:val="20"/>
              </w:rPr>
              <w:t>6,53</w:t>
            </w:r>
          </w:p>
        </w:tc>
        <w:tc>
          <w:tcPr>
            <w:tcW w:w="1460" w:type="dxa"/>
            <w:vAlign w:val="center"/>
          </w:tcPr>
          <w:p w:rsidR="00595CD0" w:rsidRPr="00105D74" w:rsidRDefault="00595CD0" w:rsidP="008519BC">
            <w:pPr>
              <w:autoSpaceDE w:val="0"/>
              <w:autoSpaceDN w:val="0"/>
              <w:jc w:val="center"/>
              <w:rPr>
                <w:sz w:val="20"/>
                <w:szCs w:val="20"/>
              </w:rPr>
            </w:pPr>
            <w:r w:rsidRPr="00105D74">
              <w:rPr>
                <w:sz w:val="20"/>
                <w:szCs w:val="20"/>
              </w:rPr>
              <w:t>602 642,86</w:t>
            </w:r>
          </w:p>
        </w:tc>
        <w:tc>
          <w:tcPr>
            <w:tcW w:w="1466" w:type="dxa"/>
            <w:vAlign w:val="center"/>
          </w:tcPr>
          <w:p w:rsidR="00595CD0" w:rsidRPr="00105D74" w:rsidRDefault="00595CD0" w:rsidP="00132353">
            <w:pPr>
              <w:autoSpaceDE w:val="0"/>
              <w:autoSpaceDN w:val="0"/>
              <w:jc w:val="center"/>
              <w:rPr>
                <w:sz w:val="20"/>
                <w:szCs w:val="20"/>
              </w:rPr>
            </w:pPr>
            <w:r w:rsidRPr="00105D74">
              <w:rPr>
                <w:sz w:val="20"/>
                <w:szCs w:val="20"/>
              </w:rPr>
              <w:t>97,31</w:t>
            </w:r>
          </w:p>
        </w:tc>
      </w:tr>
      <w:tr w:rsidR="00595CD0" w:rsidRPr="002309B2" w:rsidTr="008519BC">
        <w:tc>
          <w:tcPr>
            <w:tcW w:w="466" w:type="dxa"/>
          </w:tcPr>
          <w:p w:rsidR="00595CD0" w:rsidRPr="008519BC" w:rsidRDefault="00595CD0" w:rsidP="00132353">
            <w:pPr>
              <w:autoSpaceDE w:val="0"/>
              <w:autoSpaceDN w:val="0"/>
              <w:jc w:val="both"/>
              <w:rPr>
                <w:sz w:val="20"/>
                <w:szCs w:val="20"/>
              </w:rPr>
            </w:pPr>
            <w:r w:rsidRPr="008519BC">
              <w:rPr>
                <w:sz w:val="20"/>
                <w:szCs w:val="20"/>
              </w:rPr>
              <w:t>7.</w:t>
            </w:r>
          </w:p>
        </w:tc>
        <w:tc>
          <w:tcPr>
            <w:tcW w:w="2761" w:type="dxa"/>
          </w:tcPr>
          <w:p w:rsidR="00595CD0" w:rsidRPr="008519BC" w:rsidRDefault="00595CD0" w:rsidP="00CD1052">
            <w:pPr>
              <w:autoSpaceDE w:val="0"/>
              <w:autoSpaceDN w:val="0"/>
              <w:rPr>
                <w:sz w:val="20"/>
                <w:szCs w:val="20"/>
              </w:rPr>
            </w:pPr>
            <w:r w:rsidRPr="008519BC">
              <w:rPr>
                <w:sz w:val="20"/>
                <w:szCs w:val="20"/>
              </w:rPr>
              <w:t>Социальная политика</w:t>
            </w:r>
          </w:p>
        </w:tc>
        <w:tc>
          <w:tcPr>
            <w:tcW w:w="1559" w:type="dxa"/>
            <w:vAlign w:val="center"/>
          </w:tcPr>
          <w:p w:rsidR="00595CD0" w:rsidRPr="00DC28A8" w:rsidRDefault="00595CD0" w:rsidP="008519BC">
            <w:pPr>
              <w:autoSpaceDE w:val="0"/>
              <w:autoSpaceDN w:val="0"/>
              <w:jc w:val="center"/>
              <w:rPr>
                <w:sz w:val="20"/>
                <w:szCs w:val="20"/>
              </w:rPr>
            </w:pPr>
            <w:r w:rsidRPr="00DC28A8">
              <w:rPr>
                <w:sz w:val="20"/>
                <w:szCs w:val="20"/>
              </w:rPr>
              <w:t>5 441 663,00</w:t>
            </w:r>
          </w:p>
        </w:tc>
        <w:tc>
          <w:tcPr>
            <w:tcW w:w="1560" w:type="dxa"/>
            <w:vAlign w:val="center"/>
          </w:tcPr>
          <w:p w:rsidR="00595CD0" w:rsidRPr="00DC28A8" w:rsidRDefault="00595CD0" w:rsidP="008519BC">
            <w:pPr>
              <w:autoSpaceDE w:val="0"/>
              <w:autoSpaceDN w:val="0"/>
              <w:jc w:val="center"/>
              <w:rPr>
                <w:sz w:val="20"/>
                <w:szCs w:val="20"/>
              </w:rPr>
            </w:pPr>
            <w:r w:rsidRPr="00DC28A8">
              <w:rPr>
                <w:sz w:val="20"/>
                <w:szCs w:val="20"/>
              </w:rPr>
              <w:t>5 056 819,38</w:t>
            </w:r>
          </w:p>
        </w:tc>
        <w:tc>
          <w:tcPr>
            <w:tcW w:w="1291" w:type="dxa"/>
            <w:vAlign w:val="center"/>
          </w:tcPr>
          <w:p w:rsidR="00595CD0" w:rsidRPr="00FF2D83" w:rsidRDefault="00595CD0" w:rsidP="00132353">
            <w:pPr>
              <w:autoSpaceDE w:val="0"/>
              <w:autoSpaceDN w:val="0"/>
              <w:jc w:val="center"/>
              <w:rPr>
                <w:sz w:val="20"/>
                <w:szCs w:val="20"/>
              </w:rPr>
            </w:pPr>
            <w:r w:rsidRPr="00FF2D83">
              <w:rPr>
                <w:sz w:val="20"/>
                <w:szCs w:val="20"/>
              </w:rPr>
              <w:t>1,52</w:t>
            </w:r>
          </w:p>
        </w:tc>
        <w:tc>
          <w:tcPr>
            <w:tcW w:w="1460" w:type="dxa"/>
            <w:vAlign w:val="center"/>
          </w:tcPr>
          <w:p w:rsidR="00595CD0" w:rsidRPr="00105D74" w:rsidRDefault="00595CD0" w:rsidP="008519BC">
            <w:pPr>
              <w:autoSpaceDE w:val="0"/>
              <w:autoSpaceDN w:val="0"/>
              <w:jc w:val="center"/>
              <w:rPr>
                <w:sz w:val="20"/>
                <w:szCs w:val="20"/>
              </w:rPr>
            </w:pPr>
            <w:r w:rsidRPr="00105D74">
              <w:rPr>
                <w:sz w:val="20"/>
                <w:szCs w:val="20"/>
              </w:rPr>
              <w:t>384 843,62</w:t>
            </w:r>
          </w:p>
        </w:tc>
        <w:tc>
          <w:tcPr>
            <w:tcW w:w="1466" w:type="dxa"/>
            <w:vAlign w:val="center"/>
          </w:tcPr>
          <w:p w:rsidR="00595CD0" w:rsidRPr="00105D74" w:rsidRDefault="00595CD0" w:rsidP="00132353">
            <w:pPr>
              <w:autoSpaceDE w:val="0"/>
              <w:autoSpaceDN w:val="0"/>
              <w:jc w:val="center"/>
              <w:rPr>
                <w:sz w:val="20"/>
                <w:szCs w:val="20"/>
              </w:rPr>
            </w:pPr>
            <w:r w:rsidRPr="00105D74">
              <w:rPr>
                <w:sz w:val="20"/>
                <w:szCs w:val="20"/>
              </w:rPr>
              <w:t>92,93</w:t>
            </w:r>
          </w:p>
        </w:tc>
      </w:tr>
      <w:tr w:rsidR="00595CD0" w:rsidRPr="002309B2" w:rsidTr="008519BC">
        <w:tc>
          <w:tcPr>
            <w:tcW w:w="466" w:type="dxa"/>
          </w:tcPr>
          <w:p w:rsidR="00595CD0" w:rsidRPr="008519BC" w:rsidRDefault="00595CD0" w:rsidP="00132353">
            <w:pPr>
              <w:autoSpaceDE w:val="0"/>
              <w:autoSpaceDN w:val="0"/>
              <w:jc w:val="both"/>
              <w:rPr>
                <w:sz w:val="20"/>
                <w:szCs w:val="20"/>
              </w:rPr>
            </w:pPr>
            <w:r w:rsidRPr="008519BC">
              <w:rPr>
                <w:sz w:val="20"/>
                <w:szCs w:val="20"/>
              </w:rPr>
              <w:t>8.</w:t>
            </w:r>
          </w:p>
        </w:tc>
        <w:tc>
          <w:tcPr>
            <w:tcW w:w="2761" w:type="dxa"/>
          </w:tcPr>
          <w:p w:rsidR="00595CD0" w:rsidRPr="008519BC" w:rsidRDefault="00595CD0" w:rsidP="00CD1052">
            <w:pPr>
              <w:autoSpaceDE w:val="0"/>
              <w:autoSpaceDN w:val="0"/>
              <w:rPr>
                <w:sz w:val="20"/>
                <w:szCs w:val="20"/>
              </w:rPr>
            </w:pPr>
            <w:r w:rsidRPr="008519BC">
              <w:rPr>
                <w:sz w:val="20"/>
                <w:szCs w:val="20"/>
              </w:rPr>
              <w:t>Физическая культура и спорт</w:t>
            </w:r>
          </w:p>
        </w:tc>
        <w:tc>
          <w:tcPr>
            <w:tcW w:w="1559" w:type="dxa"/>
            <w:vAlign w:val="center"/>
          </w:tcPr>
          <w:p w:rsidR="00595CD0" w:rsidRPr="00DC28A8" w:rsidRDefault="00595CD0" w:rsidP="008519BC">
            <w:pPr>
              <w:autoSpaceDE w:val="0"/>
              <w:autoSpaceDN w:val="0"/>
              <w:jc w:val="center"/>
              <w:rPr>
                <w:sz w:val="20"/>
                <w:szCs w:val="20"/>
              </w:rPr>
            </w:pPr>
            <w:r w:rsidRPr="00DC28A8">
              <w:rPr>
                <w:sz w:val="20"/>
                <w:szCs w:val="20"/>
              </w:rPr>
              <w:t>206 960,41</w:t>
            </w:r>
          </w:p>
        </w:tc>
        <w:tc>
          <w:tcPr>
            <w:tcW w:w="1560" w:type="dxa"/>
            <w:vAlign w:val="center"/>
          </w:tcPr>
          <w:p w:rsidR="00595CD0" w:rsidRPr="00DC28A8" w:rsidRDefault="00595CD0" w:rsidP="008519BC">
            <w:pPr>
              <w:autoSpaceDE w:val="0"/>
              <w:autoSpaceDN w:val="0"/>
              <w:jc w:val="center"/>
              <w:rPr>
                <w:sz w:val="20"/>
                <w:szCs w:val="20"/>
              </w:rPr>
            </w:pPr>
            <w:r w:rsidRPr="00DC28A8">
              <w:rPr>
                <w:sz w:val="20"/>
                <w:szCs w:val="20"/>
              </w:rPr>
              <w:t>206 960,41</w:t>
            </w:r>
          </w:p>
        </w:tc>
        <w:tc>
          <w:tcPr>
            <w:tcW w:w="1291" w:type="dxa"/>
            <w:vAlign w:val="center"/>
          </w:tcPr>
          <w:p w:rsidR="00595CD0" w:rsidRPr="00FF2D83" w:rsidRDefault="00595CD0" w:rsidP="00132353">
            <w:pPr>
              <w:autoSpaceDE w:val="0"/>
              <w:autoSpaceDN w:val="0"/>
              <w:jc w:val="center"/>
              <w:rPr>
                <w:sz w:val="20"/>
                <w:szCs w:val="20"/>
              </w:rPr>
            </w:pPr>
            <w:r w:rsidRPr="00FF2D83">
              <w:rPr>
                <w:sz w:val="20"/>
                <w:szCs w:val="20"/>
              </w:rPr>
              <w:t>0,06</w:t>
            </w:r>
          </w:p>
        </w:tc>
        <w:tc>
          <w:tcPr>
            <w:tcW w:w="1460" w:type="dxa"/>
            <w:vAlign w:val="center"/>
          </w:tcPr>
          <w:p w:rsidR="00595CD0" w:rsidRPr="00DC28A8" w:rsidRDefault="00595CD0" w:rsidP="00132353">
            <w:pPr>
              <w:autoSpaceDE w:val="0"/>
              <w:autoSpaceDN w:val="0"/>
              <w:jc w:val="center"/>
              <w:rPr>
                <w:sz w:val="20"/>
                <w:szCs w:val="20"/>
              </w:rPr>
            </w:pPr>
            <w:r w:rsidRPr="00DC28A8">
              <w:rPr>
                <w:sz w:val="20"/>
                <w:szCs w:val="20"/>
              </w:rPr>
              <w:t>-</w:t>
            </w:r>
          </w:p>
        </w:tc>
        <w:tc>
          <w:tcPr>
            <w:tcW w:w="1466" w:type="dxa"/>
            <w:vAlign w:val="center"/>
          </w:tcPr>
          <w:p w:rsidR="00595CD0" w:rsidRPr="00DC28A8" w:rsidRDefault="00595CD0" w:rsidP="00132353">
            <w:pPr>
              <w:autoSpaceDE w:val="0"/>
              <w:autoSpaceDN w:val="0"/>
              <w:jc w:val="center"/>
              <w:rPr>
                <w:sz w:val="20"/>
                <w:szCs w:val="20"/>
              </w:rPr>
            </w:pPr>
            <w:r w:rsidRPr="00DC28A8">
              <w:rPr>
                <w:sz w:val="20"/>
                <w:szCs w:val="20"/>
              </w:rPr>
              <w:t>100,00</w:t>
            </w:r>
          </w:p>
        </w:tc>
      </w:tr>
      <w:tr w:rsidR="00595CD0" w:rsidRPr="002309B2" w:rsidTr="008519BC">
        <w:tc>
          <w:tcPr>
            <w:tcW w:w="466" w:type="dxa"/>
          </w:tcPr>
          <w:p w:rsidR="00595CD0" w:rsidRPr="008519BC" w:rsidRDefault="00595CD0" w:rsidP="00132353">
            <w:pPr>
              <w:autoSpaceDE w:val="0"/>
              <w:autoSpaceDN w:val="0"/>
              <w:jc w:val="both"/>
              <w:rPr>
                <w:sz w:val="20"/>
                <w:szCs w:val="20"/>
              </w:rPr>
            </w:pPr>
            <w:r w:rsidRPr="008519BC">
              <w:rPr>
                <w:sz w:val="20"/>
                <w:szCs w:val="20"/>
              </w:rPr>
              <w:t>9.</w:t>
            </w:r>
          </w:p>
        </w:tc>
        <w:tc>
          <w:tcPr>
            <w:tcW w:w="2761" w:type="dxa"/>
          </w:tcPr>
          <w:p w:rsidR="00595CD0" w:rsidRPr="008519BC" w:rsidRDefault="00595CD0" w:rsidP="00CD1052">
            <w:pPr>
              <w:autoSpaceDE w:val="0"/>
              <w:autoSpaceDN w:val="0"/>
              <w:rPr>
                <w:sz w:val="20"/>
                <w:szCs w:val="20"/>
              </w:rPr>
            </w:pPr>
            <w:r w:rsidRPr="008519BC">
              <w:rPr>
                <w:sz w:val="20"/>
                <w:szCs w:val="20"/>
              </w:rPr>
              <w:t>Средства массовой информации</w:t>
            </w:r>
          </w:p>
        </w:tc>
        <w:tc>
          <w:tcPr>
            <w:tcW w:w="1559" w:type="dxa"/>
            <w:vAlign w:val="center"/>
          </w:tcPr>
          <w:p w:rsidR="00595CD0" w:rsidRPr="00DC28A8" w:rsidRDefault="00595CD0" w:rsidP="008519BC">
            <w:pPr>
              <w:autoSpaceDE w:val="0"/>
              <w:autoSpaceDN w:val="0"/>
              <w:jc w:val="center"/>
              <w:rPr>
                <w:sz w:val="20"/>
                <w:szCs w:val="20"/>
              </w:rPr>
            </w:pPr>
            <w:r w:rsidRPr="00DC28A8">
              <w:rPr>
                <w:sz w:val="20"/>
                <w:szCs w:val="20"/>
              </w:rPr>
              <w:t>2 161 592,00</w:t>
            </w:r>
          </w:p>
        </w:tc>
        <w:tc>
          <w:tcPr>
            <w:tcW w:w="1560" w:type="dxa"/>
            <w:vAlign w:val="center"/>
          </w:tcPr>
          <w:p w:rsidR="00595CD0" w:rsidRPr="00DC28A8" w:rsidRDefault="00595CD0" w:rsidP="008519BC">
            <w:pPr>
              <w:autoSpaceDE w:val="0"/>
              <w:autoSpaceDN w:val="0"/>
              <w:jc w:val="center"/>
              <w:rPr>
                <w:sz w:val="20"/>
                <w:szCs w:val="20"/>
              </w:rPr>
            </w:pPr>
            <w:r w:rsidRPr="00DC28A8">
              <w:rPr>
                <w:sz w:val="20"/>
                <w:szCs w:val="20"/>
              </w:rPr>
              <w:t>2 161 591,31</w:t>
            </w:r>
          </w:p>
        </w:tc>
        <w:tc>
          <w:tcPr>
            <w:tcW w:w="1291" w:type="dxa"/>
            <w:vAlign w:val="center"/>
          </w:tcPr>
          <w:p w:rsidR="00595CD0" w:rsidRPr="00FF2D83" w:rsidRDefault="00595CD0" w:rsidP="00132353">
            <w:pPr>
              <w:autoSpaceDE w:val="0"/>
              <w:autoSpaceDN w:val="0"/>
              <w:jc w:val="center"/>
              <w:rPr>
                <w:sz w:val="20"/>
                <w:szCs w:val="20"/>
              </w:rPr>
            </w:pPr>
            <w:r w:rsidRPr="00FF2D83">
              <w:rPr>
                <w:sz w:val="20"/>
                <w:szCs w:val="20"/>
              </w:rPr>
              <w:t>0,65</w:t>
            </w:r>
          </w:p>
        </w:tc>
        <w:tc>
          <w:tcPr>
            <w:tcW w:w="1460" w:type="dxa"/>
            <w:vAlign w:val="center"/>
          </w:tcPr>
          <w:p w:rsidR="00595CD0" w:rsidRPr="00DC28A8" w:rsidRDefault="00595CD0" w:rsidP="008519BC">
            <w:pPr>
              <w:autoSpaceDE w:val="0"/>
              <w:autoSpaceDN w:val="0"/>
              <w:jc w:val="center"/>
              <w:rPr>
                <w:sz w:val="20"/>
                <w:szCs w:val="20"/>
              </w:rPr>
            </w:pPr>
            <w:r w:rsidRPr="00DC28A8">
              <w:rPr>
                <w:sz w:val="20"/>
                <w:szCs w:val="20"/>
              </w:rPr>
              <w:t>0,69</w:t>
            </w:r>
          </w:p>
        </w:tc>
        <w:tc>
          <w:tcPr>
            <w:tcW w:w="1466" w:type="dxa"/>
            <w:vAlign w:val="center"/>
          </w:tcPr>
          <w:p w:rsidR="00595CD0" w:rsidRPr="00DC28A8" w:rsidRDefault="00595CD0" w:rsidP="00132353">
            <w:pPr>
              <w:autoSpaceDE w:val="0"/>
              <w:autoSpaceDN w:val="0"/>
              <w:jc w:val="center"/>
              <w:rPr>
                <w:sz w:val="20"/>
                <w:szCs w:val="20"/>
              </w:rPr>
            </w:pPr>
            <w:r w:rsidRPr="00DC28A8">
              <w:rPr>
                <w:sz w:val="20"/>
                <w:szCs w:val="20"/>
              </w:rPr>
              <w:t>100,00</w:t>
            </w:r>
          </w:p>
        </w:tc>
      </w:tr>
      <w:tr w:rsidR="00595CD0" w:rsidRPr="006B1E4D" w:rsidTr="008519BC">
        <w:tc>
          <w:tcPr>
            <w:tcW w:w="466" w:type="dxa"/>
          </w:tcPr>
          <w:p w:rsidR="00595CD0" w:rsidRPr="008519BC" w:rsidRDefault="00595CD0" w:rsidP="00132353">
            <w:pPr>
              <w:autoSpaceDE w:val="0"/>
              <w:autoSpaceDN w:val="0"/>
              <w:jc w:val="both"/>
              <w:rPr>
                <w:sz w:val="20"/>
                <w:szCs w:val="20"/>
              </w:rPr>
            </w:pPr>
            <w:r w:rsidRPr="008519BC">
              <w:rPr>
                <w:sz w:val="20"/>
                <w:szCs w:val="20"/>
              </w:rPr>
              <w:t>10.</w:t>
            </w:r>
          </w:p>
        </w:tc>
        <w:tc>
          <w:tcPr>
            <w:tcW w:w="2761" w:type="dxa"/>
          </w:tcPr>
          <w:p w:rsidR="00595CD0" w:rsidRPr="008519BC" w:rsidRDefault="00595CD0" w:rsidP="00CD1052">
            <w:pPr>
              <w:autoSpaceDE w:val="0"/>
              <w:autoSpaceDN w:val="0"/>
              <w:rPr>
                <w:sz w:val="20"/>
                <w:szCs w:val="20"/>
              </w:rPr>
            </w:pPr>
            <w:r w:rsidRPr="008519BC">
              <w:rPr>
                <w:sz w:val="20"/>
                <w:szCs w:val="20"/>
              </w:rPr>
              <w:t>Обслуживание государственного и муниципального долга</w:t>
            </w:r>
          </w:p>
        </w:tc>
        <w:tc>
          <w:tcPr>
            <w:tcW w:w="1559" w:type="dxa"/>
            <w:vAlign w:val="center"/>
          </w:tcPr>
          <w:p w:rsidR="00595CD0" w:rsidRPr="00DC28A8" w:rsidRDefault="00595CD0" w:rsidP="008519BC">
            <w:pPr>
              <w:autoSpaceDE w:val="0"/>
              <w:autoSpaceDN w:val="0"/>
              <w:jc w:val="center"/>
              <w:rPr>
                <w:sz w:val="20"/>
                <w:szCs w:val="20"/>
              </w:rPr>
            </w:pPr>
            <w:r w:rsidRPr="00DC28A8">
              <w:rPr>
                <w:sz w:val="20"/>
                <w:szCs w:val="20"/>
              </w:rPr>
              <w:t>2 654,11</w:t>
            </w:r>
          </w:p>
        </w:tc>
        <w:tc>
          <w:tcPr>
            <w:tcW w:w="1560" w:type="dxa"/>
            <w:vAlign w:val="center"/>
          </w:tcPr>
          <w:p w:rsidR="00595CD0" w:rsidRPr="00DC28A8" w:rsidRDefault="00595CD0" w:rsidP="008519BC">
            <w:pPr>
              <w:autoSpaceDE w:val="0"/>
              <w:autoSpaceDN w:val="0"/>
              <w:jc w:val="center"/>
              <w:rPr>
                <w:sz w:val="20"/>
                <w:szCs w:val="20"/>
              </w:rPr>
            </w:pPr>
            <w:r w:rsidRPr="00DC28A8">
              <w:rPr>
                <w:sz w:val="20"/>
                <w:szCs w:val="20"/>
              </w:rPr>
              <w:t>2 654,11</w:t>
            </w:r>
          </w:p>
        </w:tc>
        <w:tc>
          <w:tcPr>
            <w:tcW w:w="1291" w:type="dxa"/>
            <w:vAlign w:val="center"/>
          </w:tcPr>
          <w:p w:rsidR="00595CD0" w:rsidRPr="00DC28A8" w:rsidRDefault="00595CD0" w:rsidP="00132353">
            <w:pPr>
              <w:autoSpaceDE w:val="0"/>
              <w:autoSpaceDN w:val="0"/>
              <w:jc w:val="center"/>
              <w:rPr>
                <w:sz w:val="20"/>
                <w:szCs w:val="20"/>
              </w:rPr>
            </w:pPr>
            <w:r w:rsidRPr="00DC28A8">
              <w:rPr>
                <w:sz w:val="20"/>
                <w:szCs w:val="20"/>
              </w:rPr>
              <w:t>-</w:t>
            </w:r>
          </w:p>
        </w:tc>
        <w:tc>
          <w:tcPr>
            <w:tcW w:w="1460" w:type="dxa"/>
            <w:vAlign w:val="center"/>
          </w:tcPr>
          <w:p w:rsidR="00595CD0" w:rsidRPr="00DC28A8" w:rsidRDefault="00595CD0" w:rsidP="00132353">
            <w:pPr>
              <w:autoSpaceDE w:val="0"/>
              <w:autoSpaceDN w:val="0"/>
              <w:jc w:val="center"/>
              <w:rPr>
                <w:sz w:val="20"/>
                <w:szCs w:val="20"/>
              </w:rPr>
            </w:pPr>
            <w:r w:rsidRPr="00DC28A8">
              <w:rPr>
                <w:sz w:val="20"/>
                <w:szCs w:val="20"/>
              </w:rPr>
              <w:t>-</w:t>
            </w:r>
          </w:p>
        </w:tc>
        <w:tc>
          <w:tcPr>
            <w:tcW w:w="1466" w:type="dxa"/>
            <w:vAlign w:val="center"/>
          </w:tcPr>
          <w:p w:rsidR="00595CD0" w:rsidRPr="00DC28A8" w:rsidRDefault="00595CD0" w:rsidP="00132353">
            <w:pPr>
              <w:autoSpaceDE w:val="0"/>
              <w:autoSpaceDN w:val="0"/>
              <w:jc w:val="center"/>
              <w:rPr>
                <w:sz w:val="20"/>
                <w:szCs w:val="20"/>
              </w:rPr>
            </w:pPr>
            <w:r w:rsidRPr="00DC28A8">
              <w:rPr>
                <w:sz w:val="20"/>
                <w:szCs w:val="20"/>
              </w:rPr>
              <w:t>100,00</w:t>
            </w:r>
          </w:p>
        </w:tc>
      </w:tr>
      <w:tr w:rsidR="00595CD0" w:rsidRPr="006B1E4D" w:rsidTr="008519BC">
        <w:tc>
          <w:tcPr>
            <w:tcW w:w="466" w:type="dxa"/>
          </w:tcPr>
          <w:p w:rsidR="00595CD0" w:rsidRPr="008519BC" w:rsidRDefault="00595CD0" w:rsidP="00132353">
            <w:pPr>
              <w:autoSpaceDE w:val="0"/>
              <w:autoSpaceDN w:val="0"/>
              <w:jc w:val="both"/>
              <w:rPr>
                <w:sz w:val="20"/>
                <w:szCs w:val="20"/>
              </w:rPr>
            </w:pPr>
            <w:r>
              <w:rPr>
                <w:sz w:val="20"/>
                <w:szCs w:val="20"/>
              </w:rPr>
              <w:t>11</w:t>
            </w:r>
          </w:p>
        </w:tc>
        <w:tc>
          <w:tcPr>
            <w:tcW w:w="2761" w:type="dxa"/>
          </w:tcPr>
          <w:p w:rsidR="00595CD0" w:rsidRPr="008519BC" w:rsidRDefault="00595CD0" w:rsidP="00CD1052">
            <w:pPr>
              <w:autoSpaceDE w:val="0"/>
              <w:autoSpaceDN w:val="0"/>
              <w:rPr>
                <w:sz w:val="20"/>
                <w:szCs w:val="20"/>
              </w:rPr>
            </w:pPr>
            <w:r>
              <w:rPr>
                <w:sz w:val="20"/>
                <w:szCs w:val="20"/>
              </w:rPr>
              <w:t>Межбюджетные трансферты общего характера бюджетам бюджетной системы Российской Федерации</w:t>
            </w:r>
          </w:p>
        </w:tc>
        <w:tc>
          <w:tcPr>
            <w:tcW w:w="1559" w:type="dxa"/>
            <w:vAlign w:val="center"/>
          </w:tcPr>
          <w:p w:rsidR="00595CD0" w:rsidRPr="00DC28A8" w:rsidRDefault="00595CD0" w:rsidP="008519BC">
            <w:pPr>
              <w:autoSpaceDE w:val="0"/>
              <w:autoSpaceDN w:val="0"/>
              <w:jc w:val="center"/>
              <w:rPr>
                <w:sz w:val="20"/>
                <w:szCs w:val="20"/>
              </w:rPr>
            </w:pPr>
            <w:r>
              <w:rPr>
                <w:sz w:val="20"/>
                <w:szCs w:val="20"/>
              </w:rPr>
              <w:t>12 015 000,00</w:t>
            </w:r>
          </w:p>
        </w:tc>
        <w:tc>
          <w:tcPr>
            <w:tcW w:w="1560" w:type="dxa"/>
            <w:vAlign w:val="center"/>
          </w:tcPr>
          <w:p w:rsidR="00595CD0" w:rsidRPr="00DC28A8" w:rsidRDefault="00595CD0" w:rsidP="008519BC">
            <w:pPr>
              <w:autoSpaceDE w:val="0"/>
              <w:autoSpaceDN w:val="0"/>
              <w:jc w:val="center"/>
              <w:rPr>
                <w:sz w:val="20"/>
                <w:szCs w:val="20"/>
              </w:rPr>
            </w:pPr>
            <w:r>
              <w:rPr>
                <w:sz w:val="20"/>
                <w:szCs w:val="20"/>
              </w:rPr>
              <w:t>12 015 000,00</w:t>
            </w:r>
          </w:p>
        </w:tc>
        <w:tc>
          <w:tcPr>
            <w:tcW w:w="1291" w:type="dxa"/>
            <w:vAlign w:val="center"/>
          </w:tcPr>
          <w:p w:rsidR="00595CD0" w:rsidRPr="00DC28A8" w:rsidRDefault="00595CD0" w:rsidP="00132353">
            <w:pPr>
              <w:autoSpaceDE w:val="0"/>
              <w:autoSpaceDN w:val="0"/>
              <w:jc w:val="center"/>
              <w:rPr>
                <w:sz w:val="20"/>
                <w:szCs w:val="20"/>
              </w:rPr>
            </w:pPr>
            <w:r>
              <w:rPr>
                <w:sz w:val="20"/>
                <w:szCs w:val="20"/>
              </w:rPr>
              <w:t>3,61</w:t>
            </w:r>
          </w:p>
        </w:tc>
        <w:tc>
          <w:tcPr>
            <w:tcW w:w="1460" w:type="dxa"/>
            <w:vAlign w:val="center"/>
          </w:tcPr>
          <w:p w:rsidR="00595CD0" w:rsidRPr="00DC28A8" w:rsidRDefault="00595CD0" w:rsidP="00132353">
            <w:pPr>
              <w:autoSpaceDE w:val="0"/>
              <w:autoSpaceDN w:val="0"/>
              <w:jc w:val="center"/>
              <w:rPr>
                <w:sz w:val="20"/>
                <w:szCs w:val="20"/>
              </w:rPr>
            </w:pPr>
            <w:r>
              <w:rPr>
                <w:sz w:val="20"/>
                <w:szCs w:val="20"/>
              </w:rPr>
              <w:t>-</w:t>
            </w:r>
          </w:p>
        </w:tc>
        <w:tc>
          <w:tcPr>
            <w:tcW w:w="1466" w:type="dxa"/>
            <w:vAlign w:val="center"/>
          </w:tcPr>
          <w:p w:rsidR="00595CD0" w:rsidRPr="00DC28A8" w:rsidRDefault="00595CD0" w:rsidP="00132353">
            <w:pPr>
              <w:autoSpaceDE w:val="0"/>
              <w:autoSpaceDN w:val="0"/>
              <w:jc w:val="center"/>
              <w:rPr>
                <w:sz w:val="20"/>
                <w:szCs w:val="20"/>
              </w:rPr>
            </w:pPr>
            <w:r>
              <w:rPr>
                <w:sz w:val="20"/>
                <w:szCs w:val="20"/>
              </w:rPr>
              <w:t>100,00</w:t>
            </w:r>
          </w:p>
        </w:tc>
      </w:tr>
      <w:tr w:rsidR="00595CD0" w:rsidRPr="002309B2" w:rsidTr="008519BC">
        <w:tc>
          <w:tcPr>
            <w:tcW w:w="466" w:type="dxa"/>
          </w:tcPr>
          <w:p w:rsidR="00595CD0" w:rsidRPr="008519BC" w:rsidRDefault="00595CD0" w:rsidP="00132353">
            <w:pPr>
              <w:autoSpaceDE w:val="0"/>
              <w:autoSpaceDN w:val="0"/>
              <w:jc w:val="both"/>
              <w:rPr>
                <w:b/>
                <w:sz w:val="20"/>
                <w:szCs w:val="20"/>
              </w:rPr>
            </w:pPr>
          </w:p>
        </w:tc>
        <w:tc>
          <w:tcPr>
            <w:tcW w:w="2761" w:type="dxa"/>
          </w:tcPr>
          <w:p w:rsidR="00595CD0" w:rsidRPr="008519BC" w:rsidRDefault="00595CD0" w:rsidP="00CD1052">
            <w:pPr>
              <w:autoSpaceDE w:val="0"/>
              <w:autoSpaceDN w:val="0"/>
              <w:rPr>
                <w:b/>
                <w:sz w:val="20"/>
                <w:szCs w:val="20"/>
              </w:rPr>
            </w:pPr>
            <w:r w:rsidRPr="008519BC">
              <w:rPr>
                <w:b/>
                <w:sz w:val="20"/>
                <w:szCs w:val="20"/>
              </w:rPr>
              <w:t>ИТОГО РАСХОДОВ</w:t>
            </w:r>
          </w:p>
        </w:tc>
        <w:tc>
          <w:tcPr>
            <w:tcW w:w="1559" w:type="dxa"/>
            <w:vAlign w:val="center"/>
          </w:tcPr>
          <w:p w:rsidR="00595CD0" w:rsidRPr="00DC28A8" w:rsidRDefault="00595CD0" w:rsidP="008519BC">
            <w:pPr>
              <w:autoSpaceDE w:val="0"/>
              <w:autoSpaceDN w:val="0"/>
              <w:jc w:val="center"/>
              <w:rPr>
                <w:b/>
                <w:sz w:val="20"/>
                <w:szCs w:val="20"/>
              </w:rPr>
            </w:pPr>
            <w:r w:rsidRPr="00DC28A8">
              <w:rPr>
                <w:b/>
                <w:sz w:val="20"/>
                <w:szCs w:val="20"/>
              </w:rPr>
              <w:t>363 716 156,59</w:t>
            </w:r>
          </w:p>
        </w:tc>
        <w:tc>
          <w:tcPr>
            <w:tcW w:w="1560" w:type="dxa"/>
            <w:vAlign w:val="center"/>
          </w:tcPr>
          <w:p w:rsidR="00595CD0" w:rsidRPr="00DC28A8" w:rsidRDefault="00595CD0" w:rsidP="008519BC">
            <w:pPr>
              <w:autoSpaceDE w:val="0"/>
              <w:autoSpaceDN w:val="0"/>
              <w:jc w:val="center"/>
              <w:rPr>
                <w:b/>
                <w:sz w:val="20"/>
                <w:szCs w:val="20"/>
              </w:rPr>
            </w:pPr>
            <w:r w:rsidRPr="00DC28A8">
              <w:rPr>
                <w:b/>
                <w:sz w:val="20"/>
                <w:szCs w:val="20"/>
              </w:rPr>
              <w:t>333 417 379,98</w:t>
            </w:r>
          </w:p>
        </w:tc>
        <w:tc>
          <w:tcPr>
            <w:tcW w:w="1291" w:type="dxa"/>
            <w:vAlign w:val="center"/>
          </w:tcPr>
          <w:p w:rsidR="00595CD0" w:rsidRPr="00DC28A8" w:rsidRDefault="00595CD0" w:rsidP="00132353">
            <w:pPr>
              <w:autoSpaceDE w:val="0"/>
              <w:autoSpaceDN w:val="0"/>
              <w:jc w:val="center"/>
              <w:rPr>
                <w:b/>
                <w:sz w:val="20"/>
                <w:szCs w:val="20"/>
              </w:rPr>
            </w:pPr>
            <w:r w:rsidRPr="00DC28A8">
              <w:rPr>
                <w:b/>
                <w:sz w:val="20"/>
                <w:szCs w:val="20"/>
              </w:rPr>
              <w:t>100,00</w:t>
            </w:r>
          </w:p>
        </w:tc>
        <w:tc>
          <w:tcPr>
            <w:tcW w:w="1460" w:type="dxa"/>
            <w:vAlign w:val="center"/>
          </w:tcPr>
          <w:p w:rsidR="00595CD0" w:rsidRPr="00DC28A8" w:rsidRDefault="00595CD0" w:rsidP="008519BC">
            <w:pPr>
              <w:autoSpaceDE w:val="0"/>
              <w:autoSpaceDN w:val="0"/>
              <w:jc w:val="center"/>
              <w:rPr>
                <w:b/>
                <w:sz w:val="20"/>
                <w:szCs w:val="20"/>
              </w:rPr>
            </w:pPr>
            <w:r w:rsidRPr="00DC28A8">
              <w:rPr>
                <w:b/>
                <w:sz w:val="20"/>
                <w:szCs w:val="20"/>
              </w:rPr>
              <w:t>30 298 776,61</w:t>
            </w:r>
          </w:p>
        </w:tc>
        <w:tc>
          <w:tcPr>
            <w:tcW w:w="1466" w:type="dxa"/>
            <w:vAlign w:val="center"/>
          </w:tcPr>
          <w:p w:rsidR="00595CD0" w:rsidRPr="00DC28A8" w:rsidRDefault="00595CD0" w:rsidP="00132353">
            <w:pPr>
              <w:autoSpaceDE w:val="0"/>
              <w:autoSpaceDN w:val="0"/>
              <w:jc w:val="center"/>
              <w:rPr>
                <w:b/>
                <w:sz w:val="20"/>
                <w:szCs w:val="20"/>
              </w:rPr>
            </w:pPr>
            <w:r w:rsidRPr="00DC28A8">
              <w:rPr>
                <w:b/>
                <w:sz w:val="20"/>
                <w:szCs w:val="20"/>
              </w:rPr>
              <w:t>91,67</w:t>
            </w:r>
          </w:p>
        </w:tc>
      </w:tr>
    </w:tbl>
    <w:p w:rsidR="00595CD0" w:rsidRPr="002309B2" w:rsidRDefault="00595CD0" w:rsidP="009A391E">
      <w:pPr>
        <w:autoSpaceDE w:val="0"/>
        <w:autoSpaceDN w:val="0"/>
        <w:spacing w:line="276" w:lineRule="auto"/>
        <w:jc w:val="both"/>
        <w:rPr>
          <w:sz w:val="26"/>
          <w:szCs w:val="26"/>
        </w:rPr>
      </w:pPr>
    </w:p>
    <w:p w:rsidR="00595CD0" w:rsidRPr="002309B2" w:rsidRDefault="00595CD0" w:rsidP="009A391E">
      <w:pPr>
        <w:autoSpaceDE w:val="0"/>
        <w:autoSpaceDN w:val="0"/>
        <w:spacing w:line="360" w:lineRule="auto"/>
        <w:ind w:firstLine="851"/>
        <w:jc w:val="both"/>
        <w:rPr>
          <w:b/>
          <w:bCs/>
          <w:sz w:val="26"/>
          <w:szCs w:val="26"/>
        </w:rPr>
      </w:pPr>
      <w:r w:rsidRPr="002309B2">
        <w:rPr>
          <w:sz w:val="26"/>
          <w:szCs w:val="26"/>
        </w:rPr>
        <w:t xml:space="preserve">Раздел </w:t>
      </w:r>
      <w:r w:rsidRPr="002309B2">
        <w:rPr>
          <w:b/>
          <w:bCs/>
          <w:sz w:val="26"/>
          <w:szCs w:val="26"/>
        </w:rPr>
        <w:t>0100 «Общегосударственные вопросы»</w:t>
      </w:r>
    </w:p>
    <w:p w:rsidR="00595CD0" w:rsidRPr="002309B2" w:rsidRDefault="00595CD0" w:rsidP="009A391E">
      <w:pPr>
        <w:pStyle w:val="BodyTextIndent"/>
        <w:spacing w:line="360" w:lineRule="auto"/>
        <w:ind w:firstLine="851"/>
        <w:rPr>
          <w:sz w:val="26"/>
          <w:szCs w:val="26"/>
        </w:rPr>
      </w:pPr>
      <w:r w:rsidRPr="000E5D47">
        <w:rPr>
          <w:sz w:val="26"/>
          <w:szCs w:val="26"/>
        </w:rPr>
        <w:t xml:space="preserve">Согласно отчету </w:t>
      </w:r>
      <w:r>
        <w:rPr>
          <w:sz w:val="26"/>
          <w:szCs w:val="26"/>
        </w:rPr>
        <w:t>об исполнении</w:t>
      </w:r>
      <w:r w:rsidRPr="000E5D47">
        <w:rPr>
          <w:sz w:val="26"/>
          <w:szCs w:val="26"/>
        </w:rPr>
        <w:t xml:space="preserve"> бюджета</w:t>
      </w:r>
      <w:r>
        <w:rPr>
          <w:sz w:val="26"/>
          <w:szCs w:val="26"/>
        </w:rPr>
        <w:t xml:space="preserve"> Яковлевского муниципального</w:t>
      </w:r>
      <w:r w:rsidRPr="000E5D47">
        <w:rPr>
          <w:sz w:val="26"/>
          <w:szCs w:val="26"/>
        </w:rPr>
        <w:t xml:space="preserve"> района за 2017 год уточненные бюджетные назначения сос</w:t>
      </w:r>
      <w:r>
        <w:rPr>
          <w:sz w:val="26"/>
          <w:szCs w:val="26"/>
        </w:rPr>
        <w:t xml:space="preserve">тавили </w:t>
      </w:r>
      <w:r w:rsidRPr="00105D74">
        <w:rPr>
          <w:sz w:val="26"/>
          <w:szCs w:val="26"/>
        </w:rPr>
        <w:t>52 573 134,27 рублей</w:t>
      </w:r>
      <w:r w:rsidRPr="000E5D47">
        <w:rPr>
          <w:sz w:val="26"/>
          <w:szCs w:val="26"/>
        </w:rPr>
        <w:t xml:space="preserve">, что выше прошлогодних показателей </w:t>
      </w:r>
      <w:r w:rsidRPr="00105D74">
        <w:rPr>
          <w:sz w:val="26"/>
          <w:szCs w:val="26"/>
        </w:rPr>
        <w:t>на 2 993 911,48 рублей</w:t>
      </w:r>
      <w:r>
        <w:rPr>
          <w:sz w:val="26"/>
          <w:szCs w:val="26"/>
        </w:rPr>
        <w:t>.</w:t>
      </w:r>
    </w:p>
    <w:p w:rsidR="00595CD0" w:rsidRDefault="00595CD0" w:rsidP="009A391E">
      <w:pPr>
        <w:pStyle w:val="BodyTextIndent"/>
        <w:spacing w:line="360" w:lineRule="auto"/>
        <w:ind w:firstLine="851"/>
        <w:rPr>
          <w:sz w:val="26"/>
          <w:szCs w:val="26"/>
        </w:rPr>
      </w:pPr>
      <w:r w:rsidRPr="000E5D47">
        <w:rPr>
          <w:sz w:val="26"/>
          <w:szCs w:val="26"/>
        </w:rPr>
        <w:t xml:space="preserve">Исполнены бюджетные ассигнования в объеме </w:t>
      </w:r>
      <w:r w:rsidRPr="00105D74">
        <w:rPr>
          <w:sz w:val="26"/>
          <w:szCs w:val="26"/>
        </w:rPr>
        <w:t>52 529 651,61 рублей, или 99,92%.</w:t>
      </w:r>
      <w:r w:rsidRPr="000E5D47">
        <w:rPr>
          <w:sz w:val="26"/>
          <w:szCs w:val="26"/>
        </w:rPr>
        <w:t xml:space="preserve"> </w:t>
      </w:r>
    </w:p>
    <w:p w:rsidR="00595CD0" w:rsidRPr="002309B2" w:rsidRDefault="00595CD0" w:rsidP="009A391E">
      <w:pPr>
        <w:pStyle w:val="BodyTextIndent"/>
        <w:spacing w:line="360" w:lineRule="auto"/>
        <w:ind w:firstLine="851"/>
        <w:rPr>
          <w:sz w:val="26"/>
          <w:szCs w:val="26"/>
        </w:rPr>
      </w:pPr>
      <w:r w:rsidRPr="000E5D47">
        <w:rPr>
          <w:sz w:val="26"/>
          <w:szCs w:val="26"/>
        </w:rPr>
        <w:t>В соответствии с ведомственной структурой расходов районного бюджета на 2017 год расходы по разделу осуществляли 5 главных  распорядителей бюджетных с</w:t>
      </w:r>
      <w:r>
        <w:rPr>
          <w:sz w:val="26"/>
          <w:szCs w:val="26"/>
        </w:rPr>
        <w:t>редств на сумму по плану 52 573 </w:t>
      </w:r>
      <w:r w:rsidRPr="000E5D47">
        <w:rPr>
          <w:sz w:val="26"/>
          <w:szCs w:val="26"/>
        </w:rPr>
        <w:t>134</w:t>
      </w:r>
      <w:r>
        <w:rPr>
          <w:sz w:val="26"/>
          <w:szCs w:val="26"/>
        </w:rPr>
        <w:t>,</w:t>
      </w:r>
      <w:r w:rsidRPr="000E5D47">
        <w:rPr>
          <w:sz w:val="26"/>
          <w:szCs w:val="26"/>
        </w:rPr>
        <w:t>27 рублей. Основная доля расходов приходится на Администрацию Яковлевского</w:t>
      </w:r>
      <w:r>
        <w:rPr>
          <w:sz w:val="26"/>
          <w:szCs w:val="26"/>
        </w:rPr>
        <w:t xml:space="preserve"> муниципального района – 26 273 </w:t>
      </w:r>
      <w:r w:rsidRPr="000E5D47">
        <w:rPr>
          <w:sz w:val="26"/>
          <w:szCs w:val="26"/>
        </w:rPr>
        <w:t>359</w:t>
      </w:r>
      <w:r>
        <w:rPr>
          <w:sz w:val="26"/>
          <w:szCs w:val="26"/>
        </w:rPr>
        <w:t>,</w:t>
      </w:r>
      <w:r w:rsidRPr="000E5D47">
        <w:rPr>
          <w:sz w:val="26"/>
          <w:szCs w:val="26"/>
        </w:rPr>
        <w:t xml:space="preserve">27 рублей (49,97%), МКУ «ХОЗУ» –  </w:t>
      </w:r>
      <w:r w:rsidRPr="00F0518B">
        <w:rPr>
          <w:color w:val="000000"/>
          <w:sz w:val="26"/>
          <w:szCs w:val="26"/>
        </w:rPr>
        <w:t>16 072 338,00 рублей</w:t>
      </w:r>
      <w:r w:rsidRPr="000E5D47">
        <w:rPr>
          <w:sz w:val="26"/>
          <w:szCs w:val="26"/>
        </w:rPr>
        <w:t xml:space="preserve"> (30,57%), Финансовое управление администрации района – 5</w:t>
      </w:r>
      <w:r>
        <w:rPr>
          <w:sz w:val="26"/>
          <w:szCs w:val="26"/>
        </w:rPr>
        <w:t> </w:t>
      </w:r>
      <w:r w:rsidRPr="000E5D47">
        <w:rPr>
          <w:sz w:val="26"/>
          <w:szCs w:val="26"/>
        </w:rPr>
        <w:t>162</w:t>
      </w:r>
      <w:r>
        <w:rPr>
          <w:sz w:val="26"/>
          <w:szCs w:val="26"/>
        </w:rPr>
        <w:t> </w:t>
      </w:r>
      <w:r w:rsidRPr="000E5D47">
        <w:rPr>
          <w:sz w:val="26"/>
          <w:szCs w:val="26"/>
        </w:rPr>
        <w:t>277</w:t>
      </w:r>
      <w:r>
        <w:rPr>
          <w:sz w:val="26"/>
          <w:szCs w:val="26"/>
        </w:rPr>
        <w:t>,00</w:t>
      </w:r>
      <w:r w:rsidRPr="000E5D47">
        <w:rPr>
          <w:sz w:val="26"/>
          <w:szCs w:val="26"/>
        </w:rPr>
        <w:t xml:space="preserve"> рублей (9,82%). Расходы местного бюджета на содержание Думы района и Контрольно-счетной палаты составили 2</w:t>
      </w:r>
      <w:r>
        <w:rPr>
          <w:sz w:val="26"/>
          <w:szCs w:val="26"/>
        </w:rPr>
        <w:t> </w:t>
      </w:r>
      <w:r w:rsidRPr="000E5D47">
        <w:rPr>
          <w:sz w:val="26"/>
          <w:szCs w:val="26"/>
        </w:rPr>
        <w:t>675</w:t>
      </w:r>
      <w:r>
        <w:rPr>
          <w:sz w:val="26"/>
          <w:szCs w:val="26"/>
        </w:rPr>
        <w:t> </w:t>
      </w:r>
      <w:r w:rsidRPr="000E5D47">
        <w:rPr>
          <w:sz w:val="26"/>
          <w:szCs w:val="26"/>
        </w:rPr>
        <w:t>16</w:t>
      </w:r>
      <w:r>
        <w:rPr>
          <w:sz w:val="26"/>
          <w:szCs w:val="26"/>
        </w:rPr>
        <w:t xml:space="preserve">0,00 </w:t>
      </w:r>
      <w:r w:rsidRPr="000E5D47">
        <w:rPr>
          <w:sz w:val="26"/>
          <w:szCs w:val="26"/>
        </w:rPr>
        <w:t>рублей (5,09%) и 2</w:t>
      </w:r>
      <w:r>
        <w:rPr>
          <w:sz w:val="26"/>
          <w:szCs w:val="26"/>
        </w:rPr>
        <w:t> </w:t>
      </w:r>
      <w:r w:rsidRPr="000E5D47">
        <w:rPr>
          <w:sz w:val="26"/>
          <w:szCs w:val="26"/>
        </w:rPr>
        <w:t>390</w:t>
      </w:r>
      <w:r>
        <w:rPr>
          <w:sz w:val="26"/>
          <w:szCs w:val="26"/>
        </w:rPr>
        <w:t xml:space="preserve"> 000</w:t>
      </w:r>
      <w:r w:rsidRPr="000E5D47">
        <w:rPr>
          <w:sz w:val="26"/>
          <w:szCs w:val="26"/>
        </w:rPr>
        <w:t>,00 рублей (4,55%) соответственно.</w:t>
      </w:r>
    </w:p>
    <w:p w:rsidR="00595CD0" w:rsidRPr="002309B2" w:rsidRDefault="00595CD0" w:rsidP="009A391E">
      <w:pPr>
        <w:pStyle w:val="BodyTextIndent"/>
        <w:spacing w:line="360" w:lineRule="auto"/>
        <w:ind w:firstLine="851"/>
        <w:rPr>
          <w:sz w:val="26"/>
          <w:szCs w:val="26"/>
        </w:rPr>
      </w:pPr>
      <w:r w:rsidRPr="000E5D47">
        <w:rPr>
          <w:sz w:val="26"/>
          <w:szCs w:val="26"/>
        </w:rPr>
        <w:t>Непрограммная часть раздела в 2017 году планировалась в сумме 25</w:t>
      </w:r>
      <w:r w:rsidRPr="000E5D47">
        <w:rPr>
          <w:sz w:val="26"/>
          <w:szCs w:val="26"/>
          <w:lang w:val="en-US"/>
        </w:rPr>
        <w:t> </w:t>
      </w:r>
      <w:r w:rsidRPr="000E5D47">
        <w:rPr>
          <w:sz w:val="26"/>
          <w:szCs w:val="26"/>
        </w:rPr>
        <w:t>073 371,00 рублей (47,69% в общем объеме расходов по разделу), расходы по муниципальным программам – 27 499 763,27 рублей (52,31%).</w:t>
      </w:r>
    </w:p>
    <w:p w:rsidR="00595CD0" w:rsidRPr="000D6B77" w:rsidRDefault="00595CD0" w:rsidP="005F6805">
      <w:pPr>
        <w:pStyle w:val="BodyTextIndent"/>
        <w:spacing w:line="360" w:lineRule="auto"/>
        <w:ind w:firstLine="708"/>
        <w:rPr>
          <w:b/>
          <w:bCs/>
          <w:sz w:val="26"/>
          <w:szCs w:val="26"/>
        </w:rPr>
      </w:pPr>
      <w:r w:rsidRPr="000D6B77">
        <w:rPr>
          <w:b/>
          <w:bCs/>
          <w:sz w:val="26"/>
          <w:szCs w:val="26"/>
        </w:rPr>
        <w:t>В полном объеме исполнены бюджетные назначения:</w:t>
      </w:r>
    </w:p>
    <w:p w:rsidR="00595CD0" w:rsidRPr="000D6B77" w:rsidRDefault="00595CD0" w:rsidP="009A391E">
      <w:pPr>
        <w:pStyle w:val="BodyTextIndent"/>
        <w:spacing w:line="360" w:lineRule="auto"/>
        <w:ind w:firstLine="851"/>
        <w:rPr>
          <w:sz w:val="26"/>
          <w:szCs w:val="26"/>
        </w:rPr>
      </w:pPr>
      <w:r w:rsidRPr="000D6B77">
        <w:rPr>
          <w:sz w:val="26"/>
          <w:szCs w:val="26"/>
        </w:rPr>
        <w:t>В виде субвенций бюджетам муниципальных образований Приморского края на:</w:t>
      </w:r>
    </w:p>
    <w:p w:rsidR="00595CD0" w:rsidRPr="000D6B77" w:rsidRDefault="00595CD0" w:rsidP="009A391E">
      <w:pPr>
        <w:pStyle w:val="BodyTextIndent"/>
        <w:spacing w:line="360" w:lineRule="auto"/>
        <w:ind w:firstLine="851"/>
        <w:rPr>
          <w:sz w:val="26"/>
          <w:szCs w:val="26"/>
        </w:rPr>
      </w:pPr>
      <w:r w:rsidRPr="000D6B77">
        <w:rPr>
          <w:sz w:val="26"/>
          <w:szCs w:val="26"/>
        </w:rPr>
        <w:t>создание и обеспечение деятельности комиссии по делам несовершеннолетних – 1</w:t>
      </w:r>
      <w:r>
        <w:rPr>
          <w:sz w:val="26"/>
          <w:szCs w:val="26"/>
        </w:rPr>
        <w:t> </w:t>
      </w:r>
      <w:r w:rsidRPr="000D6B77">
        <w:rPr>
          <w:sz w:val="26"/>
          <w:szCs w:val="26"/>
        </w:rPr>
        <w:t>003</w:t>
      </w:r>
      <w:r>
        <w:rPr>
          <w:sz w:val="26"/>
          <w:szCs w:val="26"/>
        </w:rPr>
        <w:t xml:space="preserve"> 150,00 </w:t>
      </w:r>
      <w:r w:rsidRPr="000D6B77">
        <w:rPr>
          <w:sz w:val="26"/>
          <w:szCs w:val="26"/>
        </w:rPr>
        <w:t>рублей;</w:t>
      </w:r>
    </w:p>
    <w:p w:rsidR="00595CD0" w:rsidRPr="000D6B77" w:rsidRDefault="00595CD0" w:rsidP="009A391E">
      <w:pPr>
        <w:pStyle w:val="BodyTextIndent"/>
        <w:spacing w:line="360" w:lineRule="auto"/>
        <w:ind w:firstLine="851"/>
        <w:rPr>
          <w:sz w:val="26"/>
          <w:szCs w:val="26"/>
        </w:rPr>
      </w:pPr>
      <w:r w:rsidRPr="000D6B77">
        <w:rPr>
          <w:sz w:val="26"/>
          <w:szCs w:val="26"/>
        </w:rPr>
        <w:t>реализацию отдельных государственных полномочий по созданию административных комиссий – 643</w:t>
      </w:r>
      <w:r>
        <w:rPr>
          <w:sz w:val="26"/>
          <w:szCs w:val="26"/>
        </w:rPr>
        <w:t> </w:t>
      </w:r>
      <w:r w:rsidRPr="000D6B77">
        <w:rPr>
          <w:sz w:val="26"/>
          <w:szCs w:val="26"/>
        </w:rPr>
        <w:t>48</w:t>
      </w:r>
      <w:r>
        <w:rPr>
          <w:sz w:val="26"/>
          <w:szCs w:val="26"/>
        </w:rPr>
        <w:t xml:space="preserve">0,00 </w:t>
      </w:r>
      <w:r w:rsidRPr="000D6B77">
        <w:rPr>
          <w:sz w:val="26"/>
          <w:szCs w:val="26"/>
        </w:rPr>
        <w:t>рублей;</w:t>
      </w:r>
    </w:p>
    <w:p w:rsidR="00595CD0" w:rsidRPr="000D6B77" w:rsidRDefault="00595CD0" w:rsidP="009A391E">
      <w:pPr>
        <w:pStyle w:val="BodyTextIndent"/>
        <w:spacing w:line="360" w:lineRule="auto"/>
        <w:ind w:firstLine="851"/>
        <w:rPr>
          <w:sz w:val="26"/>
          <w:szCs w:val="26"/>
        </w:rPr>
      </w:pPr>
      <w:r w:rsidRPr="000D6B77">
        <w:rPr>
          <w:sz w:val="26"/>
          <w:szCs w:val="26"/>
        </w:rPr>
        <w:t>выполнение органами местного самоуправления отдельных государственных полномочий по государственному управлению охраной труда – 544</w:t>
      </w:r>
      <w:r>
        <w:rPr>
          <w:sz w:val="26"/>
          <w:szCs w:val="26"/>
        </w:rPr>
        <w:t> </w:t>
      </w:r>
      <w:r w:rsidRPr="000D6B77">
        <w:rPr>
          <w:sz w:val="26"/>
          <w:szCs w:val="26"/>
        </w:rPr>
        <w:t>07</w:t>
      </w:r>
      <w:r>
        <w:rPr>
          <w:sz w:val="26"/>
          <w:szCs w:val="26"/>
        </w:rPr>
        <w:t xml:space="preserve">0,00 </w:t>
      </w:r>
      <w:r w:rsidRPr="000D6B77">
        <w:rPr>
          <w:sz w:val="26"/>
          <w:szCs w:val="26"/>
        </w:rPr>
        <w:t>рублей;</w:t>
      </w:r>
    </w:p>
    <w:p w:rsidR="00595CD0" w:rsidRPr="002309B2" w:rsidRDefault="00595CD0" w:rsidP="009A391E">
      <w:pPr>
        <w:pStyle w:val="BodyTextIndent"/>
        <w:spacing w:line="360" w:lineRule="auto"/>
        <w:ind w:firstLine="851"/>
        <w:rPr>
          <w:sz w:val="26"/>
          <w:szCs w:val="26"/>
        </w:rPr>
      </w:pPr>
      <w:r w:rsidRPr="000D6B77">
        <w:rPr>
          <w:sz w:val="26"/>
          <w:szCs w:val="26"/>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по государственной регистрации актов</w:t>
      </w:r>
      <w:r>
        <w:rPr>
          <w:sz w:val="26"/>
          <w:szCs w:val="26"/>
        </w:rPr>
        <w:t xml:space="preserve"> гражданского состояния – 1 668 </w:t>
      </w:r>
      <w:r w:rsidRPr="000D6B77">
        <w:rPr>
          <w:sz w:val="26"/>
          <w:szCs w:val="26"/>
        </w:rPr>
        <w:t>40</w:t>
      </w:r>
      <w:r>
        <w:rPr>
          <w:sz w:val="26"/>
          <w:szCs w:val="26"/>
        </w:rPr>
        <w:t xml:space="preserve">0,00 </w:t>
      </w:r>
      <w:r w:rsidRPr="000D6B77">
        <w:rPr>
          <w:sz w:val="26"/>
          <w:szCs w:val="26"/>
        </w:rPr>
        <w:t>рублей.</w:t>
      </w:r>
    </w:p>
    <w:p w:rsidR="00595CD0" w:rsidRDefault="00595CD0" w:rsidP="009A391E">
      <w:pPr>
        <w:pStyle w:val="BodyTextIndent"/>
        <w:spacing w:line="360" w:lineRule="auto"/>
        <w:ind w:firstLine="851"/>
        <w:rPr>
          <w:sz w:val="26"/>
          <w:szCs w:val="26"/>
        </w:rPr>
      </w:pPr>
      <w:r w:rsidRPr="000D6B77">
        <w:rPr>
          <w:sz w:val="26"/>
          <w:szCs w:val="26"/>
        </w:rPr>
        <w:t>Расходы бюджета Яковлевского муниципального района в рамках трех муниципальных программ при плановых назначениях 27</w:t>
      </w:r>
      <w:r>
        <w:rPr>
          <w:sz w:val="26"/>
          <w:szCs w:val="26"/>
          <w:lang w:val="en-US"/>
        </w:rPr>
        <w:t> </w:t>
      </w:r>
      <w:r w:rsidRPr="000D6B77">
        <w:rPr>
          <w:sz w:val="26"/>
          <w:szCs w:val="26"/>
        </w:rPr>
        <w:t>499</w:t>
      </w:r>
      <w:r>
        <w:rPr>
          <w:sz w:val="26"/>
          <w:szCs w:val="26"/>
        </w:rPr>
        <w:t> </w:t>
      </w:r>
      <w:r w:rsidRPr="000D6B77">
        <w:rPr>
          <w:sz w:val="26"/>
          <w:szCs w:val="26"/>
        </w:rPr>
        <w:t>763</w:t>
      </w:r>
      <w:r>
        <w:rPr>
          <w:sz w:val="26"/>
          <w:szCs w:val="26"/>
        </w:rPr>
        <w:t>,</w:t>
      </w:r>
      <w:r w:rsidRPr="000D6B77">
        <w:rPr>
          <w:sz w:val="26"/>
          <w:szCs w:val="26"/>
        </w:rPr>
        <w:t>27</w:t>
      </w:r>
      <w:r>
        <w:rPr>
          <w:sz w:val="26"/>
          <w:szCs w:val="26"/>
        </w:rPr>
        <w:t xml:space="preserve"> </w:t>
      </w:r>
      <w:r w:rsidRPr="000D6B77">
        <w:rPr>
          <w:sz w:val="26"/>
          <w:szCs w:val="26"/>
        </w:rPr>
        <w:t>рублей составили  21</w:t>
      </w:r>
      <w:r>
        <w:rPr>
          <w:sz w:val="26"/>
          <w:szCs w:val="26"/>
        </w:rPr>
        <w:t> </w:t>
      </w:r>
      <w:r w:rsidRPr="000D6B77">
        <w:rPr>
          <w:sz w:val="26"/>
          <w:szCs w:val="26"/>
        </w:rPr>
        <w:t>198</w:t>
      </w:r>
      <w:r>
        <w:rPr>
          <w:sz w:val="26"/>
          <w:szCs w:val="26"/>
        </w:rPr>
        <w:t> </w:t>
      </w:r>
      <w:r w:rsidRPr="000D6B77">
        <w:rPr>
          <w:sz w:val="26"/>
          <w:szCs w:val="26"/>
        </w:rPr>
        <w:t>509</w:t>
      </w:r>
      <w:r>
        <w:rPr>
          <w:sz w:val="26"/>
          <w:szCs w:val="26"/>
        </w:rPr>
        <w:t>,</w:t>
      </w:r>
      <w:r w:rsidRPr="000D6B77">
        <w:rPr>
          <w:sz w:val="26"/>
          <w:szCs w:val="26"/>
        </w:rPr>
        <w:t>64</w:t>
      </w:r>
      <w:r>
        <w:rPr>
          <w:sz w:val="26"/>
          <w:szCs w:val="26"/>
        </w:rPr>
        <w:t xml:space="preserve"> </w:t>
      </w:r>
      <w:r w:rsidRPr="000D6B77">
        <w:rPr>
          <w:sz w:val="26"/>
          <w:szCs w:val="26"/>
        </w:rPr>
        <w:t xml:space="preserve">рублей, или 99,95%. </w:t>
      </w:r>
    </w:p>
    <w:p w:rsidR="00595CD0" w:rsidRDefault="00595CD0" w:rsidP="009A391E">
      <w:pPr>
        <w:pStyle w:val="BodyTextIndent"/>
        <w:spacing w:line="360" w:lineRule="auto"/>
        <w:ind w:firstLine="851"/>
        <w:rPr>
          <w:sz w:val="26"/>
          <w:szCs w:val="26"/>
        </w:rPr>
      </w:pPr>
      <w:r w:rsidRPr="002E4B6E">
        <w:rPr>
          <w:sz w:val="26"/>
          <w:szCs w:val="26"/>
        </w:rPr>
        <w:t>ПО МКУ «ХОЗУ» на мероприятия МП «Защита населения и территории от чрезвычайных ситуаций, обеспечение пожарной безопасности Яковлевского муниципального района» на 2014-2020 годы направлено  средств в сумме 61 000,00 рублей, исполнение составило 100%.</w:t>
      </w:r>
    </w:p>
    <w:p w:rsidR="00595CD0" w:rsidRDefault="00595CD0" w:rsidP="009A391E">
      <w:pPr>
        <w:pStyle w:val="BodyTextIndent"/>
        <w:spacing w:line="360" w:lineRule="auto"/>
        <w:ind w:firstLine="851"/>
        <w:rPr>
          <w:sz w:val="26"/>
          <w:szCs w:val="26"/>
        </w:rPr>
      </w:pPr>
      <w:r w:rsidRPr="002E4B6E">
        <w:rPr>
          <w:sz w:val="26"/>
          <w:szCs w:val="26"/>
        </w:rPr>
        <w:t>Расходы  районного бюджета на отдельное мероприятие «Мероприятия по  обеспечению сил и средств гражданской обороны и чрезвычайных ситуаций» по плану и фактически составили 5 000,00 рублей. Был приобретен стенд для отдела ГО и ЧС «Информация по</w:t>
      </w:r>
      <w:r>
        <w:rPr>
          <w:sz w:val="26"/>
          <w:szCs w:val="26"/>
        </w:rPr>
        <w:t xml:space="preserve"> </w:t>
      </w:r>
      <w:r w:rsidRPr="002E4B6E">
        <w:rPr>
          <w:sz w:val="26"/>
          <w:szCs w:val="26"/>
        </w:rPr>
        <w:t>гражданской оборон</w:t>
      </w:r>
      <w:r>
        <w:rPr>
          <w:sz w:val="26"/>
          <w:szCs w:val="26"/>
        </w:rPr>
        <w:t>е</w:t>
      </w:r>
      <w:r w:rsidRPr="002E4B6E">
        <w:rPr>
          <w:sz w:val="26"/>
          <w:szCs w:val="26"/>
        </w:rPr>
        <w:t xml:space="preserve"> и чрезвычайным ситуациям».</w:t>
      </w:r>
    </w:p>
    <w:p w:rsidR="00595CD0" w:rsidRPr="002309B2" w:rsidRDefault="00595CD0" w:rsidP="009A391E">
      <w:pPr>
        <w:pStyle w:val="BodyTextIndent"/>
        <w:spacing w:line="360" w:lineRule="auto"/>
        <w:ind w:firstLine="851"/>
        <w:rPr>
          <w:sz w:val="26"/>
          <w:szCs w:val="26"/>
        </w:rPr>
      </w:pPr>
      <w:r w:rsidRPr="00CF3D94">
        <w:rPr>
          <w:sz w:val="26"/>
          <w:szCs w:val="26"/>
        </w:rPr>
        <w:t>По подпрограмме «Пожарная безопасность» на 2014-2020 годы, основное мероприятие «Организация выполнения и осуществления мер пожарной безопасности в Яковлевском муниципальном районе» запланировано и освоено средств в объеме 56</w:t>
      </w:r>
      <w:r>
        <w:rPr>
          <w:sz w:val="26"/>
          <w:szCs w:val="26"/>
        </w:rPr>
        <w:t xml:space="preserve"> 000,00 </w:t>
      </w:r>
      <w:r w:rsidRPr="00CF3D94">
        <w:rPr>
          <w:sz w:val="26"/>
          <w:szCs w:val="26"/>
        </w:rPr>
        <w:t>рублей,</w:t>
      </w:r>
      <w:r>
        <w:rPr>
          <w:sz w:val="26"/>
          <w:szCs w:val="26"/>
        </w:rPr>
        <w:t xml:space="preserve"> </w:t>
      </w:r>
      <w:r w:rsidRPr="00CF3D94">
        <w:rPr>
          <w:sz w:val="26"/>
          <w:szCs w:val="26"/>
        </w:rPr>
        <w:t>или 100%.</w:t>
      </w:r>
    </w:p>
    <w:p w:rsidR="00595CD0" w:rsidRPr="00EB3155" w:rsidRDefault="00595CD0" w:rsidP="009A391E">
      <w:pPr>
        <w:pStyle w:val="BodyTextIndent"/>
        <w:spacing w:line="360" w:lineRule="auto"/>
        <w:ind w:firstLine="851"/>
        <w:rPr>
          <w:color w:val="000000"/>
          <w:sz w:val="26"/>
          <w:szCs w:val="26"/>
        </w:rPr>
      </w:pPr>
      <w:r w:rsidRPr="00CF3D94">
        <w:rPr>
          <w:sz w:val="26"/>
          <w:szCs w:val="26"/>
        </w:rPr>
        <w:t>Была произведена перезарядка огнетушителей на сумму 5 200,00 рублей и техническое обслуживание систем пожарной сигнализации в зданиях Администрации Як</w:t>
      </w:r>
      <w:r>
        <w:rPr>
          <w:sz w:val="26"/>
          <w:szCs w:val="26"/>
        </w:rPr>
        <w:t>о</w:t>
      </w:r>
      <w:r w:rsidRPr="00CF3D94">
        <w:rPr>
          <w:sz w:val="26"/>
          <w:szCs w:val="26"/>
        </w:rPr>
        <w:t xml:space="preserve">влевского муниципального района на сумму 46 800,00 рублей. Исполнитель услуг – ООО «Эксперт». </w:t>
      </w:r>
      <w:r w:rsidRPr="00EB3155">
        <w:rPr>
          <w:color w:val="000000"/>
          <w:sz w:val="26"/>
          <w:szCs w:val="26"/>
        </w:rPr>
        <w:t>Также оплачены услуги по контролю качества обработки деревянных конструкций огнезащитной обработкой на сумму 4 000,00 рублей.</w:t>
      </w:r>
    </w:p>
    <w:p w:rsidR="00595CD0" w:rsidRPr="002309B2" w:rsidRDefault="00595CD0" w:rsidP="009A391E">
      <w:pPr>
        <w:pStyle w:val="BodyTextIndent"/>
        <w:spacing w:line="360" w:lineRule="auto"/>
        <w:ind w:firstLine="851"/>
        <w:rPr>
          <w:sz w:val="26"/>
          <w:szCs w:val="26"/>
        </w:rPr>
      </w:pPr>
      <w:r w:rsidRPr="005E18D2">
        <w:rPr>
          <w:sz w:val="26"/>
          <w:szCs w:val="26"/>
        </w:rPr>
        <w:t>По МП «Информационное обеспечение органов местного самоуправления Яковлевского муниципального района» на 2014-2020 годы, отдельное мероприятие «Обеспечение органов местного самоуправления Яковлевского муниципального района средствами вычислительной техники, лицензионными программными средствами» расходы исполнены в объеме 747 206,82</w:t>
      </w:r>
      <w:r>
        <w:rPr>
          <w:sz w:val="26"/>
          <w:szCs w:val="26"/>
        </w:rPr>
        <w:t xml:space="preserve"> </w:t>
      </w:r>
      <w:r w:rsidRPr="005E18D2">
        <w:rPr>
          <w:sz w:val="26"/>
          <w:szCs w:val="26"/>
        </w:rPr>
        <w:t>рублей, 100% к плановым назначениям.</w:t>
      </w:r>
    </w:p>
    <w:p w:rsidR="00595CD0" w:rsidRPr="002309B2" w:rsidRDefault="00595CD0" w:rsidP="009A391E">
      <w:pPr>
        <w:pStyle w:val="BodyTextIndent"/>
        <w:spacing w:line="360" w:lineRule="auto"/>
        <w:ind w:firstLine="851"/>
        <w:rPr>
          <w:sz w:val="26"/>
          <w:szCs w:val="26"/>
        </w:rPr>
      </w:pPr>
      <w:r w:rsidRPr="005E18D2">
        <w:rPr>
          <w:sz w:val="26"/>
          <w:szCs w:val="26"/>
        </w:rPr>
        <w:t>Финансовым управлением оплачено оказание услуг по предоставлению неисключительных прав на использование программы для ЭВМ «Составление и исполнение доходов и расходов бюджетов субъектов ЗАТО и муниципальных образований в технологии «СМАРТ с базовым функционалом по исполнению бюджета («Бюджет-СМАРТ Стандарт»)» (10 подключений)</w:t>
      </w:r>
      <w:r>
        <w:rPr>
          <w:sz w:val="26"/>
          <w:szCs w:val="26"/>
        </w:rPr>
        <w:t xml:space="preserve"> </w:t>
      </w:r>
      <w:r w:rsidRPr="005E18D2">
        <w:rPr>
          <w:sz w:val="26"/>
          <w:szCs w:val="26"/>
        </w:rPr>
        <w:t>в сумме 227</w:t>
      </w:r>
      <w:r>
        <w:rPr>
          <w:sz w:val="26"/>
          <w:szCs w:val="26"/>
        </w:rPr>
        <w:t> </w:t>
      </w:r>
      <w:r w:rsidRPr="005E18D2">
        <w:rPr>
          <w:sz w:val="26"/>
          <w:szCs w:val="26"/>
        </w:rPr>
        <w:t>10</w:t>
      </w:r>
      <w:r>
        <w:rPr>
          <w:sz w:val="26"/>
          <w:szCs w:val="26"/>
        </w:rPr>
        <w:t xml:space="preserve">0,00 </w:t>
      </w:r>
      <w:r w:rsidRPr="005E18D2">
        <w:rPr>
          <w:sz w:val="26"/>
          <w:szCs w:val="26"/>
        </w:rPr>
        <w:t>рублей, исполнение 100%.</w:t>
      </w:r>
    </w:p>
    <w:p w:rsidR="00595CD0" w:rsidRPr="005E18D2" w:rsidRDefault="00595CD0" w:rsidP="009A391E">
      <w:pPr>
        <w:pStyle w:val="BodyTextIndent"/>
        <w:spacing w:line="360" w:lineRule="auto"/>
        <w:ind w:firstLine="851"/>
        <w:rPr>
          <w:sz w:val="26"/>
          <w:szCs w:val="26"/>
        </w:rPr>
      </w:pPr>
      <w:r w:rsidRPr="005E18D2">
        <w:rPr>
          <w:sz w:val="26"/>
          <w:szCs w:val="26"/>
        </w:rPr>
        <w:t>МКУ «ХОЗУ» администрации Яковлевского района произведены расходы в общей сумме 520</w:t>
      </w:r>
      <w:r>
        <w:rPr>
          <w:sz w:val="26"/>
          <w:szCs w:val="26"/>
        </w:rPr>
        <w:t> </w:t>
      </w:r>
      <w:r w:rsidRPr="005E18D2">
        <w:rPr>
          <w:sz w:val="26"/>
          <w:szCs w:val="26"/>
        </w:rPr>
        <w:t>106</w:t>
      </w:r>
      <w:r>
        <w:rPr>
          <w:sz w:val="26"/>
          <w:szCs w:val="26"/>
        </w:rPr>
        <w:t>,</w:t>
      </w:r>
      <w:r w:rsidRPr="005E18D2">
        <w:rPr>
          <w:sz w:val="26"/>
          <w:szCs w:val="26"/>
        </w:rPr>
        <w:t xml:space="preserve">82 </w:t>
      </w:r>
      <w:r>
        <w:rPr>
          <w:sz w:val="26"/>
          <w:szCs w:val="26"/>
        </w:rPr>
        <w:t xml:space="preserve"> </w:t>
      </w:r>
      <w:r w:rsidRPr="005E18D2">
        <w:rPr>
          <w:sz w:val="26"/>
          <w:szCs w:val="26"/>
        </w:rPr>
        <w:t>рублей, в том числе</w:t>
      </w:r>
      <w:r>
        <w:rPr>
          <w:sz w:val="26"/>
          <w:szCs w:val="26"/>
        </w:rPr>
        <w:t xml:space="preserve"> </w:t>
      </w:r>
      <w:r w:rsidRPr="005E18D2">
        <w:rPr>
          <w:sz w:val="26"/>
          <w:szCs w:val="26"/>
        </w:rPr>
        <w:t>по оплате:</w:t>
      </w:r>
    </w:p>
    <w:p w:rsidR="00595CD0" w:rsidRPr="005E18D2" w:rsidRDefault="00595CD0" w:rsidP="009A391E">
      <w:pPr>
        <w:pStyle w:val="BodyTextIndent"/>
        <w:spacing w:line="360" w:lineRule="auto"/>
        <w:ind w:firstLine="851"/>
        <w:rPr>
          <w:sz w:val="26"/>
          <w:szCs w:val="26"/>
        </w:rPr>
      </w:pPr>
      <w:r w:rsidRPr="005E18D2">
        <w:rPr>
          <w:sz w:val="26"/>
          <w:szCs w:val="26"/>
        </w:rPr>
        <w:t>-за комплекс информационно-правового обеспечения по текущему состоянию законодательства («СПС Консультант</w:t>
      </w:r>
      <w:r>
        <w:rPr>
          <w:sz w:val="26"/>
          <w:szCs w:val="26"/>
        </w:rPr>
        <w:t xml:space="preserve"> </w:t>
      </w:r>
      <w:r w:rsidRPr="005E18D2">
        <w:rPr>
          <w:sz w:val="26"/>
          <w:szCs w:val="26"/>
        </w:rPr>
        <w:t>+») – 138 568,32 рублей;</w:t>
      </w:r>
    </w:p>
    <w:p w:rsidR="00595CD0" w:rsidRPr="005E18D2" w:rsidRDefault="00595CD0" w:rsidP="009A391E">
      <w:pPr>
        <w:pStyle w:val="BodyTextIndent"/>
        <w:spacing w:line="360" w:lineRule="auto"/>
        <w:ind w:firstLine="851"/>
        <w:rPr>
          <w:sz w:val="26"/>
          <w:szCs w:val="26"/>
        </w:rPr>
      </w:pPr>
      <w:r w:rsidRPr="005E18D2">
        <w:rPr>
          <w:sz w:val="26"/>
          <w:szCs w:val="26"/>
        </w:rPr>
        <w:t>- разработку технического паспорта, информационной системы и лицензионный платеж за право пользования программным обеспечением программы «Практика» - 204 892,50 рублей;</w:t>
      </w:r>
    </w:p>
    <w:p w:rsidR="00595CD0" w:rsidRPr="005E18D2" w:rsidRDefault="00595CD0" w:rsidP="009A391E">
      <w:pPr>
        <w:pStyle w:val="BodyTextIndent"/>
        <w:spacing w:line="360" w:lineRule="auto"/>
        <w:ind w:firstLine="851"/>
        <w:rPr>
          <w:sz w:val="26"/>
          <w:szCs w:val="26"/>
        </w:rPr>
      </w:pPr>
      <w:r w:rsidRPr="005E18D2">
        <w:rPr>
          <w:sz w:val="26"/>
          <w:szCs w:val="26"/>
        </w:rPr>
        <w:t>- обновление и сопровождение программы 1-С – 72 900,00 рублей;</w:t>
      </w:r>
    </w:p>
    <w:p w:rsidR="00595CD0" w:rsidRPr="005E18D2" w:rsidRDefault="00595CD0" w:rsidP="009A391E">
      <w:pPr>
        <w:pStyle w:val="BodyTextIndent"/>
        <w:spacing w:line="360" w:lineRule="auto"/>
        <w:ind w:firstLine="851"/>
        <w:rPr>
          <w:sz w:val="26"/>
          <w:szCs w:val="26"/>
        </w:rPr>
      </w:pPr>
      <w:r w:rsidRPr="005E18D2">
        <w:rPr>
          <w:sz w:val="26"/>
          <w:szCs w:val="26"/>
        </w:rPr>
        <w:t>- обслуживание программных и технических средств, приобретение вычислительной техники и лицензионного программного обеспечения  - 103 746,00 рублей.</w:t>
      </w:r>
    </w:p>
    <w:p w:rsidR="00595CD0" w:rsidRPr="002309B2" w:rsidRDefault="00595CD0" w:rsidP="009A391E">
      <w:pPr>
        <w:pStyle w:val="BodyTextIndent"/>
        <w:spacing w:line="360" w:lineRule="auto"/>
        <w:ind w:firstLine="851"/>
        <w:rPr>
          <w:sz w:val="26"/>
          <w:szCs w:val="26"/>
        </w:rPr>
      </w:pPr>
      <w:r w:rsidRPr="005E18D2">
        <w:rPr>
          <w:sz w:val="26"/>
          <w:szCs w:val="26"/>
        </w:rPr>
        <w:t>Расходы исполнены на 100%.</w:t>
      </w:r>
    </w:p>
    <w:p w:rsidR="00595CD0" w:rsidRPr="002309B2" w:rsidRDefault="00595CD0" w:rsidP="009A391E">
      <w:pPr>
        <w:pStyle w:val="BodyTextIndent"/>
        <w:spacing w:line="360" w:lineRule="auto"/>
        <w:ind w:firstLine="851"/>
        <w:rPr>
          <w:sz w:val="26"/>
          <w:szCs w:val="26"/>
        </w:rPr>
      </w:pPr>
      <w:r w:rsidRPr="005E18D2">
        <w:rPr>
          <w:sz w:val="26"/>
          <w:szCs w:val="26"/>
        </w:rPr>
        <w:t>Расходы на текущее содержание МКУ «ХОЗУ» произведены в рамках отдельного мероприятия</w:t>
      </w:r>
      <w:r>
        <w:rPr>
          <w:sz w:val="26"/>
          <w:szCs w:val="26"/>
        </w:rPr>
        <w:t xml:space="preserve"> </w:t>
      </w:r>
      <w:r w:rsidRPr="005E18D2">
        <w:rPr>
          <w:sz w:val="26"/>
          <w:szCs w:val="26"/>
        </w:rPr>
        <w:t>«Мероприятия по организации хозяйственно-технического и</w:t>
      </w:r>
      <w:r>
        <w:rPr>
          <w:sz w:val="26"/>
          <w:szCs w:val="26"/>
        </w:rPr>
        <w:t xml:space="preserve"> </w:t>
      </w:r>
      <w:r w:rsidRPr="005E18D2">
        <w:rPr>
          <w:sz w:val="26"/>
          <w:szCs w:val="26"/>
        </w:rPr>
        <w:t>учетно-статистического обеспечения деятельности Администрации Яковлевского муниципального района» МП «Экономическое развитие и инновационная экономика Яковлевского муниципального района» на 2014-2020 годы. Уточненные бюджетные ассигнования исполнены в объеме 15 491 231,00 рублей, или 100,00% от плана.</w:t>
      </w:r>
    </w:p>
    <w:p w:rsidR="00595CD0" w:rsidRDefault="00595CD0" w:rsidP="009A391E">
      <w:pPr>
        <w:pStyle w:val="BodyTextIndent"/>
        <w:spacing w:line="360" w:lineRule="auto"/>
        <w:ind w:firstLine="851"/>
        <w:rPr>
          <w:b/>
          <w:bCs/>
          <w:sz w:val="26"/>
          <w:szCs w:val="26"/>
        </w:rPr>
      </w:pPr>
    </w:p>
    <w:p w:rsidR="00595CD0" w:rsidRPr="00A47DBF" w:rsidRDefault="00595CD0" w:rsidP="009A391E">
      <w:pPr>
        <w:pStyle w:val="BodyTextIndent"/>
        <w:spacing w:line="360" w:lineRule="auto"/>
        <w:ind w:firstLine="851"/>
        <w:rPr>
          <w:sz w:val="26"/>
          <w:szCs w:val="26"/>
        </w:rPr>
      </w:pPr>
      <w:r w:rsidRPr="00A47DBF">
        <w:rPr>
          <w:sz w:val="26"/>
          <w:szCs w:val="26"/>
        </w:rPr>
        <w:t>Администрацией района на мероприятия по оценке недвижимости, признании прав в отношении муниципального имущества направлено средств в сумме 857 087,09 рублей, при утвержденном плане 900 541,00 рублей, исполнение – 95,17%. Расходы произведены по МП «Экономическое развитие и инновационная экономика Яковлевского муниципального района» на 2014-2020 годы, отдельное мероприятие «Мероприятия по управлению и распоряжению имуществом, находящимся в собственности и ведении Яковлевского муниципального района» и были направлены на:</w:t>
      </w:r>
    </w:p>
    <w:p w:rsidR="00595CD0" w:rsidRPr="00A47DBF" w:rsidRDefault="00595CD0" w:rsidP="009A391E">
      <w:pPr>
        <w:pStyle w:val="BodyTextIndent"/>
        <w:spacing w:line="360" w:lineRule="auto"/>
        <w:ind w:firstLine="851"/>
        <w:rPr>
          <w:sz w:val="26"/>
          <w:szCs w:val="26"/>
        </w:rPr>
      </w:pPr>
      <w:r w:rsidRPr="00A47DBF">
        <w:rPr>
          <w:sz w:val="26"/>
          <w:szCs w:val="26"/>
        </w:rPr>
        <w:t>- проведение муниципального земельного контроля, подготовку документов по инвентаризации земель – 367</w:t>
      </w:r>
      <w:r>
        <w:rPr>
          <w:sz w:val="26"/>
          <w:szCs w:val="26"/>
        </w:rPr>
        <w:t> </w:t>
      </w:r>
      <w:r w:rsidRPr="00A47DBF">
        <w:rPr>
          <w:sz w:val="26"/>
          <w:szCs w:val="26"/>
        </w:rPr>
        <w:t>164</w:t>
      </w:r>
      <w:r>
        <w:rPr>
          <w:sz w:val="26"/>
          <w:szCs w:val="26"/>
        </w:rPr>
        <w:t xml:space="preserve">,00 </w:t>
      </w:r>
      <w:r w:rsidRPr="00A47DBF">
        <w:rPr>
          <w:sz w:val="26"/>
          <w:szCs w:val="26"/>
        </w:rPr>
        <w:t>рублей;</w:t>
      </w:r>
    </w:p>
    <w:p w:rsidR="00595CD0" w:rsidRPr="002309B2" w:rsidRDefault="00595CD0" w:rsidP="009A391E">
      <w:pPr>
        <w:pStyle w:val="BodyTextIndent"/>
        <w:spacing w:line="360" w:lineRule="auto"/>
        <w:ind w:firstLine="851"/>
        <w:rPr>
          <w:sz w:val="26"/>
          <w:szCs w:val="26"/>
        </w:rPr>
      </w:pPr>
      <w:r w:rsidRPr="00A47DBF">
        <w:rPr>
          <w:sz w:val="26"/>
          <w:szCs w:val="26"/>
        </w:rPr>
        <w:t>- кадастровые работы по подготовке тех</w:t>
      </w:r>
      <w:r>
        <w:rPr>
          <w:sz w:val="26"/>
          <w:szCs w:val="26"/>
        </w:rPr>
        <w:t>.</w:t>
      </w:r>
      <w:r w:rsidRPr="00A47DBF">
        <w:rPr>
          <w:sz w:val="26"/>
          <w:szCs w:val="26"/>
        </w:rPr>
        <w:t>планов, паспортизации недвижимого имущества (ООО «Землемер, ООО «Бюро кадастровых инженеров плюс», ПК «Кадастровое дело», ФГУП «Ростехинвентаризация – Федеральное БТИ») – 283 282,59 рублей;</w:t>
      </w:r>
    </w:p>
    <w:p w:rsidR="00595CD0" w:rsidRPr="00A47DBF" w:rsidRDefault="00595CD0" w:rsidP="009A391E">
      <w:pPr>
        <w:pStyle w:val="BodyTextIndent"/>
        <w:spacing w:line="360" w:lineRule="auto"/>
        <w:ind w:firstLine="851"/>
        <w:rPr>
          <w:sz w:val="26"/>
          <w:szCs w:val="26"/>
        </w:rPr>
      </w:pPr>
      <w:r w:rsidRPr="00A47DBF">
        <w:rPr>
          <w:sz w:val="26"/>
          <w:szCs w:val="26"/>
        </w:rPr>
        <w:t>- оценочные услуги по определению рыночной стоимости объектов недвижимости (ИП Крючков А. Н.) – 168 000,00 рублей;</w:t>
      </w:r>
    </w:p>
    <w:p w:rsidR="00595CD0" w:rsidRPr="00A47DBF" w:rsidRDefault="00595CD0" w:rsidP="009A391E">
      <w:pPr>
        <w:pStyle w:val="BodyTextIndent"/>
        <w:spacing w:line="360" w:lineRule="auto"/>
        <w:ind w:firstLine="851"/>
        <w:rPr>
          <w:sz w:val="26"/>
          <w:szCs w:val="26"/>
        </w:rPr>
      </w:pPr>
      <w:r w:rsidRPr="00A47DBF">
        <w:rPr>
          <w:sz w:val="26"/>
          <w:szCs w:val="26"/>
        </w:rPr>
        <w:t>- уплату земельного налога, транспортного налога, налога на добавленную стоимость – 36 540,50 рублей;</w:t>
      </w:r>
    </w:p>
    <w:p w:rsidR="00595CD0" w:rsidRPr="002309B2" w:rsidRDefault="00595CD0" w:rsidP="009A391E">
      <w:pPr>
        <w:pStyle w:val="BodyTextIndent"/>
        <w:spacing w:line="360" w:lineRule="auto"/>
        <w:ind w:firstLine="851"/>
        <w:rPr>
          <w:sz w:val="26"/>
          <w:szCs w:val="26"/>
        </w:rPr>
      </w:pPr>
      <w:r w:rsidRPr="00A47DBF">
        <w:rPr>
          <w:sz w:val="26"/>
          <w:szCs w:val="26"/>
        </w:rPr>
        <w:t>- технический осмотр автобуса ПАЗ – 2</w:t>
      </w:r>
      <w:r>
        <w:rPr>
          <w:sz w:val="26"/>
          <w:szCs w:val="26"/>
        </w:rPr>
        <w:t> </w:t>
      </w:r>
      <w:r w:rsidRPr="00A47DBF">
        <w:rPr>
          <w:sz w:val="26"/>
          <w:szCs w:val="26"/>
        </w:rPr>
        <w:t>10</w:t>
      </w:r>
      <w:r>
        <w:rPr>
          <w:sz w:val="26"/>
          <w:szCs w:val="26"/>
        </w:rPr>
        <w:t xml:space="preserve">0,00 </w:t>
      </w:r>
      <w:r w:rsidRPr="00A47DBF">
        <w:rPr>
          <w:sz w:val="26"/>
          <w:szCs w:val="26"/>
        </w:rPr>
        <w:t>рублей.</w:t>
      </w:r>
    </w:p>
    <w:p w:rsidR="00595CD0" w:rsidRDefault="00595CD0" w:rsidP="009A391E">
      <w:pPr>
        <w:pStyle w:val="BodyTextIndent"/>
        <w:spacing w:line="360" w:lineRule="auto"/>
        <w:ind w:firstLine="851"/>
        <w:rPr>
          <w:sz w:val="26"/>
          <w:szCs w:val="26"/>
        </w:rPr>
      </w:pPr>
    </w:p>
    <w:p w:rsidR="00595CD0" w:rsidRPr="002309B2" w:rsidRDefault="00595CD0" w:rsidP="009A391E">
      <w:pPr>
        <w:pStyle w:val="BodyTextIndent"/>
        <w:spacing w:line="360" w:lineRule="auto"/>
        <w:ind w:firstLine="851"/>
        <w:rPr>
          <w:sz w:val="26"/>
          <w:szCs w:val="26"/>
        </w:rPr>
      </w:pPr>
      <w:r w:rsidRPr="00A47DBF">
        <w:rPr>
          <w:sz w:val="26"/>
          <w:szCs w:val="26"/>
        </w:rPr>
        <w:t>Мероприятия по созданию и содержанию многофункционального центра предоставления государственных и муниципальных услуг финансировались в 2017 году за счет средств местного и краевого бюджетов в рамках МП «Экономическое развитие инновационная экономика Яковлевского муниципального района» на 2014-2020 годы, отдельное мероприятие «Мероприятия по созданию и содержанию Многофункционального центра государственных и муниципальных услуг».</w:t>
      </w:r>
    </w:p>
    <w:p w:rsidR="00595CD0" w:rsidRPr="002309B2" w:rsidRDefault="00595CD0" w:rsidP="009A391E">
      <w:pPr>
        <w:pStyle w:val="BodyTextIndent"/>
        <w:spacing w:line="360" w:lineRule="auto"/>
        <w:ind w:firstLine="851"/>
        <w:rPr>
          <w:sz w:val="26"/>
          <w:szCs w:val="26"/>
        </w:rPr>
      </w:pPr>
      <w:r w:rsidRPr="00A47DBF">
        <w:rPr>
          <w:sz w:val="26"/>
          <w:szCs w:val="26"/>
        </w:rPr>
        <w:t>Общий объем средств бюджетов всех уровней составил по плану 4 684 247,27 рублей, освоено 4 684 247,27</w:t>
      </w:r>
      <w:r>
        <w:rPr>
          <w:sz w:val="26"/>
          <w:szCs w:val="26"/>
        </w:rPr>
        <w:t xml:space="preserve"> </w:t>
      </w:r>
      <w:r w:rsidRPr="00A47DBF">
        <w:rPr>
          <w:sz w:val="26"/>
          <w:szCs w:val="26"/>
        </w:rPr>
        <w:t>рублей, или 100%.Доля расходов бюджета муниципального района в отчетном периоде составила 45%, соответственно за счет средств субъекта осуществлено 55% расходов.</w:t>
      </w:r>
    </w:p>
    <w:p w:rsidR="00595CD0" w:rsidRPr="002309B2" w:rsidRDefault="00595CD0" w:rsidP="009A391E">
      <w:pPr>
        <w:pStyle w:val="BodyTextIndent"/>
        <w:spacing w:line="360" w:lineRule="auto"/>
        <w:ind w:firstLine="851"/>
        <w:rPr>
          <w:sz w:val="26"/>
          <w:szCs w:val="26"/>
        </w:rPr>
      </w:pPr>
      <w:r w:rsidRPr="00A47DBF">
        <w:rPr>
          <w:sz w:val="26"/>
          <w:szCs w:val="26"/>
        </w:rPr>
        <w:t>Средства районного бюджета при плане 2 107 911,27 рублей исполнены в сумме 2 107 911,27</w:t>
      </w:r>
      <w:r>
        <w:rPr>
          <w:sz w:val="26"/>
          <w:szCs w:val="26"/>
        </w:rPr>
        <w:t xml:space="preserve"> </w:t>
      </w:r>
      <w:r w:rsidRPr="00A47DBF">
        <w:rPr>
          <w:sz w:val="26"/>
          <w:szCs w:val="26"/>
        </w:rPr>
        <w:t>рублей, или 100,00%. Были осуществлены и оплачены расходы по текущему содержанию Муниципального автономного учреждения «Многофункциональный центр предоставления государственных и муниципальных услуг» Яковлевского муниципального района.</w:t>
      </w:r>
    </w:p>
    <w:p w:rsidR="00595CD0" w:rsidRPr="002309B2" w:rsidRDefault="00595CD0" w:rsidP="00B552D1">
      <w:pPr>
        <w:pStyle w:val="BodyTextIndent"/>
        <w:spacing w:line="360" w:lineRule="auto"/>
        <w:ind w:firstLine="851"/>
        <w:rPr>
          <w:sz w:val="26"/>
          <w:szCs w:val="26"/>
        </w:rPr>
      </w:pPr>
      <w:r w:rsidRPr="00A47DBF">
        <w:rPr>
          <w:sz w:val="26"/>
          <w:szCs w:val="26"/>
        </w:rPr>
        <w:t>Расходы краевого бюджета при плане 2 576 336,00 рублей исполнены в сумме 2 576 336,00 рублей, или 100,00%. Были осуществлены и оплачены расходы по текущему содержанию Муниципального автономного учреждения «Многофункциональный центр предоставления государственных и муниципальных услуг» Яковлевского муниципального района.</w:t>
      </w:r>
    </w:p>
    <w:p w:rsidR="00595CD0" w:rsidRPr="00CE227A" w:rsidRDefault="00595CD0" w:rsidP="009A391E">
      <w:pPr>
        <w:autoSpaceDE w:val="0"/>
        <w:autoSpaceDN w:val="0"/>
        <w:spacing w:line="360" w:lineRule="auto"/>
        <w:ind w:firstLine="851"/>
        <w:jc w:val="both"/>
        <w:rPr>
          <w:b/>
          <w:bCs/>
          <w:sz w:val="26"/>
          <w:szCs w:val="26"/>
        </w:rPr>
      </w:pPr>
      <w:r w:rsidRPr="00CE227A">
        <w:rPr>
          <w:sz w:val="26"/>
          <w:szCs w:val="26"/>
        </w:rPr>
        <w:t xml:space="preserve">Раздел </w:t>
      </w:r>
      <w:r w:rsidRPr="00CE227A">
        <w:rPr>
          <w:b/>
          <w:bCs/>
          <w:sz w:val="26"/>
          <w:szCs w:val="26"/>
        </w:rPr>
        <w:t>0200 «Национальная оборона»</w:t>
      </w:r>
    </w:p>
    <w:p w:rsidR="00595CD0" w:rsidRPr="00CE227A" w:rsidRDefault="00595CD0" w:rsidP="009A391E">
      <w:pPr>
        <w:autoSpaceDE w:val="0"/>
        <w:autoSpaceDN w:val="0"/>
        <w:spacing w:line="360" w:lineRule="auto"/>
        <w:ind w:firstLine="851"/>
        <w:jc w:val="both"/>
        <w:rPr>
          <w:sz w:val="26"/>
          <w:szCs w:val="26"/>
        </w:rPr>
      </w:pPr>
      <w:r w:rsidRPr="00CE227A">
        <w:rPr>
          <w:sz w:val="26"/>
          <w:szCs w:val="26"/>
        </w:rPr>
        <w:t>Расходы произведены за счет средств субвенций из федерального бюджета на выполнение полномочий по осуществлению первичного воинского учета на территориях, где отсутствуют военные комиссариаты. В отчетном периоде было получено средств  муниципальным районом –978 400,00 рублей, перечислено в бюджеты сельских поселений  978 400,00 рублей, средства исполнены сельскими поселениями на 100%.</w:t>
      </w:r>
    </w:p>
    <w:p w:rsidR="00595CD0" w:rsidRPr="002309B2" w:rsidRDefault="00595CD0" w:rsidP="00B552D1">
      <w:pPr>
        <w:autoSpaceDE w:val="0"/>
        <w:autoSpaceDN w:val="0"/>
        <w:spacing w:line="360" w:lineRule="auto"/>
        <w:ind w:firstLine="851"/>
        <w:jc w:val="both"/>
        <w:rPr>
          <w:sz w:val="26"/>
          <w:szCs w:val="26"/>
        </w:rPr>
      </w:pPr>
      <w:r w:rsidRPr="00CE227A">
        <w:rPr>
          <w:sz w:val="26"/>
          <w:szCs w:val="26"/>
        </w:rPr>
        <w:t>В отчетном периоде объем поступивших средств на 5,43% больше перечислений 2016 года.</w:t>
      </w:r>
    </w:p>
    <w:p w:rsidR="00595CD0" w:rsidRPr="0037040D" w:rsidRDefault="00595CD0" w:rsidP="009A391E">
      <w:pPr>
        <w:autoSpaceDE w:val="0"/>
        <w:autoSpaceDN w:val="0"/>
        <w:spacing w:line="360" w:lineRule="auto"/>
        <w:ind w:firstLine="851"/>
        <w:jc w:val="both"/>
        <w:rPr>
          <w:b/>
          <w:bCs/>
          <w:sz w:val="26"/>
          <w:szCs w:val="26"/>
        </w:rPr>
      </w:pPr>
      <w:r w:rsidRPr="0037040D">
        <w:rPr>
          <w:sz w:val="26"/>
          <w:szCs w:val="26"/>
        </w:rPr>
        <w:t xml:space="preserve">Раздел </w:t>
      </w:r>
      <w:r w:rsidRPr="0037040D">
        <w:rPr>
          <w:b/>
          <w:bCs/>
          <w:sz w:val="26"/>
          <w:szCs w:val="26"/>
        </w:rPr>
        <w:t>0400 «Национальная экономика»</w:t>
      </w:r>
    </w:p>
    <w:p w:rsidR="00595CD0" w:rsidRPr="0037040D" w:rsidRDefault="00595CD0" w:rsidP="00B552D1">
      <w:pPr>
        <w:autoSpaceDE w:val="0"/>
        <w:autoSpaceDN w:val="0"/>
        <w:spacing w:line="360" w:lineRule="auto"/>
        <w:ind w:firstLine="851"/>
        <w:jc w:val="both"/>
        <w:rPr>
          <w:sz w:val="26"/>
          <w:szCs w:val="26"/>
        </w:rPr>
      </w:pPr>
      <w:r w:rsidRPr="0037040D">
        <w:rPr>
          <w:sz w:val="26"/>
          <w:szCs w:val="26"/>
        </w:rPr>
        <w:t>По разделу «Национальная эконом</w:t>
      </w:r>
      <w:r>
        <w:rPr>
          <w:sz w:val="26"/>
          <w:szCs w:val="26"/>
        </w:rPr>
        <w:t xml:space="preserve">ика» </w:t>
      </w:r>
      <w:r w:rsidRPr="0037040D">
        <w:rPr>
          <w:sz w:val="26"/>
          <w:szCs w:val="26"/>
        </w:rPr>
        <w:t xml:space="preserve">план по расходам составил </w:t>
      </w:r>
      <w:r w:rsidRPr="00CE227A">
        <w:rPr>
          <w:sz w:val="26"/>
          <w:szCs w:val="26"/>
        </w:rPr>
        <w:t>13 733 036,02 рублей, исполнено – 11 713 471,11 рублей. Удельный вес данных расходов в общем объеме осуществленных расходов бюджета составил 3,51%.</w:t>
      </w:r>
      <w:r w:rsidRPr="0037040D">
        <w:rPr>
          <w:sz w:val="26"/>
          <w:szCs w:val="26"/>
        </w:rPr>
        <w:t xml:space="preserve"> Исполнение бюджетных назначений в разрезе подразделов классификации расходов приведено в таблице.</w:t>
      </w:r>
    </w:p>
    <w:p w:rsidR="00595CD0" w:rsidRPr="002309B2" w:rsidRDefault="00595CD0" w:rsidP="009A391E">
      <w:pPr>
        <w:autoSpaceDE w:val="0"/>
        <w:autoSpaceDN w:val="0"/>
        <w:spacing w:line="276" w:lineRule="auto"/>
        <w:ind w:firstLine="1418"/>
        <w:jc w:val="right"/>
        <w:rPr>
          <w:sz w:val="26"/>
          <w:szCs w:val="26"/>
        </w:rPr>
      </w:pPr>
      <w:r w:rsidRPr="0037040D">
        <w:rPr>
          <w:sz w:val="26"/>
          <w:szCs w:val="26"/>
        </w:rPr>
        <w:t>рублей</w:t>
      </w:r>
    </w:p>
    <w:tbl>
      <w:tblPr>
        <w:tblW w:w="10420" w:type="dxa"/>
        <w:tblInd w:w="-106" w:type="dxa"/>
        <w:tblLayout w:type="fixed"/>
        <w:tblLook w:val="00A0"/>
      </w:tblPr>
      <w:tblGrid>
        <w:gridCol w:w="724"/>
        <w:gridCol w:w="2467"/>
        <w:gridCol w:w="1559"/>
        <w:gridCol w:w="935"/>
        <w:gridCol w:w="1276"/>
        <w:gridCol w:w="908"/>
        <w:gridCol w:w="1134"/>
        <w:gridCol w:w="1417"/>
      </w:tblGrid>
      <w:tr w:rsidR="00595CD0" w:rsidRPr="0037040D" w:rsidTr="0037040D">
        <w:trPr>
          <w:trHeight w:val="579"/>
        </w:trPr>
        <w:tc>
          <w:tcPr>
            <w:tcW w:w="724" w:type="dxa"/>
            <w:vMerge w:val="restart"/>
            <w:tcBorders>
              <w:top w:val="single" w:sz="4" w:space="0" w:color="auto"/>
              <w:left w:val="single" w:sz="4" w:space="0" w:color="auto"/>
              <w:bottom w:val="single" w:sz="4" w:space="0" w:color="000000"/>
              <w:right w:val="single" w:sz="4" w:space="0" w:color="auto"/>
            </w:tcBorders>
            <w:vAlign w:val="center"/>
          </w:tcPr>
          <w:p w:rsidR="00595CD0" w:rsidRPr="0037040D" w:rsidRDefault="00595CD0" w:rsidP="00132353">
            <w:pPr>
              <w:jc w:val="center"/>
              <w:rPr>
                <w:color w:val="000000"/>
                <w:sz w:val="16"/>
                <w:szCs w:val="16"/>
              </w:rPr>
            </w:pPr>
            <w:r w:rsidRPr="0037040D">
              <w:rPr>
                <w:color w:val="000000"/>
                <w:sz w:val="16"/>
                <w:szCs w:val="16"/>
              </w:rPr>
              <w:t>Подразделы</w:t>
            </w:r>
          </w:p>
        </w:tc>
        <w:tc>
          <w:tcPr>
            <w:tcW w:w="2467" w:type="dxa"/>
            <w:vMerge w:val="restart"/>
            <w:tcBorders>
              <w:top w:val="single" w:sz="4" w:space="0" w:color="auto"/>
              <w:left w:val="single" w:sz="4" w:space="0" w:color="auto"/>
              <w:bottom w:val="single" w:sz="4" w:space="0" w:color="000000"/>
              <w:right w:val="single" w:sz="4" w:space="0" w:color="auto"/>
            </w:tcBorders>
            <w:vAlign w:val="center"/>
          </w:tcPr>
          <w:p w:rsidR="00595CD0" w:rsidRPr="0037040D" w:rsidRDefault="00595CD0" w:rsidP="00132353">
            <w:pPr>
              <w:jc w:val="center"/>
              <w:rPr>
                <w:color w:val="000000"/>
                <w:sz w:val="16"/>
                <w:szCs w:val="16"/>
              </w:rPr>
            </w:pPr>
            <w:r w:rsidRPr="0037040D">
              <w:rPr>
                <w:color w:val="000000"/>
                <w:sz w:val="16"/>
                <w:szCs w:val="16"/>
              </w:rPr>
              <w:t>Наименование</w:t>
            </w:r>
          </w:p>
        </w:tc>
        <w:tc>
          <w:tcPr>
            <w:tcW w:w="2494" w:type="dxa"/>
            <w:gridSpan w:val="2"/>
            <w:tcBorders>
              <w:top w:val="single" w:sz="4" w:space="0" w:color="auto"/>
              <w:left w:val="nil"/>
              <w:bottom w:val="single" w:sz="4" w:space="0" w:color="auto"/>
              <w:right w:val="single" w:sz="4" w:space="0" w:color="000000"/>
            </w:tcBorders>
            <w:vAlign w:val="center"/>
          </w:tcPr>
          <w:p w:rsidR="00595CD0" w:rsidRPr="0037040D" w:rsidRDefault="00595CD0" w:rsidP="00132353">
            <w:pPr>
              <w:jc w:val="center"/>
              <w:rPr>
                <w:color w:val="000000"/>
                <w:sz w:val="16"/>
                <w:szCs w:val="16"/>
              </w:rPr>
            </w:pPr>
            <w:r w:rsidRPr="0037040D">
              <w:rPr>
                <w:color w:val="000000"/>
                <w:sz w:val="16"/>
                <w:szCs w:val="16"/>
              </w:rPr>
              <w:t>Уточненные бюджетные назначения на 2017 год</w:t>
            </w:r>
          </w:p>
        </w:tc>
        <w:tc>
          <w:tcPr>
            <w:tcW w:w="3318" w:type="dxa"/>
            <w:gridSpan w:val="3"/>
            <w:tcBorders>
              <w:top w:val="single" w:sz="4" w:space="0" w:color="auto"/>
              <w:left w:val="nil"/>
              <w:bottom w:val="single" w:sz="4" w:space="0" w:color="auto"/>
              <w:right w:val="single" w:sz="4" w:space="0" w:color="000000"/>
            </w:tcBorders>
            <w:vAlign w:val="center"/>
          </w:tcPr>
          <w:p w:rsidR="00595CD0" w:rsidRPr="0037040D" w:rsidRDefault="00595CD0" w:rsidP="00132353">
            <w:pPr>
              <w:jc w:val="center"/>
              <w:rPr>
                <w:color w:val="000000"/>
                <w:sz w:val="18"/>
                <w:szCs w:val="18"/>
              </w:rPr>
            </w:pPr>
            <w:r w:rsidRPr="0037040D">
              <w:rPr>
                <w:color w:val="000000"/>
                <w:sz w:val="18"/>
                <w:szCs w:val="18"/>
              </w:rPr>
              <w:t>Исполнение за 2017 год</w:t>
            </w:r>
          </w:p>
        </w:tc>
        <w:tc>
          <w:tcPr>
            <w:tcW w:w="1417" w:type="dxa"/>
            <w:vMerge w:val="restart"/>
            <w:tcBorders>
              <w:top w:val="single" w:sz="4" w:space="0" w:color="auto"/>
              <w:left w:val="single" w:sz="4" w:space="0" w:color="auto"/>
              <w:bottom w:val="single" w:sz="4" w:space="0" w:color="000000"/>
              <w:right w:val="single" w:sz="4" w:space="0" w:color="auto"/>
            </w:tcBorders>
            <w:vAlign w:val="center"/>
          </w:tcPr>
          <w:p w:rsidR="00595CD0" w:rsidRPr="0037040D" w:rsidRDefault="00595CD0" w:rsidP="00132353">
            <w:pPr>
              <w:jc w:val="center"/>
              <w:rPr>
                <w:color w:val="000000"/>
                <w:sz w:val="16"/>
                <w:szCs w:val="16"/>
              </w:rPr>
            </w:pPr>
            <w:r w:rsidRPr="0037040D">
              <w:rPr>
                <w:color w:val="000000"/>
                <w:sz w:val="16"/>
                <w:szCs w:val="16"/>
              </w:rPr>
              <w:t>Неисполненные уточненные бюджетные назначения</w:t>
            </w:r>
          </w:p>
        </w:tc>
      </w:tr>
      <w:tr w:rsidR="00595CD0" w:rsidRPr="0037040D" w:rsidTr="0037040D">
        <w:trPr>
          <w:trHeight w:val="624"/>
        </w:trPr>
        <w:tc>
          <w:tcPr>
            <w:tcW w:w="724" w:type="dxa"/>
            <w:vMerge/>
            <w:tcBorders>
              <w:top w:val="single" w:sz="4" w:space="0" w:color="auto"/>
              <w:left w:val="single" w:sz="4" w:space="0" w:color="auto"/>
              <w:bottom w:val="single" w:sz="4" w:space="0" w:color="000000"/>
              <w:right w:val="single" w:sz="4" w:space="0" w:color="auto"/>
            </w:tcBorders>
            <w:vAlign w:val="center"/>
          </w:tcPr>
          <w:p w:rsidR="00595CD0" w:rsidRPr="0037040D" w:rsidRDefault="00595CD0" w:rsidP="00132353">
            <w:pPr>
              <w:rPr>
                <w:color w:val="000000"/>
                <w:sz w:val="18"/>
                <w:szCs w:val="18"/>
              </w:rPr>
            </w:pPr>
          </w:p>
        </w:tc>
        <w:tc>
          <w:tcPr>
            <w:tcW w:w="2467" w:type="dxa"/>
            <w:vMerge/>
            <w:tcBorders>
              <w:top w:val="single" w:sz="4" w:space="0" w:color="auto"/>
              <w:left w:val="single" w:sz="4" w:space="0" w:color="auto"/>
              <w:bottom w:val="single" w:sz="4" w:space="0" w:color="000000"/>
              <w:right w:val="single" w:sz="4" w:space="0" w:color="auto"/>
            </w:tcBorders>
            <w:vAlign w:val="center"/>
          </w:tcPr>
          <w:p w:rsidR="00595CD0" w:rsidRPr="0037040D" w:rsidRDefault="00595CD0" w:rsidP="00132353">
            <w:pPr>
              <w:rPr>
                <w:color w:val="000000"/>
                <w:sz w:val="16"/>
                <w:szCs w:val="16"/>
              </w:rPr>
            </w:pPr>
          </w:p>
        </w:tc>
        <w:tc>
          <w:tcPr>
            <w:tcW w:w="1559" w:type="dxa"/>
            <w:tcBorders>
              <w:top w:val="nil"/>
              <w:left w:val="nil"/>
              <w:bottom w:val="single" w:sz="4" w:space="0" w:color="auto"/>
              <w:right w:val="single" w:sz="4" w:space="0" w:color="auto"/>
            </w:tcBorders>
            <w:vAlign w:val="center"/>
          </w:tcPr>
          <w:p w:rsidR="00595CD0" w:rsidRPr="0037040D" w:rsidRDefault="00595CD0" w:rsidP="00132353">
            <w:pPr>
              <w:jc w:val="center"/>
              <w:rPr>
                <w:color w:val="000000"/>
                <w:sz w:val="14"/>
                <w:szCs w:val="14"/>
              </w:rPr>
            </w:pPr>
            <w:r w:rsidRPr="0037040D">
              <w:rPr>
                <w:color w:val="000000"/>
                <w:sz w:val="14"/>
                <w:szCs w:val="14"/>
              </w:rPr>
              <w:t>сумма</w:t>
            </w:r>
          </w:p>
        </w:tc>
        <w:tc>
          <w:tcPr>
            <w:tcW w:w="935" w:type="dxa"/>
            <w:tcBorders>
              <w:top w:val="nil"/>
              <w:left w:val="nil"/>
              <w:bottom w:val="single" w:sz="4" w:space="0" w:color="auto"/>
              <w:right w:val="single" w:sz="4" w:space="0" w:color="auto"/>
            </w:tcBorders>
            <w:vAlign w:val="center"/>
          </w:tcPr>
          <w:p w:rsidR="00595CD0" w:rsidRPr="0037040D" w:rsidRDefault="00595CD0" w:rsidP="00132353">
            <w:pPr>
              <w:jc w:val="center"/>
              <w:rPr>
                <w:color w:val="000000"/>
                <w:sz w:val="14"/>
                <w:szCs w:val="14"/>
              </w:rPr>
            </w:pPr>
            <w:r w:rsidRPr="0037040D">
              <w:rPr>
                <w:color w:val="000000"/>
                <w:sz w:val="14"/>
                <w:szCs w:val="14"/>
              </w:rPr>
              <w:t>уд.вес в общем объеме расходов,%</w:t>
            </w:r>
          </w:p>
        </w:tc>
        <w:tc>
          <w:tcPr>
            <w:tcW w:w="1276" w:type="dxa"/>
            <w:tcBorders>
              <w:top w:val="nil"/>
              <w:left w:val="nil"/>
              <w:bottom w:val="single" w:sz="4" w:space="0" w:color="auto"/>
              <w:right w:val="single" w:sz="4" w:space="0" w:color="auto"/>
            </w:tcBorders>
            <w:vAlign w:val="center"/>
          </w:tcPr>
          <w:p w:rsidR="00595CD0" w:rsidRPr="0037040D" w:rsidRDefault="00595CD0" w:rsidP="00132353">
            <w:pPr>
              <w:jc w:val="center"/>
              <w:rPr>
                <w:color w:val="000000"/>
                <w:sz w:val="14"/>
                <w:szCs w:val="14"/>
              </w:rPr>
            </w:pPr>
            <w:r w:rsidRPr="0037040D">
              <w:rPr>
                <w:color w:val="000000"/>
                <w:sz w:val="14"/>
                <w:szCs w:val="14"/>
              </w:rPr>
              <w:t>сумма</w:t>
            </w:r>
          </w:p>
        </w:tc>
        <w:tc>
          <w:tcPr>
            <w:tcW w:w="908" w:type="dxa"/>
            <w:tcBorders>
              <w:top w:val="nil"/>
              <w:left w:val="nil"/>
              <w:bottom w:val="single" w:sz="4" w:space="0" w:color="auto"/>
              <w:right w:val="single" w:sz="4" w:space="0" w:color="auto"/>
            </w:tcBorders>
            <w:vAlign w:val="center"/>
          </w:tcPr>
          <w:p w:rsidR="00595CD0" w:rsidRPr="0037040D" w:rsidRDefault="00595CD0" w:rsidP="00132353">
            <w:pPr>
              <w:jc w:val="center"/>
              <w:rPr>
                <w:color w:val="000000"/>
                <w:sz w:val="14"/>
                <w:szCs w:val="14"/>
              </w:rPr>
            </w:pPr>
            <w:r w:rsidRPr="0037040D">
              <w:rPr>
                <w:color w:val="000000"/>
                <w:sz w:val="14"/>
                <w:szCs w:val="14"/>
              </w:rPr>
              <w:t>% исполнения</w:t>
            </w:r>
          </w:p>
        </w:tc>
        <w:tc>
          <w:tcPr>
            <w:tcW w:w="1134" w:type="dxa"/>
            <w:tcBorders>
              <w:top w:val="nil"/>
              <w:left w:val="nil"/>
              <w:bottom w:val="single" w:sz="4" w:space="0" w:color="auto"/>
              <w:right w:val="single" w:sz="4" w:space="0" w:color="auto"/>
            </w:tcBorders>
            <w:vAlign w:val="center"/>
          </w:tcPr>
          <w:p w:rsidR="00595CD0" w:rsidRPr="0037040D" w:rsidRDefault="00595CD0" w:rsidP="00132353">
            <w:pPr>
              <w:jc w:val="center"/>
              <w:rPr>
                <w:color w:val="000000"/>
                <w:sz w:val="14"/>
                <w:szCs w:val="14"/>
              </w:rPr>
            </w:pPr>
            <w:r w:rsidRPr="0037040D">
              <w:rPr>
                <w:color w:val="000000"/>
                <w:sz w:val="14"/>
                <w:szCs w:val="14"/>
              </w:rPr>
              <w:t>уд.вес в общем объеме расходов,%</w:t>
            </w:r>
          </w:p>
        </w:tc>
        <w:tc>
          <w:tcPr>
            <w:tcW w:w="1417" w:type="dxa"/>
            <w:vMerge/>
            <w:tcBorders>
              <w:top w:val="single" w:sz="4" w:space="0" w:color="auto"/>
              <w:left w:val="single" w:sz="4" w:space="0" w:color="auto"/>
              <w:bottom w:val="single" w:sz="4" w:space="0" w:color="000000"/>
              <w:right w:val="single" w:sz="4" w:space="0" w:color="auto"/>
            </w:tcBorders>
            <w:vAlign w:val="center"/>
          </w:tcPr>
          <w:p w:rsidR="00595CD0" w:rsidRPr="0037040D" w:rsidRDefault="00595CD0" w:rsidP="00132353">
            <w:pPr>
              <w:rPr>
                <w:color w:val="000000"/>
                <w:sz w:val="16"/>
                <w:szCs w:val="16"/>
              </w:rPr>
            </w:pPr>
          </w:p>
        </w:tc>
      </w:tr>
      <w:tr w:rsidR="00595CD0" w:rsidRPr="0037040D" w:rsidTr="0037040D">
        <w:trPr>
          <w:trHeight w:val="195"/>
        </w:trPr>
        <w:tc>
          <w:tcPr>
            <w:tcW w:w="724" w:type="dxa"/>
            <w:tcBorders>
              <w:top w:val="nil"/>
              <w:left w:val="single" w:sz="4" w:space="0" w:color="auto"/>
              <w:bottom w:val="single" w:sz="4" w:space="0" w:color="auto"/>
              <w:right w:val="single" w:sz="4" w:space="0" w:color="auto"/>
            </w:tcBorders>
            <w:noWrap/>
            <w:vAlign w:val="bottom"/>
          </w:tcPr>
          <w:p w:rsidR="00595CD0" w:rsidRPr="0037040D" w:rsidRDefault="00595CD0" w:rsidP="00132353">
            <w:pPr>
              <w:jc w:val="center"/>
              <w:rPr>
                <w:color w:val="000000"/>
                <w:sz w:val="16"/>
                <w:szCs w:val="16"/>
              </w:rPr>
            </w:pPr>
            <w:r w:rsidRPr="0037040D">
              <w:rPr>
                <w:color w:val="000000"/>
                <w:sz w:val="16"/>
                <w:szCs w:val="16"/>
              </w:rPr>
              <w:t>1</w:t>
            </w:r>
          </w:p>
        </w:tc>
        <w:tc>
          <w:tcPr>
            <w:tcW w:w="2467" w:type="dxa"/>
            <w:tcBorders>
              <w:top w:val="nil"/>
              <w:left w:val="nil"/>
              <w:bottom w:val="single" w:sz="4" w:space="0" w:color="auto"/>
              <w:right w:val="single" w:sz="4" w:space="0" w:color="auto"/>
            </w:tcBorders>
            <w:vAlign w:val="bottom"/>
          </w:tcPr>
          <w:p w:rsidR="00595CD0" w:rsidRPr="0037040D" w:rsidRDefault="00595CD0" w:rsidP="00132353">
            <w:pPr>
              <w:jc w:val="center"/>
              <w:rPr>
                <w:color w:val="000000"/>
                <w:sz w:val="16"/>
                <w:szCs w:val="16"/>
              </w:rPr>
            </w:pPr>
            <w:r w:rsidRPr="0037040D">
              <w:rPr>
                <w:color w:val="000000"/>
                <w:sz w:val="16"/>
                <w:szCs w:val="16"/>
              </w:rPr>
              <w:t>2</w:t>
            </w:r>
          </w:p>
        </w:tc>
        <w:tc>
          <w:tcPr>
            <w:tcW w:w="1559" w:type="dxa"/>
            <w:tcBorders>
              <w:top w:val="nil"/>
              <w:left w:val="nil"/>
              <w:bottom w:val="single" w:sz="4" w:space="0" w:color="auto"/>
              <w:right w:val="single" w:sz="4" w:space="0" w:color="auto"/>
            </w:tcBorders>
            <w:noWrap/>
            <w:vAlign w:val="bottom"/>
          </w:tcPr>
          <w:p w:rsidR="00595CD0" w:rsidRPr="0037040D" w:rsidRDefault="00595CD0" w:rsidP="00132353">
            <w:pPr>
              <w:jc w:val="center"/>
              <w:rPr>
                <w:color w:val="000000"/>
                <w:sz w:val="16"/>
                <w:szCs w:val="16"/>
              </w:rPr>
            </w:pPr>
            <w:r w:rsidRPr="0037040D">
              <w:rPr>
                <w:color w:val="000000"/>
                <w:sz w:val="16"/>
                <w:szCs w:val="16"/>
              </w:rPr>
              <w:t>3</w:t>
            </w:r>
          </w:p>
        </w:tc>
        <w:tc>
          <w:tcPr>
            <w:tcW w:w="935" w:type="dxa"/>
            <w:tcBorders>
              <w:top w:val="nil"/>
              <w:left w:val="nil"/>
              <w:bottom w:val="single" w:sz="4" w:space="0" w:color="auto"/>
              <w:right w:val="single" w:sz="4" w:space="0" w:color="auto"/>
            </w:tcBorders>
            <w:noWrap/>
            <w:vAlign w:val="bottom"/>
          </w:tcPr>
          <w:p w:rsidR="00595CD0" w:rsidRPr="0037040D" w:rsidRDefault="00595CD0" w:rsidP="00132353">
            <w:pPr>
              <w:jc w:val="center"/>
              <w:rPr>
                <w:color w:val="000000"/>
                <w:sz w:val="16"/>
                <w:szCs w:val="16"/>
              </w:rPr>
            </w:pPr>
            <w:r w:rsidRPr="0037040D">
              <w:rPr>
                <w:color w:val="000000"/>
                <w:sz w:val="16"/>
                <w:szCs w:val="16"/>
              </w:rPr>
              <w:t>4</w:t>
            </w:r>
          </w:p>
        </w:tc>
        <w:tc>
          <w:tcPr>
            <w:tcW w:w="1276" w:type="dxa"/>
            <w:tcBorders>
              <w:top w:val="nil"/>
              <w:left w:val="nil"/>
              <w:bottom w:val="single" w:sz="4" w:space="0" w:color="auto"/>
              <w:right w:val="single" w:sz="4" w:space="0" w:color="auto"/>
            </w:tcBorders>
            <w:noWrap/>
            <w:vAlign w:val="bottom"/>
          </w:tcPr>
          <w:p w:rsidR="00595CD0" w:rsidRPr="0037040D" w:rsidRDefault="00595CD0" w:rsidP="00132353">
            <w:pPr>
              <w:jc w:val="center"/>
              <w:rPr>
                <w:color w:val="000000"/>
                <w:sz w:val="16"/>
                <w:szCs w:val="16"/>
              </w:rPr>
            </w:pPr>
            <w:r w:rsidRPr="0037040D">
              <w:rPr>
                <w:color w:val="000000"/>
                <w:sz w:val="16"/>
                <w:szCs w:val="16"/>
              </w:rPr>
              <w:t>5</w:t>
            </w:r>
          </w:p>
        </w:tc>
        <w:tc>
          <w:tcPr>
            <w:tcW w:w="908" w:type="dxa"/>
            <w:tcBorders>
              <w:top w:val="nil"/>
              <w:left w:val="nil"/>
              <w:bottom w:val="single" w:sz="4" w:space="0" w:color="auto"/>
              <w:right w:val="single" w:sz="4" w:space="0" w:color="auto"/>
            </w:tcBorders>
            <w:noWrap/>
            <w:vAlign w:val="bottom"/>
          </w:tcPr>
          <w:p w:rsidR="00595CD0" w:rsidRPr="0037040D" w:rsidRDefault="00595CD0" w:rsidP="00132353">
            <w:pPr>
              <w:jc w:val="center"/>
              <w:rPr>
                <w:color w:val="000000"/>
                <w:sz w:val="16"/>
                <w:szCs w:val="16"/>
              </w:rPr>
            </w:pPr>
            <w:r w:rsidRPr="0037040D">
              <w:rPr>
                <w:color w:val="000000"/>
                <w:sz w:val="16"/>
                <w:szCs w:val="16"/>
              </w:rPr>
              <w:t>6</w:t>
            </w:r>
          </w:p>
        </w:tc>
        <w:tc>
          <w:tcPr>
            <w:tcW w:w="1134" w:type="dxa"/>
            <w:tcBorders>
              <w:top w:val="nil"/>
              <w:left w:val="nil"/>
              <w:bottom w:val="single" w:sz="4" w:space="0" w:color="auto"/>
              <w:right w:val="single" w:sz="4" w:space="0" w:color="auto"/>
            </w:tcBorders>
            <w:noWrap/>
            <w:vAlign w:val="bottom"/>
          </w:tcPr>
          <w:p w:rsidR="00595CD0" w:rsidRPr="0037040D" w:rsidRDefault="00595CD0" w:rsidP="00132353">
            <w:pPr>
              <w:jc w:val="center"/>
              <w:rPr>
                <w:color w:val="000000"/>
                <w:sz w:val="16"/>
                <w:szCs w:val="16"/>
              </w:rPr>
            </w:pPr>
            <w:r w:rsidRPr="0037040D">
              <w:rPr>
                <w:color w:val="000000"/>
                <w:sz w:val="16"/>
                <w:szCs w:val="16"/>
              </w:rPr>
              <w:t>7</w:t>
            </w:r>
          </w:p>
        </w:tc>
        <w:tc>
          <w:tcPr>
            <w:tcW w:w="1417" w:type="dxa"/>
            <w:tcBorders>
              <w:top w:val="nil"/>
              <w:left w:val="nil"/>
              <w:bottom w:val="single" w:sz="4" w:space="0" w:color="auto"/>
              <w:right w:val="single" w:sz="4" w:space="0" w:color="auto"/>
            </w:tcBorders>
            <w:noWrap/>
            <w:vAlign w:val="bottom"/>
          </w:tcPr>
          <w:p w:rsidR="00595CD0" w:rsidRPr="0037040D" w:rsidRDefault="00595CD0" w:rsidP="00132353">
            <w:pPr>
              <w:jc w:val="center"/>
              <w:rPr>
                <w:color w:val="000000"/>
                <w:sz w:val="16"/>
                <w:szCs w:val="16"/>
              </w:rPr>
            </w:pPr>
            <w:r w:rsidRPr="0037040D">
              <w:rPr>
                <w:color w:val="000000"/>
                <w:sz w:val="16"/>
                <w:szCs w:val="16"/>
              </w:rPr>
              <w:t>8</w:t>
            </w:r>
          </w:p>
        </w:tc>
      </w:tr>
      <w:tr w:rsidR="00595CD0" w:rsidRPr="0037040D" w:rsidTr="0037040D">
        <w:trPr>
          <w:trHeight w:val="411"/>
        </w:trPr>
        <w:tc>
          <w:tcPr>
            <w:tcW w:w="724" w:type="dxa"/>
            <w:tcBorders>
              <w:top w:val="nil"/>
              <w:left w:val="single" w:sz="4" w:space="0" w:color="auto"/>
              <w:bottom w:val="single" w:sz="4" w:space="0" w:color="auto"/>
              <w:right w:val="single" w:sz="4" w:space="0" w:color="auto"/>
            </w:tcBorders>
            <w:noWrap/>
            <w:vAlign w:val="center"/>
          </w:tcPr>
          <w:p w:rsidR="00595CD0" w:rsidRPr="0037040D" w:rsidRDefault="00595CD0" w:rsidP="00132353">
            <w:pPr>
              <w:jc w:val="center"/>
              <w:rPr>
                <w:color w:val="000000"/>
                <w:sz w:val="18"/>
                <w:szCs w:val="18"/>
              </w:rPr>
            </w:pPr>
            <w:r w:rsidRPr="0037040D">
              <w:rPr>
                <w:color w:val="000000"/>
                <w:sz w:val="18"/>
                <w:szCs w:val="18"/>
              </w:rPr>
              <w:t>0405</w:t>
            </w:r>
          </w:p>
        </w:tc>
        <w:tc>
          <w:tcPr>
            <w:tcW w:w="2467" w:type="dxa"/>
            <w:tcBorders>
              <w:top w:val="nil"/>
              <w:left w:val="nil"/>
              <w:bottom w:val="single" w:sz="4" w:space="0" w:color="auto"/>
              <w:right w:val="single" w:sz="4" w:space="0" w:color="auto"/>
            </w:tcBorders>
            <w:vAlign w:val="center"/>
          </w:tcPr>
          <w:p w:rsidR="00595CD0" w:rsidRPr="0037040D" w:rsidRDefault="00595CD0" w:rsidP="00132353">
            <w:pPr>
              <w:rPr>
                <w:color w:val="000000"/>
                <w:sz w:val="18"/>
                <w:szCs w:val="18"/>
              </w:rPr>
            </w:pPr>
            <w:r w:rsidRPr="0037040D">
              <w:rPr>
                <w:color w:val="000000"/>
                <w:sz w:val="18"/>
                <w:szCs w:val="18"/>
              </w:rPr>
              <w:t>Сельское хозяйство и рыболовство</w:t>
            </w:r>
          </w:p>
        </w:tc>
        <w:tc>
          <w:tcPr>
            <w:tcW w:w="1559" w:type="dxa"/>
            <w:tcBorders>
              <w:top w:val="nil"/>
              <w:left w:val="nil"/>
              <w:bottom w:val="single" w:sz="4" w:space="0" w:color="auto"/>
              <w:right w:val="single" w:sz="4" w:space="0" w:color="auto"/>
            </w:tcBorders>
            <w:noWrap/>
            <w:vAlign w:val="center"/>
          </w:tcPr>
          <w:p w:rsidR="00595CD0" w:rsidRPr="005F6805" w:rsidRDefault="00595CD0" w:rsidP="0037040D">
            <w:pPr>
              <w:jc w:val="center"/>
              <w:rPr>
                <w:color w:val="000000"/>
                <w:sz w:val="18"/>
                <w:szCs w:val="18"/>
              </w:rPr>
            </w:pPr>
            <w:r w:rsidRPr="005F6805">
              <w:rPr>
                <w:color w:val="000000"/>
                <w:sz w:val="18"/>
                <w:szCs w:val="18"/>
              </w:rPr>
              <w:t>214 760,00</w:t>
            </w:r>
          </w:p>
        </w:tc>
        <w:tc>
          <w:tcPr>
            <w:tcW w:w="935" w:type="dxa"/>
            <w:tcBorders>
              <w:top w:val="nil"/>
              <w:left w:val="nil"/>
              <w:bottom w:val="single" w:sz="4" w:space="0" w:color="auto"/>
              <w:right w:val="single" w:sz="4" w:space="0" w:color="auto"/>
            </w:tcBorders>
            <w:noWrap/>
            <w:vAlign w:val="center"/>
          </w:tcPr>
          <w:p w:rsidR="00595CD0" w:rsidRPr="005F6805" w:rsidRDefault="00595CD0" w:rsidP="00132353">
            <w:pPr>
              <w:jc w:val="center"/>
              <w:rPr>
                <w:color w:val="000000"/>
                <w:sz w:val="18"/>
                <w:szCs w:val="18"/>
              </w:rPr>
            </w:pPr>
            <w:r>
              <w:rPr>
                <w:color w:val="000000"/>
                <w:sz w:val="18"/>
                <w:szCs w:val="18"/>
              </w:rPr>
              <w:t>1,56</w:t>
            </w:r>
          </w:p>
        </w:tc>
        <w:tc>
          <w:tcPr>
            <w:tcW w:w="1276" w:type="dxa"/>
            <w:tcBorders>
              <w:top w:val="nil"/>
              <w:left w:val="nil"/>
              <w:bottom w:val="single" w:sz="4" w:space="0" w:color="auto"/>
              <w:right w:val="single" w:sz="4" w:space="0" w:color="auto"/>
            </w:tcBorders>
            <w:noWrap/>
            <w:vAlign w:val="center"/>
          </w:tcPr>
          <w:p w:rsidR="00595CD0" w:rsidRPr="005F6805" w:rsidRDefault="00595CD0" w:rsidP="0037040D">
            <w:pPr>
              <w:jc w:val="center"/>
              <w:rPr>
                <w:color w:val="000000"/>
                <w:sz w:val="18"/>
                <w:szCs w:val="18"/>
              </w:rPr>
            </w:pPr>
            <w:r w:rsidRPr="005F6805">
              <w:rPr>
                <w:color w:val="000000"/>
                <w:sz w:val="18"/>
                <w:szCs w:val="18"/>
              </w:rPr>
              <w:t>37 350,00</w:t>
            </w:r>
          </w:p>
        </w:tc>
        <w:tc>
          <w:tcPr>
            <w:tcW w:w="908" w:type="dxa"/>
            <w:tcBorders>
              <w:top w:val="nil"/>
              <w:left w:val="nil"/>
              <w:bottom w:val="single" w:sz="4" w:space="0" w:color="auto"/>
              <w:right w:val="single" w:sz="4" w:space="0" w:color="auto"/>
            </w:tcBorders>
            <w:noWrap/>
            <w:vAlign w:val="center"/>
          </w:tcPr>
          <w:p w:rsidR="00595CD0" w:rsidRPr="005F6805" w:rsidRDefault="00595CD0" w:rsidP="00132353">
            <w:pPr>
              <w:jc w:val="center"/>
              <w:rPr>
                <w:color w:val="000000"/>
                <w:sz w:val="18"/>
                <w:szCs w:val="18"/>
              </w:rPr>
            </w:pPr>
            <w:r w:rsidRPr="005F6805">
              <w:rPr>
                <w:color w:val="000000"/>
                <w:sz w:val="18"/>
                <w:szCs w:val="18"/>
              </w:rPr>
              <w:t>17,39</w:t>
            </w:r>
          </w:p>
        </w:tc>
        <w:tc>
          <w:tcPr>
            <w:tcW w:w="1134" w:type="dxa"/>
            <w:tcBorders>
              <w:top w:val="nil"/>
              <w:left w:val="nil"/>
              <w:bottom w:val="single" w:sz="4" w:space="0" w:color="auto"/>
              <w:right w:val="single" w:sz="4" w:space="0" w:color="auto"/>
            </w:tcBorders>
            <w:noWrap/>
            <w:vAlign w:val="center"/>
          </w:tcPr>
          <w:p w:rsidR="00595CD0" w:rsidRPr="005F6805" w:rsidRDefault="00595CD0" w:rsidP="00132353">
            <w:pPr>
              <w:jc w:val="center"/>
              <w:rPr>
                <w:color w:val="000000"/>
                <w:sz w:val="18"/>
                <w:szCs w:val="18"/>
              </w:rPr>
            </w:pPr>
            <w:r>
              <w:rPr>
                <w:color w:val="000000"/>
                <w:sz w:val="18"/>
                <w:szCs w:val="18"/>
              </w:rPr>
              <w:t>0,32</w:t>
            </w:r>
          </w:p>
        </w:tc>
        <w:tc>
          <w:tcPr>
            <w:tcW w:w="1417" w:type="dxa"/>
            <w:tcBorders>
              <w:top w:val="nil"/>
              <w:left w:val="nil"/>
              <w:bottom w:val="single" w:sz="4" w:space="0" w:color="auto"/>
              <w:right w:val="single" w:sz="4" w:space="0" w:color="auto"/>
            </w:tcBorders>
            <w:noWrap/>
            <w:vAlign w:val="center"/>
          </w:tcPr>
          <w:p w:rsidR="00595CD0" w:rsidRPr="005F6805" w:rsidRDefault="00595CD0" w:rsidP="0037040D">
            <w:pPr>
              <w:jc w:val="center"/>
              <w:rPr>
                <w:color w:val="000000"/>
                <w:sz w:val="18"/>
                <w:szCs w:val="18"/>
              </w:rPr>
            </w:pPr>
            <w:r w:rsidRPr="005F6805">
              <w:rPr>
                <w:color w:val="000000"/>
                <w:sz w:val="18"/>
                <w:szCs w:val="18"/>
              </w:rPr>
              <w:t>177 410,00</w:t>
            </w:r>
          </w:p>
        </w:tc>
      </w:tr>
      <w:tr w:rsidR="00595CD0" w:rsidRPr="0037040D" w:rsidTr="0037040D">
        <w:trPr>
          <w:trHeight w:val="411"/>
        </w:trPr>
        <w:tc>
          <w:tcPr>
            <w:tcW w:w="724" w:type="dxa"/>
            <w:tcBorders>
              <w:top w:val="nil"/>
              <w:left w:val="single" w:sz="4" w:space="0" w:color="auto"/>
              <w:bottom w:val="single" w:sz="4" w:space="0" w:color="auto"/>
              <w:right w:val="single" w:sz="4" w:space="0" w:color="auto"/>
            </w:tcBorders>
            <w:noWrap/>
            <w:vAlign w:val="center"/>
          </w:tcPr>
          <w:p w:rsidR="00595CD0" w:rsidRPr="0037040D" w:rsidRDefault="00595CD0" w:rsidP="00132353">
            <w:pPr>
              <w:jc w:val="center"/>
              <w:rPr>
                <w:color w:val="000000"/>
                <w:sz w:val="18"/>
                <w:szCs w:val="18"/>
              </w:rPr>
            </w:pPr>
            <w:r w:rsidRPr="0037040D">
              <w:rPr>
                <w:color w:val="000000"/>
                <w:sz w:val="18"/>
                <w:szCs w:val="18"/>
              </w:rPr>
              <w:t>0409</w:t>
            </w:r>
          </w:p>
        </w:tc>
        <w:tc>
          <w:tcPr>
            <w:tcW w:w="2467" w:type="dxa"/>
            <w:tcBorders>
              <w:top w:val="nil"/>
              <w:left w:val="nil"/>
              <w:bottom w:val="single" w:sz="4" w:space="0" w:color="auto"/>
              <w:right w:val="single" w:sz="4" w:space="0" w:color="auto"/>
            </w:tcBorders>
            <w:vAlign w:val="center"/>
          </w:tcPr>
          <w:p w:rsidR="00595CD0" w:rsidRPr="0037040D" w:rsidRDefault="00595CD0" w:rsidP="00132353">
            <w:pPr>
              <w:rPr>
                <w:color w:val="000000"/>
                <w:sz w:val="18"/>
                <w:szCs w:val="18"/>
              </w:rPr>
            </w:pPr>
            <w:r w:rsidRPr="0037040D">
              <w:rPr>
                <w:color w:val="000000"/>
                <w:sz w:val="18"/>
                <w:szCs w:val="18"/>
              </w:rPr>
              <w:t>Дорожное хозяйство (дорожные фонды)</w:t>
            </w:r>
          </w:p>
        </w:tc>
        <w:tc>
          <w:tcPr>
            <w:tcW w:w="1559" w:type="dxa"/>
            <w:tcBorders>
              <w:top w:val="nil"/>
              <w:left w:val="nil"/>
              <w:bottom w:val="single" w:sz="4" w:space="0" w:color="auto"/>
              <w:right w:val="single" w:sz="4" w:space="0" w:color="auto"/>
            </w:tcBorders>
            <w:noWrap/>
            <w:vAlign w:val="center"/>
          </w:tcPr>
          <w:p w:rsidR="00595CD0" w:rsidRPr="005F6805" w:rsidRDefault="00595CD0" w:rsidP="0037040D">
            <w:pPr>
              <w:ind w:left="-250" w:right="-307"/>
              <w:jc w:val="center"/>
              <w:rPr>
                <w:color w:val="000000"/>
                <w:sz w:val="18"/>
                <w:szCs w:val="18"/>
                <w:highlight w:val="yellow"/>
              </w:rPr>
            </w:pPr>
            <w:r w:rsidRPr="00CE227A">
              <w:rPr>
                <w:color w:val="000000"/>
                <w:sz w:val="18"/>
                <w:szCs w:val="18"/>
              </w:rPr>
              <w:t>13 518 276,02</w:t>
            </w:r>
          </w:p>
        </w:tc>
        <w:tc>
          <w:tcPr>
            <w:tcW w:w="935" w:type="dxa"/>
            <w:tcBorders>
              <w:top w:val="nil"/>
              <w:left w:val="nil"/>
              <w:bottom w:val="single" w:sz="4" w:space="0" w:color="auto"/>
              <w:right w:val="single" w:sz="4" w:space="0" w:color="auto"/>
            </w:tcBorders>
            <w:noWrap/>
            <w:vAlign w:val="center"/>
          </w:tcPr>
          <w:p w:rsidR="00595CD0" w:rsidRPr="005F6805" w:rsidRDefault="00595CD0" w:rsidP="00132353">
            <w:pPr>
              <w:jc w:val="center"/>
              <w:rPr>
                <w:color w:val="000000"/>
                <w:sz w:val="18"/>
                <w:szCs w:val="18"/>
                <w:highlight w:val="yellow"/>
              </w:rPr>
            </w:pPr>
            <w:r w:rsidRPr="00CE227A">
              <w:rPr>
                <w:color w:val="000000"/>
                <w:sz w:val="18"/>
                <w:szCs w:val="18"/>
              </w:rPr>
              <w:t>98,44</w:t>
            </w:r>
          </w:p>
        </w:tc>
        <w:tc>
          <w:tcPr>
            <w:tcW w:w="1276" w:type="dxa"/>
            <w:tcBorders>
              <w:top w:val="nil"/>
              <w:left w:val="nil"/>
              <w:bottom w:val="single" w:sz="4" w:space="0" w:color="auto"/>
              <w:right w:val="single" w:sz="4" w:space="0" w:color="auto"/>
            </w:tcBorders>
            <w:noWrap/>
            <w:vAlign w:val="center"/>
          </w:tcPr>
          <w:p w:rsidR="00595CD0" w:rsidRPr="005F6805" w:rsidRDefault="00595CD0" w:rsidP="0037040D">
            <w:pPr>
              <w:jc w:val="center"/>
              <w:rPr>
                <w:color w:val="000000"/>
                <w:sz w:val="18"/>
                <w:szCs w:val="18"/>
                <w:highlight w:val="yellow"/>
              </w:rPr>
            </w:pPr>
            <w:r w:rsidRPr="00CE227A">
              <w:rPr>
                <w:color w:val="000000"/>
                <w:sz w:val="18"/>
                <w:szCs w:val="18"/>
              </w:rPr>
              <w:t>11 676 121,11</w:t>
            </w:r>
          </w:p>
        </w:tc>
        <w:tc>
          <w:tcPr>
            <w:tcW w:w="908" w:type="dxa"/>
            <w:tcBorders>
              <w:top w:val="nil"/>
              <w:left w:val="nil"/>
              <w:bottom w:val="single" w:sz="4" w:space="0" w:color="auto"/>
              <w:right w:val="single" w:sz="4" w:space="0" w:color="auto"/>
            </w:tcBorders>
            <w:noWrap/>
            <w:vAlign w:val="center"/>
          </w:tcPr>
          <w:p w:rsidR="00595CD0" w:rsidRPr="005F6805" w:rsidRDefault="00595CD0" w:rsidP="00132353">
            <w:pPr>
              <w:jc w:val="center"/>
              <w:rPr>
                <w:color w:val="000000"/>
                <w:sz w:val="18"/>
                <w:szCs w:val="18"/>
                <w:highlight w:val="yellow"/>
              </w:rPr>
            </w:pPr>
            <w:r w:rsidRPr="00CE227A">
              <w:rPr>
                <w:color w:val="000000"/>
                <w:sz w:val="18"/>
                <w:szCs w:val="18"/>
              </w:rPr>
              <w:t>86,37</w:t>
            </w:r>
          </w:p>
        </w:tc>
        <w:tc>
          <w:tcPr>
            <w:tcW w:w="1134" w:type="dxa"/>
            <w:tcBorders>
              <w:top w:val="nil"/>
              <w:left w:val="nil"/>
              <w:bottom w:val="single" w:sz="4" w:space="0" w:color="auto"/>
              <w:right w:val="single" w:sz="4" w:space="0" w:color="auto"/>
            </w:tcBorders>
            <w:noWrap/>
            <w:vAlign w:val="center"/>
          </w:tcPr>
          <w:p w:rsidR="00595CD0" w:rsidRPr="00F52FDD" w:rsidRDefault="00595CD0" w:rsidP="00132353">
            <w:pPr>
              <w:jc w:val="center"/>
              <w:rPr>
                <w:color w:val="000000"/>
                <w:sz w:val="18"/>
                <w:szCs w:val="18"/>
              </w:rPr>
            </w:pPr>
            <w:r w:rsidRPr="00F52FDD">
              <w:rPr>
                <w:color w:val="000000"/>
                <w:sz w:val="18"/>
                <w:szCs w:val="18"/>
              </w:rPr>
              <w:t>99,68</w:t>
            </w:r>
          </w:p>
        </w:tc>
        <w:tc>
          <w:tcPr>
            <w:tcW w:w="1417" w:type="dxa"/>
            <w:tcBorders>
              <w:top w:val="nil"/>
              <w:left w:val="nil"/>
              <w:bottom w:val="single" w:sz="4" w:space="0" w:color="auto"/>
              <w:right w:val="single" w:sz="4" w:space="0" w:color="auto"/>
            </w:tcBorders>
            <w:noWrap/>
            <w:vAlign w:val="center"/>
          </w:tcPr>
          <w:p w:rsidR="00595CD0" w:rsidRPr="005F6805" w:rsidRDefault="00595CD0" w:rsidP="0037040D">
            <w:pPr>
              <w:jc w:val="center"/>
              <w:rPr>
                <w:color w:val="000000"/>
                <w:sz w:val="18"/>
                <w:szCs w:val="18"/>
                <w:highlight w:val="yellow"/>
              </w:rPr>
            </w:pPr>
            <w:r w:rsidRPr="00F52FDD">
              <w:rPr>
                <w:color w:val="000000"/>
                <w:sz w:val="18"/>
                <w:szCs w:val="18"/>
              </w:rPr>
              <w:t>1 842 154,91</w:t>
            </w:r>
          </w:p>
        </w:tc>
      </w:tr>
      <w:tr w:rsidR="00595CD0" w:rsidRPr="002309B2" w:rsidTr="0037040D">
        <w:trPr>
          <w:trHeight w:val="416"/>
        </w:trPr>
        <w:tc>
          <w:tcPr>
            <w:tcW w:w="724" w:type="dxa"/>
            <w:tcBorders>
              <w:top w:val="nil"/>
              <w:left w:val="single" w:sz="4" w:space="0" w:color="auto"/>
              <w:bottom w:val="single" w:sz="4" w:space="0" w:color="auto"/>
              <w:right w:val="single" w:sz="4" w:space="0" w:color="auto"/>
            </w:tcBorders>
            <w:noWrap/>
            <w:vAlign w:val="center"/>
          </w:tcPr>
          <w:p w:rsidR="00595CD0" w:rsidRPr="0037040D" w:rsidRDefault="00595CD0" w:rsidP="00132353">
            <w:pPr>
              <w:jc w:val="center"/>
              <w:rPr>
                <w:color w:val="000000"/>
                <w:sz w:val="16"/>
                <w:szCs w:val="16"/>
              </w:rPr>
            </w:pPr>
          </w:p>
        </w:tc>
        <w:tc>
          <w:tcPr>
            <w:tcW w:w="2467" w:type="dxa"/>
            <w:tcBorders>
              <w:top w:val="nil"/>
              <w:left w:val="nil"/>
              <w:bottom w:val="single" w:sz="4" w:space="0" w:color="auto"/>
              <w:right w:val="single" w:sz="4" w:space="0" w:color="auto"/>
            </w:tcBorders>
            <w:vAlign w:val="center"/>
          </w:tcPr>
          <w:p w:rsidR="00595CD0" w:rsidRPr="0037040D" w:rsidRDefault="00595CD0" w:rsidP="00132353">
            <w:pPr>
              <w:rPr>
                <w:b/>
                <w:bCs/>
                <w:color w:val="000000"/>
                <w:sz w:val="18"/>
                <w:szCs w:val="18"/>
              </w:rPr>
            </w:pPr>
            <w:r w:rsidRPr="0037040D">
              <w:rPr>
                <w:b/>
                <w:bCs/>
                <w:color w:val="000000"/>
                <w:sz w:val="18"/>
                <w:szCs w:val="18"/>
              </w:rPr>
              <w:t xml:space="preserve">ИТОГО </w:t>
            </w:r>
          </w:p>
        </w:tc>
        <w:tc>
          <w:tcPr>
            <w:tcW w:w="1559" w:type="dxa"/>
            <w:tcBorders>
              <w:top w:val="nil"/>
              <w:left w:val="nil"/>
              <w:bottom w:val="single" w:sz="4" w:space="0" w:color="auto"/>
              <w:right w:val="single" w:sz="4" w:space="0" w:color="auto"/>
            </w:tcBorders>
            <w:noWrap/>
            <w:vAlign w:val="center"/>
          </w:tcPr>
          <w:p w:rsidR="00595CD0" w:rsidRPr="00CE227A" w:rsidRDefault="00595CD0" w:rsidP="0037040D">
            <w:pPr>
              <w:jc w:val="center"/>
              <w:rPr>
                <w:b/>
                <w:bCs/>
                <w:color w:val="000000"/>
                <w:sz w:val="18"/>
                <w:szCs w:val="18"/>
              </w:rPr>
            </w:pPr>
            <w:r w:rsidRPr="00CE227A">
              <w:rPr>
                <w:b/>
                <w:bCs/>
                <w:color w:val="000000"/>
                <w:sz w:val="18"/>
                <w:szCs w:val="18"/>
              </w:rPr>
              <w:t>13 733 036,02</w:t>
            </w:r>
          </w:p>
        </w:tc>
        <w:tc>
          <w:tcPr>
            <w:tcW w:w="935" w:type="dxa"/>
            <w:tcBorders>
              <w:top w:val="nil"/>
              <w:left w:val="nil"/>
              <w:bottom w:val="single" w:sz="4" w:space="0" w:color="auto"/>
              <w:right w:val="single" w:sz="4" w:space="0" w:color="auto"/>
            </w:tcBorders>
            <w:noWrap/>
            <w:vAlign w:val="center"/>
          </w:tcPr>
          <w:p w:rsidR="00595CD0" w:rsidRPr="00CE227A" w:rsidRDefault="00595CD0" w:rsidP="00132353">
            <w:pPr>
              <w:jc w:val="center"/>
              <w:rPr>
                <w:b/>
                <w:bCs/>
                <w:color w:val="000000"/>
                <w:sz w:val="18"/>
                <w:szCs w:val="18"/>
              </w:rPr>
            </w:pPr>
            <w:r w:rsidRPr="00CE227A">
              <w:rPr>
                <w:b/>
                <w:bCs/>
                <w:color w:val="000000"/>
                <w:sz w:val="18"/>
                <w:szCs w:val="18"/>
              </w:rPr>
              <w:t>100,00</w:t>
            </w:r>
          </w:p>
        </w:tc>
        <w:tc>
          <w:tcPr>
            <w:tcW w:w="1276" w:type="dxa"/>
            <w:tcBorders>
              <w:top w:val="nil"/>
              <w:left w:val="nil"/>
              <w:bottom w:val="single" w:sz="4" w:space="0" w:color="auto"/>
              <w:right w:val="single" w:sz="4" w:space="0" w:color="auto"/>
            </w:tcBorders>
            <w:noWrap/>
            <w:vAlign w:val="center"/>
          </w:tcPr>
          <w:p w:rsidR="00595CD0" w:rsidRPr="00CE227A" w:rsidRDefault="00595CD0" w:rsidP="0037040D">
            <w:pPr>
              <w:jc w:val="center"/>
              <w:rPr>
                <w:b/>
                <w:bCs/>
                <w:color w:val="000000"/>
                <w:sz w:val="18"/>
                <w:szCs w:val="18"/>
              </w:rPr>
            </w:pPr>
            <w:r w:rsidRPr="00CE227A">
              <w:rPr>
                <w:b/>
                <w:bCs/>
                <w:color w:val="000000"/>
                <w:sz w:val="18"/>
                <w:szCs w:val="18"/>
              </w:rPr>
              <w:t>11 713 471,11</w:t>
            </w:r>
          </w:p>
        </w:tc>
        <w:tc>
          <w:tcPr>
            <w:tcW w:w="908" w:type="dxa"/>
            <w:tcBorders>
              <w:top w:val="nil"/>
              <w:left w:val="nil"/>
              <w:bottom w:val="single" w:sz="4" w:space="0" w:color="auto"/>
              <w:right w:val="single" w:sz="4" w:space="0" w:color="auto"/>
            </w:tcBorders>
            <w:noWrap/>
            <w:vAlign w:val="center"/>
          </w:tcPr>
          <w:p w:rsidR="00595CD0" w:rsidRPr="005F6805" w:rsidRDefault="00595CD0" w:rsidP="00132353">
            <w:pPr>
              <w:jc w:val="center"/>
              <w:rPr>
                <w:b/>
                <w:bCs/>
                <w:color w:val="000000"/>
                <w:sz w:val="18"/>
                <w:szCs w:val="18"/>
                <w:highlight w:val="yellow"/>
              </w:rPr>
            </w:pPr>
            <w:r w:rsidRPr="00F52FDD">
              <w:rPr>
                <w:b/>
                <w:bCs/>
                <w:color w:val="000000"/>
                <w:sz w:val="18"/>
                <w:szCs w:val="18"/>
              </w:rPr>
              <w:t>85,29</w:t>
            </w:r>
          </w:p>
        </w:tc>
        <w:tc>
          <w:tcPr>
            <w:tcW w:w="1134" w:type="dxa"/>
            <w:tcBorders>
              <w:top w:val="nil"/>
              <w:left w:val="nil"/>
              <w:bottom w:val="single" w:sz="4" w:space="0" w:color="auto"/>
              <w:right w:val="single" w:sz="4" w:space="0" w:color="auto"/>
            </w:tcBorders>
            <w:noWrap/>
            <w:vAlign w:val="center"/>
          </w:tcPr>
          <w:p w:rsidR="00595CD0" w:rsidRPr="00F52FDD" w:rsidRDefault="00595CD0" w:rsidP="00132353">
            <w:pPr>
              <w:jc w:val="center"/>
              <w:rPr>
                <w:b/>
                <w:bCs/>
                <w:color w:val="000000"/>
                <w:sz w:val="18"/>
                <w:szCs w:val="18"/>
              </w:rPr>
            </w:pPr>
            <w:r w:rsidRPr="00F52FDD">
              <w:rPr>
                <w:b/>
                <w:bCs/>
                <w:color w:val="000000"/>
                <w:sz w:val="18"/>
                <w:szCs w:val="18"/>
              </w:rPr>
              <w:t>100,00</w:t>
            </w:r>
          </w:p>
        </w:tc>
        <w:tc>
          <w:tcPr>
            <w:tcW w:w="1417" w:type="dxa"/>
            <w:tcBorders>
              <w:top w:val="nil"/>
              <w:left w:val="nil"/>
              <w:bottom w:val="single" w:sz="4" w:space="0" w:color="auto"/>
              <w:right w:val="single" w:sz="4" w:space="0" w:color="auto"/>
            </w:tcBorders>
            <w:noWrap/>
            <w:vAlign w:val="center"/>
          </w:tcPr>
          <w:p w:rsidR="00595CD0" w:rsidRPr="005F6805" w:rsidRDefault="00595CD0" w:rsidP="0037040D">
            <w:pPr>
              <w:jc w:val="center"/>
              <w:rPr>
                <w:b/>
                <w:bCs/>
                <w:color w:val="000000"/>
                <w:sz w:val="18"/>
                <w:szCs w:val="18"/>
                <w:highlight w:val="yellow"/>
              </w:rPr>
            </w:pPr>
            <w:r w:rsidRPr="00F52FDD">
              <w:rPr>
                <w:b/>
                <w:bCs/>
                <w:color w:val="000000"/>
                <w:sz w:val="18"/>
                <w:szCs w:val="18"/>
              </w:rPr>
              <w:t>2 019 564,91</w:t>
            </w:r>
          </w:p>
        </w:tc>
      </w:tr>
    </w:tbl>
    <w:p w:rsidR="00595CD0" w:rsidRPr="002309B2" w:rsidRDefault="00595CD0" w:rsidP="009A391E">
      <w:pPr>
        <w:autoSpaceDE w:val="0"/>
        <w:autoSpaceDN w:val="0"/>
        <w:spacing w:line="276" w:lineRule="auto"/>
        <w:jc w:val="both"/>
        <w:rPr>
          <w:sz w:val="26"/>
          <w:szCs w:val="26"/>
        </w:rPr>
      </w:pPr>
    </w:p>
    <w:p w:rsidR="00595CD0" w:rsidRPr="0037040D" w:rsidRDefault="00595CD0" w:rsidP="009A391E">
      <w:pPr>
        <w:autoSpaceDE w:val="0"/>
        <w:autoSpaceDN w:val="0"/>
        <w:spacing w:line="360" w:lineRule="auto"/>
        <w:ind w:firstLine="851"/>
        <w:jc w:val="both"/>
        <w:rPr>
          <w:sz w:val="26"/>
          <w:szCs w:val="26"/>
        </w:rPr>
      </w:pPr>
      <w:r w:rsidRPr="0037040D">
        <w:rPr>
          <w:sz w:val="26"/>
          <w:szCs w:val="26"/>
        </w:rPr>
        <w:t xml:space="preserve">Расходы бюджета Яковлевского муниципального района по подразделу </w:t>
      </w:r>
      <w:r w:rsidRPr="0037040D">
        <w:rPr>
          <w:b/>
          <w:bCs/>
          <w:sz w:val="26"/>
          <w:szCs w:val="26"/>
        </w:rPr>
        <w:t xml:space="preserve">0405 «Сельское хозяйство и рыболовство» </w:t>
      </w:r>
      <w:r w:rsidRPr="0037040D">
        <w:rPr>
          <w:sz w:val="26"/>
          <w:szCs w:val="26"/>
        </w:rPr>
        <w:t xml:space="preserve">исполнены на 17,39%. </w:t>
      </w:r>
    </w:p>
    <w:p w:rsidR="00595CD0" w:rsidRPr="002309B2" w:rsidRDefault="00595CD0" w:rsidP="009A391E">
      <w:pPr>
        <w:autoSpaceDE w:val="0"/>
        <w:autoSpaceDN w:val="0"/>
        <w:spacing w:line="360" w:lineRule="auto"/>
        <w:ind w:firstLine="851"/>
        <w:jc w:val="both"/>
        <w:rPr>
          <w:sz w:val="26"/>
          <w:szCs w:val="26"/>
        </w:rPr>
      </w:pPr>
      <w:r w:rsidRPr="0037040D">
        <w:rPr>
          <w:sz w:val="26"/>
          <w:szCs w:val="26"/>
        </w:rPr>
        <w:t>На реализацию отдельного мероприятия «Мероприятия по оказанию муниципальной поддержки производителям в сфере сельского хозяйства» были направлены средства МП «Развитие сельского хозяйства в Яковлевском муниципальном районе» на 2014-2020 годы.</w:t>
      </w:r>
      <w:r>
        <w:rPr>
          <w:sz w:val="26"/>
          <w:szCs w:val="26"/>
        </w:rPr>
        <w:t xml:space="preserve"> </w:t>
      </w:r>
      <w:r w:rsidRPr="0037040D">
        <w:rPr>
          <w:sz w:val="26"/>
          <w:szCs w:val="26"/>
        </w:rPr>
        <w:t>Расходы по плану и фактически составили 30</w:t>
      </w:r>
      <w:r>
        <w:rPr>
          <w:sz w:val="26"/>
          <w:szCs w:val="26"/>
        </w:rPr>
        <w:t xml:space="preserve"> 000,00 </w:t>
      </w:r>
      <w:r w:rsidRPr="0037040D">
        <w:rPr>
          <w:sz w:val="26"/>
          <w:szCs w:val="26"/>
        </w:rPr>
        <w:t>рублей, исполнение – 100%. За счет средств местного бюджета подготовлено и проведено итоговое совещание работников агропромышленного комплекса района в рамках «Дня работников</w:t>
      </w:r>
      <w:r>
        <w:rPr>
          <w:sz w:val="26"/>
          <w:szCs w:val="26"/>
        </w:rPr>
        <w:t xml:space="preserve"> </w:t>
      </w:r>
      <w:r w:rsidRPr="0037040D">
        <w:rPr>
          <w:sz w:val="26"/>
          <w:szCs w:val="26"/>
        </w:rPr>
        <w:t>сельского хозяйства».</w:t>
      </w:r>
    </w:p>
    <w:p w:rsidR="00595CD0" w:rsidRPr="0037040D" w:rsidRDefault="00595CD0" w:rsidP="009A391E">
      <w:pPr>
        <w:autoSpaceDE w:val="0"/>
        <w:autoSpaceDN w:val="0"/>
        <w:spacing w:line="360" w:lineRule="auto"/>
        <w:ind w:firstLine="851"/>
        <w:jc w:val="both"/>
        <w:rPr>
          <w:sz w:val="26"/>
          <w:szCs w:val="26"/>
        </w:rPr>
      </w:pPr>
      <w:r w:rsidRPr="0037040D">
        <w:rPr>
          <w:sz w:val="26"/>
          <w:szCs w:val="26"/>
        </w:rPr>
        <w:t>Средства субвенции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сумме 177</w:t>
      </w:r>
      <w:r>
        <w:rPr>
          <w:sz w:val="26"/>
          <w:szCs w:val="26"/>
        </w:rPr>
        <w:t> </w:t>
      </w:r>
      <w:r w:rsidRPr="0037040D">
        <w:rPr>
          <w:sz w:val="26"/>
          <w:szCs w:val="26"/>
        </w:rPr>
        <w:t>41</w:t>
      </w:r>
      <w:r>
        <w:rPr>
          <w:sz w:val="26"/>
          <w:szCs w:val="26"/>
        </w:rPr>
        <w:t xml:space="preserve">0,00 </w:t>
      </w:r>
      <w:r w:rsidRPr="0037040D">
        <w:rPr>
          <w:sz w:val="26"/>
          <w:szCs w:val="26"/>
        </w:rPr>
        <w:t>рублей, предусмотренные по плану, в бюджет района не поступали.</w:t>
      </w:r>
    </w:p>
    <w:p w:rsidR="00595CD0" w:rsidRPr="0037040D" w:rsidRDefault="00595CD0" w:rsidP="009A391E">
      <w:pPr>
        <w:autoSpaceDE w:val="0"/>
        <w:autoSpaceDN w:val="0"/>
        <w:spacing w:line="360" w:lineRule="auto"/>
        <w:ind w:firstLine="851"/>
        <w:jc w:val="both"/>
        <w:rPr>
          <w:sz w:val="26"/>
          <w:szCs w:val="26"/>
        </w:rPr>
      </w:pPr>
      <w:r w:rsidRPr="0037040D">
        <w:rPr>
          <w:sz w:val="26"/>
          <w:szCs w:val="26"/>
        </w:rPr>
        <w:t xml:space="preserve"> Соответствующих направлению расходов за счет средств районного бюджета не производилось. Причиной неисполнения расходов является невозможность заключения  муниципального контракта по итогам конкурса в связи с отсутствием претендентов (подрядчиков, исполнителей).</w:t>
      </w:r>
      <w:r>
        <w:rPr>
          <w:sz w:val="26"/>
          <w:szCs w:val="26"/>
        </w:rPr>
        <w:t xml:space="preserve"> </w:t>
      </w:r>
      <w:r w:rsidRPr="0037040D">
        <w:rPr>
          <w:sz w:val="26"/>
          <w:szCs w:val="26"/>
        </w:rPr>
        <w:t xml:space="preserve">На территории Яковлевского муниципального района отсутствует специализированное учреждение, имеющее лицензию соответствующего профиля. </w:t>
      </w:r>
    </w:p>
    <w:p w:rsidR="00595CD0" w:rsidRPr="002309B2" w:rsidRDefault="00595CD0" w:rsidP="00B552D1">
      <w:pPr>
        <w:autoSpaceDE w:val="0"/>
        <w:autoSpaceDN w:val="0"/>
        <w:spacing w:line="360" w:lineRule="auto"/>
        <w:ind w:firstLine="851"/>
        <w:jc w:val="both"/>
        <w:rPr>
          <w:sz w:val="26"/>
          <w:szCs w:val="26"/>
        </w:rPr>
      </w:pPr>
      <w:r w:rsidRPr="0037040D">
        <w:rPr>
          <w:sz w:val="26"/>
          <w:szCs w:val="26"/>
        </w:rPr>
        <w:t>В отчетном периоде трижды осуществлялся запрос ценовой информации, предложений не поступало, аукционы признаны не состоявшимися.</w:t>
      </w:r>
    </w:p>
    <w:p w:rsidR="00595CD0" w:rsidRDefault="00595CD0" w:rsidP="009A391E">
      <w:pPr>
        <w:autoSpaceDE w:val="0"/>
        <w:autoSpaceDN w:val="0"/>
        <w:spacing w:line="360" w:lineRule="auto"/>
        <w:ind w:firstLine="851"/>
        <w:jc w:val="both"/>
        <w:rPr>
          <w:sz w:val="26"/>
          <w:szCs w:val="26"/>
        </w:rPr>
      </w:pPr>
      <w:r w:rsidRPr="0037040D">
        <w:rPr>
          <w:sz w:val="26"/>
          <w:szCs w:val="26"/>
        </w:rPr>
        <w:t>По</w:t>
      </w:r>
      <w:r>
        <w:rPr>
          <w:sz w:val="26"/>
          <w:szCs w:val="26"/>
        </w:rPr>
        <w:t xml:space="preserve"> </w:t>
      </w:r>
      <w:r w:rsidRPr="0037040D">
        <w:rPr>
          <w:sz w:val="26"/>
          <w:szCs w:val="26"/>
        </w:rPr>
        <w:t xml:space="preserve">подразделу </w:t>
      </w:r>
      <w:r w:rsidRPr="0037040D">
        <w:rPr>
          <w:b/>
          <w:bCs/>
          <w:sz w:val="26"/>
          <w:szCs w:val="26"/>
        </w:rPr>
        <w:t xml:space="preserve">0409 «Дорожное хозяйство (дорожные фонды)» </w:t>
      </w:r>
      <w:r w:rsidRPr="0037040D">
        <w:rPr>
          <w:sz w:val="26"/>
          <w:szCs w:val="26"/>
        </w:rPr>
        <w:t xml:space="preserve">предусмотрены расходы по плану </w:t>
      </w:r>
      <w:r w:rsidRPr="00F52FDD">
        <w:rPr>
          <w:sz w:val="26"/>
          <w:szCs w:val="26"/>
        </w:rPr>
        <w:t>13 518 276,02 рублей, исполнено расходов в сумме 11 676 121,11рублей, или 86,37%.</w:t>
      </w:r>
      <w:r>
        <w:rPr>
          <w:sz w:val="26"/>
          <w:szCs w:val="26"/>
        </w:rPr>
        <w:t xml:space="preserve"> </w:t>
      </w:r>
      <w:r w:rsidRPr="0037040D">
        <w:rPr>
          <w:sz w:val="26"/>
          <w:szCs w:val="26"/>
        </w:rPr>
        <w:t>Недостаточно высокий процент исполнения расходной части бюджета муниципального района объясняется тем, что в заключенных муниципальных контрактах на очистку дорог от снега длительность производственного цикла выполнения, оказания превышает срок действия утвержденных лимитов бюджетных обязательств (срок действия договоров до 01.05.2018 года).</w:t>
      </w:r>
    </w:p>
    <w:p w:rsidR="00595CD0" w:rsidRDefault="00595CD0" w:rsidP="009A391E">
      <w:pPr>
        <w:autoSpaceDE w:val="0"/>
        <w:autoSpaceDN w:val="0"/>
        <w:spacing w:line="360" w:lineRule="auto"/>
        <w:ind w:firstLine="851"/>
        <w:jc w:val="both"/>
        <w:rPr>
          <w:sz w:val="26"/>
          <w:szCs w:val="26"/>
        </w:rPr>
      </w:pPr>
      <w:r>
        <w:rPr>
          <w:sz w:val="26"/>
          <w:szCs w:val="26"/>
        </w:rPr>
        <w:t>В отчетном периоде расходы по подразделу осуществлялись за счет средств районного бюджета, субсидий из краевого бюджета и иных межбюджетных трансфертов, что отражено в таблице:</w:t>
      </w:r>
    </w:p>
    <w:p w:rsidR="00595CD0" w:rsidRDefault="00595CD0" w:rsidP="009A391E">
      <w:pPr>
        <w:autoSpaceDE w:val="0"/>
        <w:autoSpaceDN w:val="0"/>
        <w:spacing w:line="360" w:lineRule="auto"/>
        <w:ind w:firstLine="851"/>
        <w:jc w:val="right"/>
        <w:rPr>
          <w:sz w:val="26"/>
          <w:szCs w:val="26"/>
        </w:rPr>
      </w:pPr>
      <w:r>
        <w:rPr>
          <w:sz w:val="26"/>
          <w:szCs w:val="26"/>
        </w:rPr>
        <w:t>рублей</w:t>
      </w:r>
    </w:p>
    <w:tbl>
      <w:tblPr>
        <w:tblW w:w="10074" w:type="dxa"/>
        <w:tblInd w:w="382" w:type="dxa"/>
        <w:tblLayout w:type="fixed"/>
        <w:tblLook w:val="00A0"/>
      </w:tblPr>
      <w:tblGrid>
        <w:gridCol w:w="2703"/>
        <w:gridCol w:w="1418"/>
        <w:gridCol w:w="1134"/>
        <w:gridCol w:w="1275"/>
        <w:gridCol w:w="851"/>
        <w:gridCol w:w="1134"/>
        <w:gridCol w:w="1559"/>
      </w:tblGrid>
      <w:tr w:rsidR="00595CD0" w:rsidRPr="002309B2" w:rsidTr="00596061">
        <w:trPr>
          <w:trHeight w:val="579"/>
        </w:trPr>
        <w:tc>
          <w:tcPr>
            <w:tcW w:w="2703" w:type="dxa"/>
            <w:vMerge w:val="restart"/>
            <w:tcBorders>
              <w:top w:val="single" w:sz="4" w:space="0" w:color="auto"/>
              <w:left w:val="single" w:sz="4" w:space="0" w:color="auto"/>
              <w:bottom w:val="single" w:sz="4" w:space="0" w:color="000000"/>
              <w:right w:val="single" w:sz="4" w:space="0" w:color="auto"/>
            </w:tcBorders>
            <w:vAlign w:val="center"/>
          </w:tcPr>
          <w:p w:rsidR="00595CD0" w:rsidRPr="0037040D" w:rsidRDefault="00595CD0" w:rsidP="00132353">
            <w:pPr>
              <w:jc w:val="center"/>
              <w:rPr>
                <w:color w:val="000000"/>
                <w:sz w:val="16"/>
                <w:szCs w:val="16"/>
              </w:rPr>
            </w:pPr>
            <w:r w:rsidRPr="0037040D">
              <w:rPr>
                <w:color w:val="000000"/>
                <w:sz w:val="16"/>
                <w:szCs w:val="16"/>
              </w:rPr>
              <w:t>Наименование</w:t>
            </w:r>
          </w:p>
        </w:tc>
        <w:tc>
          <w:tcPr>
            <w:tcW w:w="2552" w:type="dxa"/>
            <w:gridSpan w:val="2"/>
            <w:tcBorders>
              <w:top w:val="single" w:sz="4" w:space="0" w:color="auto"/>
              <w:left w:val="nil"/>
              <w:bottom w:val="single" w:sz="4" w:space="0" w:color="auto"/>
              <w:right w:val="single" w:sz="4" w:space="0" w:color="000000"/>
            </w:tcBorders>
            <w:vAlign w:val="center"/>
          </w:tcPr>
          <w:p w:rsidR="00595CD0" w:rsidRPr="0037040D" w:rsidRDefault="00595CD0" w:rsidP="00132353">
            <w:pPr>
              <w:jc w:val="center"/>
              <w:rPr>
                <w:color w:val="000000"/>
                <w:sz w:val="16"/>
                <w:szCs w:val="16"/>
              </w:rPr>
            </w:pPr>
            <w:r w:rsidRPr="0037040D">
              <w:rPr>
                <w:color w:val="000000"/>
                <w:sz w:val="16"/>
                <w:szCs w:val="16"/>
              </w:rPr>
              <w:t>Уточненные бюджетные назначения на 2017 год</w:t>
            </w:r>
          </w:p>
        </w:tc>
        <w:tc>
          <w:tcPr>
            <w:tcW w:w="3260" w:type="dxa"/>
            <w:gridSpan w:val="3"/>
            <w:tcBorders>
              <w:top w:val="single" w:sz="4" w:space="0" w:color="auto"/>
              <w:left w:val="nil"/>
              <w:bottom w:val="single" w:sz="4" w:space="0" w:color="auto"/>
              <w:right w:val="single" w:sz="4" w:space="0" w:color="000000"/>
            </w:tcBorders>
            <w:vAlign w:val="center"/>
          </w:tcPr>
          <w:p w:rsidR="00595CD0" w:rsidRPr="0037040D" w:rsidRDefault="00595CD0" w:rsidP="00132353">
            <w:pPr>
              <w:jc w:val="center"/>
              <w:rPr>
                <w:color w:val="000000"/>
                <w:sz w:val="18"/>
                <w:szCs w:val="18"/>
              </w:rPr>
            </w:pPr>
            <w:r w:rsidRPr="0037040D">
              <w:rPr>
                <w:color w:val="000000"/>
                <w:sz w:val="18"/>
                <w:szCs w:val="18"/>
              </w:rPr>
              <w:t>Исполнение за 2017 год</w:t>
            </w:r>
          </w:p>
        </w:tc>
        <w:tc>
          <w:tcPr>
            <w:tcW w:w="1559" w:type="dxa"/>
            <w:vMerge w:val="restart"/>
            <w:tcBorders>
              <w:top w:val="single" w:sz="4" w:space="0" w:color="auto"/>
              <w:left w:val="single" w:sz="4" w:space="0" w:color="auto"/>
              <w:bottom w:val="single" w:sz="4" w:space="0" w:color="000000"/>
              <w:right w:val="single" w:sz="4" w:space="0" w:color="auto"/>
            </w:tcBorders>
            <w:vAlign w:val="center"/>
          </w:tcPr>
          <w:p w:rsidR="00595CD0" w:rsidRPr="0037040D" w:rsidRDefault="00595CD0" w:rsidP="00132353">
            <w:pPr>
              <w:jc w:val="center"/>
              <w:rPr>
                <w:color w:val="000000"/>
                <w:sz w:val="16"/>
                <w:szCs w:val="16"/>
              </w:rPr>
            </w:pPr>
            <w:r w:rsidRPr="0037040D">
              <w:rPr>
                <w:color w:val="000000"/>
                <w:sz w:val="16"/>
                <w:szCs w:val="16"/>
              </w:rPr>
              <w:t>Неисполненные уточненные бюджетные назначения</w:t>
            </w:r>
          </w:p>
        </w:tc>
      </w:tr>
      <w:tr w:rsidR="00595CD0" w:rsidRPr="00684817" w:rsidTr="00596061">
        <w:trPr>
          <w:trHeight w:val="624"/>
        </w:trPr>
        <w:tc>
          <w:tcPr>
            <w:tcW w:w="2703" w:type="dxa"/>
            <w:vMerge/>
            <w:tcBorders>
              <w:top w:val="single" w:sz="4" w:space="0" w:color="auto"/>
              <w:left w:val="single" w:sz="4" w:space="0" w:color="auto"/>
              <w:bottom w:val="single" w:sz="4" w:space="0" w:color="000000"/>
              <w:right w:val="single" w:sz="4" w:space="0" w:color="auto"/>
            </w:tcBorders>
            <w:vAlign w:val="center"/>
          </w:tcPr>
          <w:p w:rsidR="00595CD0" w:rsidRPr="0037040D" w:rsidRDefault="00595CD0" w:rsidP="00132353">
            <w:pPr>
              <w:rPr>
                <w:color w:val="000000"/>
                <w:sz w:val="16"/>
                <w:szCs w:val="16"/>
              </w:rPr>
            </w:pPr>
          </w:p>
        </w:tc>
        <w:tc>
          <w:tcPr>
            <w:tcW w:w="1418" w:type="dxa"/>
            <w:tcBorders>
              <w:top w:val="nil"/>
              <w:left w:val="nil"/>
              <w:bottom w:val="single" w:sz="4" w:space="0" w:color="auto"/>
              <w:right w:val="single" w:sz="4" w:space="0" w:color="auto"/>
            </w:tcBorders>
            <w:vAlign w:val="center"/>
          </w:tcPr>
          <w:p w:rsidR="00595CD0" w:rsidRPr="0037040D" w:rsidRDefault="00595CD0" w:rsidP="00132353">
            <w:pPr>
              <w:jc w:val="center"/>
              <w:rPr>
                <w:color w:val="000000"/>
                <w:sz w:val="14"/>
                <w:szCs w:val="14"/>
              </w:rPr>
            </w:pPr>
            <w:r w:rsidRPr="0037040D">
              <w:rPr>
                <w:color w:val="000000"/>
                <w:sz w:val="14"/>
                <w:szCs w:val="14"/>
              </w:rPr>
              <w:t>сумма</w:t>
            </w:r>
          </w:p>
        </w:tc>
        <w:tc>
          <w:tcPr>
            <w:tcW w:w="1134" w:type="dxa"/>
            <w:tcBorders>
              <w:top w:val="nil"/>
              <w:left w:val="nil"/>
              <w:bottom w:val="single" w:sz="4" w:space="0" w:color="auto"/>
              <w:right w:val="single" w:sz="4" w:space="0" w:color="auto"/>
            </w:tcBorders>
            <w:vAlign w:val="center"/>
          </w:tcPr>
          <w:p w:rsidR="00595CD0" w:rsidRPr="0037040D" w:rsidRDefault="00595CD0" w:rsidP="00132353">
            <w:pPr>
              <w:jc w:val="center"/>
              <w:rPr>
                <w:color w:val="000000"/>
                <w:sz w:val="14"/>
                <w:szCs w:val="14"/>
              </w:rPr>
            </w:pPr>
            <w:r w:rsidRPr="0037040D">
              <w:rPr>
                <w:color w:val="000000"/>
                <w:sz w:val="14"/>
                <w:szCs w:val="14"/>
              </w:rPr>
              <w:t>уд.вес в общем объеме расходов,%</w:t>
            </w:r>
          </w:p>
        </w:tc>
        <w:tc>
          <w:tcPr>
            <w:tcW w:w="1275" w:type="dxa"/>
            <w:tcBorders>
              <w:top w:val="nil"/>
              <w:left w:val="nil"/>
              <w:bottom w:val="single" w:sz="4" w:space="0" w:color="auto"/>
              <w:right w:val="single" w:sz="4" w:space="0" w:color="auto"/>
            </w:tcBorders>
            <w:vAlign w:val="center"/>
          </w:tcPr>
          <w:p w:rsidR="00595CD0" w:rsidRPr="0037040D" w:rsidRDefault="00595CD0" w:rsidP="00132353">
            <w:pPr>
              <w:jc w:val="center"/>
              <w:rPr>
                <w:color w:val="000000"/>
                <w:sz w:val="14"/>
                <w:szCs w:val="14"/>
              </w:rPr>
            </w:pPr>
            <w:r w:rsidRPr="0037040D">
              <w:rPr>
                <w:color w:val="000000"/>
                <w:sz w:val="14"/>
                <w:szCs w:val="14"/>
              </w:rPr>
              <w:t>сумма</w:t>
            </w:r>
          </w:p>
        </w:tc>
        <w:tc>
          <w:tcPr>
            <w:tcW w:w="851" w:type="dxa"/>
            <w:tcBorders>
              <w:top w:val="nil"/>
              <w:left w:val="nil"/>
              <w:bottom w:val="single" w:sz="4" w:space="0" w:color="auto"/>
              <w:right w:val="single" w:sz="4" w:space="0" w:color="auto"/>
            </w:tcBorders>
            <w:vAlign w:val="center"/>
          </w:tcPr>
          <w:p w:rsidR="00595CD0" w:rsidRPr="0037040D" w:rsidRDefault="00595CD0" w:rsidP="00132353">
            <w:pPr>
              <w:jc w:val="center"/>
              <w:rPr>
                <w:color w:val="000000"/>
                <w:sz w:val="14"/>
                <w:szCs w:val="14"/>
              </w:rPr>
            </w:pPr>
            <w:r w:rsidRPr="0037040D">
              <w:rPr>
                <w:color w:val="000000"/>
                <w:sz w:val="14"/>
                <w:szCs w:val="14"/>
              </w:rPr>
              <w:t>% исполнения</w:t>
            </w:r>
          </w:p>
        </w:tc>
        <w:tc>
          <w:tcPr>
            <w:tcW w:w="1134" w:type="dxa"/>
            <w:tcBorders>
              <w:top w:val="nil"/>
              <w:left w:val="nil"/>
              <w:bottom w:val="single" w:sz="4" w:space="0" w:color="auto"/>
              <w:right w:val="single" w:sz="4" w:space="0" w:color="auto"/>
            </w:tcBorders>
            <w:vAlign w:val="center"/>
          </w:tcPr>
          <w:p w:rsidR="00595CD0" w:rsidRPr="0037040D" w:rsidRDefault="00595CD0" w:rsidP="00132353">
            <w:pPr>
              <w:jc w:val="center"/>
              <w:rPr>
                <w:color w:val="000000"/>
                <w:sz w:val="14"/>
                <w:szCs w:val="14"/>
              </w:rPr>
            </w:pPr>
            <w:r w:rsidRPr="0037040D">
              <w:rPr>
                <w:color w:val="000000"/>
                <w:sz w:val="14"/>
                <w:szCs w:val="14"/>
              </w:rPr>
              <w:t>уд.вес в общем объеме расходов,%</w:t>
            </w:r>
          </w:p>
        </w:tc>
        <w:tc>
          <w:tcPr>
            <w:tcW w:w="1559" w:type="dxa"/>
            <w:vMerge/>
            <w:tcBorders>
              <w:top w:val="single" w:sz="4" w:space="0" w:color="auto"/>
              <w:left w:val="single" w:sz="4" w:space="0" w:color="auto"/>
              <w:bottom w:val="single" w:sz="4" w:space="0" w:color="000000"/>
              <w:right w:val="single" w:sz="4" w:space="0" w:color="auto"/>
            </w:tcBorders>
            <w:vAlign w:val="center"/>
          </w:tcPr>
          <w:p w:rsidR="00595CD0" w:rsidRPr="0037040D" w:rsidRDefault="00595CD0" w:rsidP="00132353">
            <w:pPr>
              <w:rPr>
                <w:color w:val="000000"/>
                <w:sz w:val="16"/>
                <w:szCs w:val="16"/>
              </w:rPr>
            </w:pPr>
          </w:p>
        </w:tc>
      </w:tr>
      <w:tr w:rsidR="00595CD0" w:rsidRPr="00684817" w:rsidTr="00596061">
        <w:trPr>
          <w:trHeight w:val="195"/>
        </w:trPr>
        <w:tc>
          <w:tcPr>
            <w:tcW w:w="2703" w:type="dxa"/>
            <w:tcBorders>
              <w:top w:val="single" w:sz="4" w:space="0" w:color="000000"/>
              <w:left w:val="single" w:sz="4" w:space="0" w:color="auto"/>
              <w:bottom w:val="single" w:sz="4" w:space="0" w:color="auto"/>
              <w:right w:val="single" w:sz="4" w:space="0" w:color="auto"/>
            </w:tcBorders>
            <w:vAlign w:val="bottom"/>
          </w:tcPr>
          <w:p w:rsidR="00595CD0" w:rsidRPr="0037040D" w:rsidRDefault="00595CD0" w:rsidP="00132353">
            <w:pPr>
              <w:jc w:val="center"/>
              <w:rPr>
                <w:color w:val="000000"/>
                <w:sz w:val="16"/>
                <w:szCs w:val="16"/>
              </w:rPr>
            </w:pPr>
            <w:r w:rsidRPr="0037040D">
              <w:rPr>
                <w:color w:val="000000"/>
                <w:sz w:val="16"/>
                <w:szCs w:val="16"/>
              </w:rPr>
              <w:t>1</w:t>
            </w:r>
          </w:p>
        </w:tc>
        <w:tc>
          <w:tcPr>
            <w:tcW w:w="1418" w:type="dxa"/>
            <w:tcBorders>
              <w:top w:val="nil"/>
              <w:left w:val="nil"/>
              <w:bottom w:val="single" w:sz="4" w:space="0" w:color="auto"/>
              <w:right w:val="single" w:sz="4" w:space="0" w:color="auto"/>
            </w:tcBorders>
            <w:noWrap/>
            <w:vAlign w:val="bottom"/>
          </w:tcPr>
          <w:p w:rsidR="00595CD0" w:rsidRPr="0037040D" w:rsidRDefault="00595CD0" w:rsidP="00132353">
            <w:pPr>
              <w:jc w:val="center"/>
              <w:rPr>
                <w:color w:val="000000"/>
                <w:sz w:val="16"/>
                <w:szCs w:val="16"/>
              </w:rPr>
            </w:pPr>
            <w:r w:rsidRPr="0037040D">
              <w:rPr>
                <w:color w:val="000000"/>
                <w:sz w:val="16"/>
                <w:szCs w:val="16"/>
              </w:rPr>
              <w:t>2</w:t>
            </w:r>
          </w:p>
        </w:tc>
        <w:tc>
          <w:tcPr>
            <w:tcW w:w="1134" w:type="dxa"/>
            <w:tcBorders>
              <w:top w:val="nil"/>
              <w:left w:val="nil"/>
              <w:bottom w:val="single" w:sz="4" w:space="0" w:color="auto"/>
              <w:right w:val="single" w:sz="4" w:space="0" w:color="auto"/>
            </w:tcBorders>
            <w:noWrap/>
            <w:vAlign w:val="bottom"/>
          </w:tcPr>
          <w:p w:rsidR="00595CD0" w:rsidRPr="0037040D" w:rsidRDefault="00595CD0" w:rsidP="00132353">
            <w:pPr>
              <w:jc w:val="center"/>
              <w:rPr>
                <w:color w:val="000000"/>
                <w:sz w:val="16"/>
                <w:szCs w:val="16"/>
              </w:rPr>
            </w:pPr>
            <w:r w:rsidRPr="0037040D">
              <w:rPr>
                <w:color w:val="000000"/>
                <w:sz w:val="16"/>
                <w:szCs w:val="16"/>
              </w:rPr>
              <w:t>3</w:t>
            </w:r>
          </w:p>
        </w:tc>
        <w:tc>
          <w:tcPr>
            <w:tcW w:w="1275" w:type="dxa"/>
            <w:tcBorders>
              <w:top w:val="nil"/>
              <w:left w:val="nil"/>
              <w:bottom w:val="single" w:sz="4" w:space="0" w:color="auto"/>
              <w:right w:val="single" w:sz="4" w:space="0" w:color="auto"/>
            </w:tcBorders>
            <w:noWrap/>
            <w:vAlign w:val="bottom"/>
          </w:tcPr>
          <w:p w:rsidR="00595CD0" w:rsidRPr="0037040D" w:rsidRDefault="00595CD0" w:rsidP="00132353">
            <w:pPr>
              <w:jc w:val="center"/>
              <w:rPr>
                <w:color w:val="000000"/>
                <w:sz w:val="16"/>
                <w:szCs w:val="16"/>
              </w:rPr>
            </w:pPr>
            <w:r w:rsidRPr="0037040D">
              <w:rPr>
                <w:color w:val="000000"/>
                <w:sz w:val="16"/>
                <w:szCs w:val="16"/>
              </w:rPr>
              <w:t>4</w:t>
            </w:r>
          </w:p>
        </w:tc>
        <w:tc>
          <w:tcPr>
            <w:tcW w:w="851" w:type="dxa"/>
            <w:tcBorders>
              <w:top w:val="nil"/>
              <w:left w:val="nil"/>
              <w:bottom w:val="single" w:sz="4" w:space="0" w:color="auto"/>
              <w:right w:val="single" w:sz="4" w:space="0" w:color="auto"/>
            </w:tcBorders>
            <w:noWrap/>
            <w:vAlign w:val="bottom"/>
          </w:tcPr>
          <w:p w:rsidR="00595CD0" w:rsidRPr="0037040D" w:rsidRDefault="00595CD0" w:rsidP="00132353">
            <w:pPr>
              <w:jc w:val="center"/>
              <w:rPr>
                <w:color w:val="000000"/>
                <w:sz w:val="16"/>
                <w:szCs w:val="16"/>
              </w:rPr>
            </w:pPr>
            <w:r w:rsidRPr="0037040D">
              <w:rPr>
                <w:color w:val="000000"/>
                <w:sz w:val="16"/>
                <w:szCs w:val="16"/>
              </w:rPr>
              <w:t>5</w:t>
            </w:r>
          </w:p>
        </w:tc>
        <w:tc>
          <w:tcPr>
            <w:tcW w:w="1134" w:type="dxa"/>
            <w:tcBorders>
              <w:top w:val="nil"/>
              <w:left w:val="nil"/>
              <w:bottom w:val="single" w:sz="4" w:space="0" w:color="auto"/>
              <w:right w:val="single" w:sz="4" w:space="0" w:color="auto"/>
            </w:tcBorders>
            <w:noWrap/>
            <w:vAlign w:val="bottom"/>
          </w:tcPr>
          <w:p w:rsidR="00595CD0" w:rsidRPr="0037040D" w:rsidRDefault="00595CD0" w:rsidP="00132353">
            <w:pPr>
              <w:jc w:val="center"/>
              <w:rPr>
                <w:color w:val="000000"/>
                <w:sz w:val="16"/>
                <w:szCs w:val="16"/>
              </w:rPr>
            </w:pPr>
            <w:r w:rsidRPr="0037040D">
              <w:rPr>
                <w:color w:val="000000"/>
                <w:sz w:val="16"/>
                <w:szCs w:val="16"/>
              </w:rPr>
              <w:t>6</w:t>
            </w:r>
          </w:p>
        </w:tc>
        <w:tc>
          <w:tcPr>
            <w:tcW w:w="1559" w:type="dxa"/>
            <w:tcBorders>
              <w:top w:val="nil"/>
              <w:left w:val="nil"/>
              <w:bottom w:val="single" w:sz="4" w:space="0" w:color="auto"/>
              <w:right w:val="single" w:sz="4" w:space="0" w:color="auto"/>
            </w:tcBorders>
            <w:noWrap/>
            <w:vAlign w:val="bottom"/>
          </w:tcPr>
          <w:p w:rsidR="00595CD0" w:rsidRPr="0037040D" w:rsidRDefault="00595CD0" w:rsidP="00132353">
            <w:pPr>
              <w:jc w:val="center"/>
              <w:rPr>
                <w:color w:val="000000"/>
                <w:sz w:val="16"/>
                <w:szCs w:val="16"/>
              </w:rPr>
            </w:pPr>
            <w:r w:rsidRPr="0037040D">
              <w:rPr>
                <w:color w:val="000000"/>
                <w:sz w:val="16"/>
                <w:szCs w:val="16"/>
              </w:rPr>
              <w:t>7</w:t>
            </w:r>
          </w:p>
        </w:tc>
      </w:tr>
      <w:tr w:rsidR="00595CD0" w:rsidRPr="00684817" w:rsidTr="00596061">
        <w:trPr>
          <w:trHeight w:val="411"/>
        </w:trPr>
        <w:tc>
          <w:tcPr>
            <w:tcW w:w="2703" w:type="dxa"/>
            <w:tcBorders>
              <w:top w:val="single" w:sz="4" w:space="0" w:color="auto"/>
              <w:left w:val="single" w:sz="4" w:space="0" w:color="auto"/>
              <w:bottom w:val="single" w:sz="4" w:space="0" w:color="auto"/>
              <w:right w:val="single" w:sz="4" w:space="0" w:color="auto"/>
            </w:tcBorders>
            <w:vAlign w:val="center"/>
          </w:tcPr>
          <w:p w:rsidR="00595CD0" w:rsidRPr="0037040D" w:rsidRDefault="00595CD0" w:rsidP="00132353">
            <w:pPr>
              <w:rPr>
                <w:color w:val="000000"/>
                <w:sz w:val="18"/>
                <w:szCs w:val="18"/>
              </w:rPr>
            </w:pPr>
            <w:r w:rsidRPr="0037040D">
              <w:rPr>
                <w:color w:val="000000"/>
                <w:sz w:val="18"/>
                <w:szCs w:val="18"/>
              </w:rPr>
              <w:t xml:space="preserve">Расходы за счет средств районного  бюджета </w:t>
            </w:r>
          </w:p>
        </w:tc>
        <w:tc>
          <w:tcPr>
            <w:tcW w:w="1418" w:type="dxa"/>
            <w:tcBorders>
              <w:top w:val="nil"/>
              <w:left w:val="nil"/>
              <w:bottom w:val="single" w:sz="4" w:space="0" w:color="auto"/>
              <w:right w:val="single" w:sz="4" w:space="0" w:color="auto"/>
            </w:tcBorders>
            <w:noWrap/>
            <w:vAlign w:val="center"/>
          </w:tcPr>
          <w:p w:rsidR="00595CD0" w:rsidRPr="0037040D" w:rsidRDefault="00595CD0" w:rsidP="00132353">
            <w:pPr>
              <w:jc w:val="center"/>
              <w:rPr>
                <w:color w:val="000000"/>
                <w:sz w:val="18"/>
                <w:szCs w:val="18"/>
              </w:rPr>
            </w:pPr>
            <w:r w:rsidRPr="0037040D">
              <w:rPr>
                <w:color w:val="000000"/>
                <w:sz w:val="18"/>
                <w:szCs w:val="18"/>
              </w:rPr>
              <w:t>7</w:t>
            </w:r>
            <w:r>
              <w:rPr>
                <w:color w:val="000000"/>
                <w:sz w:val="18"/>
                <w:szCs w:val="18"/>
              </w:rPr>
              <w:t> </w:t>
            </w:r>
            <w:r w:rsidRPr="0037040D">
              <w:rPr>
                <w:color w:val="000000"/>
                <w:sz w:val="18"/>
                <w:szCs w:val="18"/>
              </w:rPr>
              <w:t>000</w:t>
            </w:r>
            <w:r>
              <w:rPr>
                <w:color w:val="000000"/>
                <w:sz w:val="18"/>
                <w:szCs w:val="18"/>
              </w:rPr>
              <w:t xml:space="preserve"> 000</w:t>
            </w:r>
            <w:r w:rsidRPr="0037040D">
              <w:rPr>
                <w:color w:val="000000"/>
                <w:sz w:val="18"/>
                <w:szCs w:val="18"/>
              </w:rPr>
              <w:t>,00</w:t>
            </w:r>
          </w:p>
        </w:tc>
        <w:tc>
          <w:tcPr>
            <w:tcW w:w="1134" w:type="dxa"/>
            <w:tcBorders>
              <w:top w:val="nil"/>
              <w:left w:val="nil"/>
              <w:bottom w:val="single" w:sz="4" w:space="0" w:color="auto"/>
              <w:right w:val="single" w:sz="4" w:space="0" w:color="auto"/>
            </w:tcBorders>
            <w:noWrap/>
            <w:vAlign w:val="center"/>
          </w:tcPr>
          <w:p w:rsidR="00595CD0" w:rsidRPr="0037040D" w:rsidRDefault="00595CD0" w:rsidP="00132353">
            <w:pPr>
              <w:jc w:val="center"/>
              <w:rPr>
                <w:color w:val="000000"/>
                <w:sz w:val="18"/>
                <w:szCs w:val="18"/>
              </w:rPr>
            </w:pPr>
            <w:r>
              <w:rPr>
                <w:color w:val="000000"/>
                <w:sz w:val="18"/>
                <w:szCs w:val="18"/>
              </w:rPr>
              <w:t>51,78</w:t>
            </w:r>
          </w:p>
        </w:tc>
        <w:tc>
          <w:tcPr>
            <w:tcW w:w="1275" w:type="dxa"/>
            <w:tcBorders>
              <w:top w:val="nil"/>
              <w:left w:val="nil"/>
              <w:bottom w:val="single" w:sz="4" w:space="0" w:color="auto"/>
              <w:right w:val="single" w:sz="4" w:space="0" w:color="auto"/>
            </w:tcBorders>
            <w:noWrap/>
            <w:vAlign w:val="center"/>
          </w:tcPr>
          <w:p w:rsidR="00595CD0" w:rsidRPr="0037040D" w:rsidRDefault="00595CD0" w:rsidP="0037040D">
            <w:pPr>
              <w:jc w:val="center"/>
              <w:rPr>
                <w:color w:val="000000"/>
                <w:sz w:val="18"/>
                <w:szCs w:val="18"/>
              </w:rPr>
            </w:pPr>
            <w:r w:rsidRPr="0037040D">
              <w:rPr>
                <w:color w:val="000000"/>
                <w:sz w:val="18"/>
                <w:szCs w:val="18"/>
              </w:rPr>
              <w:t>5</w:t>
            </w:r>
            <w:r>
              <w:rPr>
                <w:color w:val="000000"/>
                <w:sz w:val="18"/>
                <w:szCs w:val="18"/>
              </w:rPr>
              <w:t> </w:t>
            </w:r>
            <w:r w:rsidRPr="0037040D">
              <w:rPr>
                <w:color w:val="000000"/>
                <w:sz w:val="18"/>
                <w:szCs w:val="18"/>
              </w:rPr>
              <w:t>337</w:t>
            </w:r>
            <w:r>
              <w:rPr>
                <w:color w:val="000000"/>
                <w:sz w:val="18"/>
                <w:szCs w:val="18"/>
              </w:rPr>
              <w:t> </w:t>
            </w:r>
            <w:r w:rsidRPr="0037040D">
              <w:rPr>
                <w:color w:val="000000"/>
                <w:sz w:val="18"/>
                <w:szCs w:val="18"/>
              </w:rPr>
              <w:t>922</w:t>
            </w:r>
            <w:r>
              <w:rPr>
                <w:color w:val="000000"/>
                <w:sz w:val="18"/>
                <w:szCs w:val="18"/>
              </w:rPr>
              <w:t>,</w:t>
            </w:r>
            <w:r w:rsidRPr="0037040D">
              <w:rPr>
                <w:color w:val="000000"/>
                <w:sz w:val="18"/>
                <w:szCs w:val="18"/>
              </w:rPr>
              <w:t>6</w:t>
            </w:r>
            <w:r>
              <w:rPr>
                <w:color w:val="000000"/>
                <w:sz w:val="18"/>
                <w:szCs w:val="18"/>
              </w:rPr>
              <w:t>0</w:t>
            </w:r>
          </w:p>
        </w:tc>
        <w:tc>
          <w:tcPr>
            <w:tcW w:w="851" w:type="dxa"/>
            <w:tcBorders>
              <w:top w:val="nil"/>
              <w:left w:val="nil"/>
              <w:bottom w:val="single" w:sz="4" w:space="0" w:color="auto"/>
              <w:right w:val="single" w:sz="4" w:space="0" w:color="auto"/>
            </w:tcBorders>
            <w:noWrap/>
            <w:vAlign w:val="center"/>
          </w:tcPr>
          <w:p w:rsidR="00595CD0" w:rsidRPr="0037040D" w:rsidRDefault="00595CD0" w:rsidP="00132353">
            <w:pPr>
              <w:jc w:val="center"/>
              <w:rPr>
                <w:color w:val="000000"/>
                <w:sz w:val="18"/>
                <w:szCs w:val="18"/>
              </w:rPr>
            </w:pPr>
            <w:r w:rsidRPr="0037040D">
              <w:rPr>
                <w:color w:val="000000"/>
                <w:sz w:val="18"/>
                <w:szCs w:val="18"/>
              </w:rPr>
              <w:t>76,26</w:t>
            </w:r>
          </w:p>
        </w:tc>
        <w:tc>
          <w:tcPr>
            <w:tcW w:w="1134" w:type="dxa"/>
            <w:tcBorders>
              <w:top w:val="nil"/>
              <w:left w:val="nil"/>
              <w:bottom w:val="single" w:sz="4" w:space="0" w:color="auto"/>
              <w:right w:val="single" w:sz="4" w:space="0" w:color="auto"/>
            </w:tcBorders>
            <w:noWrap/>
            <w:vAlign w:val="center"/>
          </w:tcPr>
          <w:p w:rsidR="00595CD0" w:rsidRPr="0037040D" w:rsidRDefault="00595CD0" w:rsidP="00132353">
            <w:pPr>
              <w:jc w:val="center"/>
              <w:rPr>
                <w:color w:val="000000"/>
                <w:sz w:val="18"/>
                <w:szCs w:val="18"/>
              </w:rPr>
            </w:pPr>
            <w:r>
              <w:rPr>
                <w:color w:val="000000"/>
                <w:sz w:val="18"/>
                <w:szCs w:val="18"/>
              </w:rPr>
              <w:t>45,72</w:t>
            </w:r>
          </w:p>
        </w:tc>
        <w:tc>
          <w:tcPr>
            <w:tcW w:w="1559" w:type="dxa"/>
            <w:tcBorders>
              <w:top w:val="nil"/>
              <w:left w:val="nil"/>
              <w:bottom w:val="single" w:sz="4" w:space="0" w:color="auto"/>
              <w:right w:val="single" w:sz="4" w:space="0" w:color="auto"/>
            </w:tcBorders>
            <w:noWrap/>
            <w:vAlign w:val="center"/>
          </w:tcPr>
          <w:p w:rsidR="00595CD0" w:rsidRPr="0037040D" w:rsidRDefault="00595CD0" w:rsidP="0037040D">
            <w:pPr>
              <w:jc w:val="center"/>
              <w:rPr>
                <w:color w:val="000000"/>
                <w:sz w:val="18"/>
                <w:szCs w:val="18"/>
              </w:rPr>
            </w:pPr>
            <w:r w:rsidRPr="0037040D">
              <w:rPr>
                <w:color w:val="000000"/>
                <w:sz w:val="18"/>
                <w:szCs w:val="18"/>
              </w:rPr>
              <w:t>1</w:t>
            </w:r>
            <w:r>
              <w:rPr>
                <w:color w:val="000000"/>
                <w:sz w:val="18"/>
                <w:szCs w:val="18"/>
              </w:rPr>
              <w:t> </w:t>
            </w:r>
            <w:r w:rsidRPr="0037040D">
              <w:rPr>
                <w:color w:val="000000"/>
                <w:sz w:val="18"/>
                <w:szCs w:val="18"/>
              </w:rPr>
              <w:t>662</w:t>
            </w:r>
            <w:r>
              <w:rPr>
                <w:color w:val="000000"/>
                <w:sz w:val="18"/>
                <w:szCs w:val="18"/>
              </w:rPr>
              <w:t> </w:t>
            </w:r>
            <w:r w:rsidRPr="0037040D">
              <w:rPr>
                <w:color w:val="000000"/>
                <w:sz w:val="18"/>
                <w:szCs w:val="18"/>
              </w:rPr>
              <w:t>077</w:t>
            </w:r>
            <w:r>
              <w:rPr>
                <w:color w:val="000000"/>
                <w:sz w:val="18"/>
                <w:szCs w:val="18"/>
              </w:rPr>
              <w:t>,</w:t>
            </w:r>
            <w:r w:rsidRPr="0037040D">
              <w:rPr>
                <w:color w:val="000000"/>
                <w:sz w:val="18"/>
                <w:szCs w:val="18"/>
              </w:rPr>
              <w:t>4</w:t>
            </w:r>
            <w:r>
              <w:rPr>
                <w:color w:val="000000"/>
                <w:sz w:val="18"/>
                <w:szCs w:val="18"/>
              </w:rPr>
              <w:t>0</w:t>
            </w:r>
          </w:p>
        </w:tc>
      </w:tr>
      <w:tr w:rsidR="00595CD0" w:rsidRPr="00684817" w:rsidTr="00B552D1">
        <w:trPr>
          <w:trHeight w:val="411"/>
        </w:trPr>
        <w:tc>
          <w:tcPr>
            <w:tcW w:w="2703" w:type="dxa"/>
            <w:tcBorders>
              <w:top w:val="single" w:sz="4" w:space="0" w:color="auto"/>
              <w:left w:val="single" w:sz="4" w:space="0" w:color="auto"/>
              <w:bottom w:val="single" w:sz="4" w:space="0" w:color="auto"/>
              <w:right w:val="single" w:sz="4" w:space="0" w:color="auto"/>
            </w:tcBorders>
            <w:vAlign w:val="center"/>
          </w:tcPr>
          <w:p w:rsidR="00595CD0" w:rsidRPr="0037040D" w:rsidRDefault="00595CD0" w:rsidP="00132353">
            <w:pPr>
              <w:rPr>
                <w:color w:val="000000"/>
                <w:sz w:val="18"/>
                <w:szCs w:val="18"/>
              </w:rPr>
            </w:pPr>
            <w:r w:rsidRPr="0037040D">
              <w:rPr>
                <w:color w:val="000000"/>
                <w:sz w:val="18"/>
                <w:szCs w:val="18"/>
              </w:rPr>
              <w:t xml:space="preserve">Расходы за счет субсидий из краевого бюджета на капитальный ремонт и ремонт автомобильных дорог общего пользования населенных пунктов </w:t>
            </w:r>
          </w:p>
        </w:tc>
        <w:tc>
          <w:tcPr>
            <w:tcW w:w="1418" w:type="dxa"/>
            <w:tcBorders>
              <w:top w:val="nil"/>
              <w:left w:val="nil"/>
              <w:bottom w:val="single" w:sz="4" w:space="0" w:color="auto"/>
              <w:right w:val="single" w:sz="4" w:space="0" w:color="auto"/>
            </w:tcBorders>
            <w:noWrap/>
            <w:vAlign w:val="center"/>
          </w:tcPr>
          <w:p w:rsidR="00595CD0" w:rsidRPr="0037040D" w:rsidRDefault="00595CD0" w:rsidP="0037040D">
            <w:pPr>
              <w:ind w:left="-250" w:right="-307"/>
              <w:jc w:val="center"/>
              <w:rPr>
                <w:color w:val="000000"/>
                <w:sz w:val="18"/>
                <w:szCs w:val="18"/>
              </w:rPr>
            </w:pPr>
            <w:r w:rsidRPr="0037040D">
              <w:rPr>
                <w:color w:val="000000"/>
                <w:sz w:val="18"/>
                <w:szCs w:val="18"/>
              </w:rPr>
              <w:t>5</w:t>
            </w:r>
            <w:r>
              <w:rPr>
                <w:color w:val="000000"/>
                <w:sz w:val="18"/>
                <w:szCs w:val="18"/>
              </w:rPr>
              <w:t> </w:t>
            </w:r>
            <w:r w:rsidRPr="0037040D">
              <w:rPr>
                <w:color w:val="000000"/>
                <w:sz w:val="18"/>
                <w:szCs w:val="18"/>
              </w:rPr>
              <w:t>327</w:t>
            </w:r>
            <w:r>
              <w:rPr>
                <w:color w:val="000000"/>
                <w:sz w:val="18"/>
                <w:szCs w:val="18"/>
              </w:rPr>
              <w:t> </w:t>
            </w:r>
            <w:r w:rsidRPr="0037040D">
              <w:rPr>
                <w:color w:val="000000"/>
                <w:sz w:val="18"/>
                <w:szCs w:val="18"/>
              </w:rPr>
              <w:t>676</w:t>
            </w:r>
            <w:r>
              <w:rPr>
                <w:color w:val="000000"/>
                <w:sz w:val="18"/>
                <w:szCs w:val="18"/>
              </w:rPr>
              <w:t>,</w:t>
            </w:r>
            <w:r w:rsidRPr="0037040D">
              <w:rPr>
                <w:color w:val="000000"/>
                <w:sz w:val="18"/>
                <w:szCs w:val="18"/>
              </w:rPr>
              <w:t>02</w:t>
            </w:r>
          </w:p>
        </w:tc>
        <w:tc>
          <w:tcPr>
            <w:tcW w:w="1134" w:type="dxa"/>
            <w:tcBorders>
              <w:top w:val="nil"/>
              <w:left w:val="nil"/>
              <w:bottom w:val="single" w:sz="4" w:space="0" w:color="auto"/>
              <w:right w:val="single" w:sz="4" w:space="0" w:color="auto"/>
            </w:tcBorders>
            <w:noWrap/>
            <w:vAlign w:val="center"/>
          </w:tcPr>
          <w:p w:rsidR="00595CD0" w:rsidRPr="0037040D" w:rsidRDefault="00595CD0" w:rsidP="00132353">
            <w:pPr>
              <w:jc w:val="center"/>
              <w:rPr>
                <w:color w:val="000000"/>
                <w:sz w:val="18"/>
                <w:szCs w:val="18"/>
              </w:rPr>
            </w:pPr>
            <w:r>
              <w:rPr>
                <w:color w:val="000000"/>
                <w:sz w:val="18"/>
                <w:szCs w:val="18"/>
              </w:rPr>
              <w:t>39,41</w:t>
            </w:r>
          </w:p>
        </w:tc>
        <w:tc>
          <w:tcPr>
            <w:tcW w:w="1275" w:type="dxa"/>
            <w:tcBorders>
              <w:top w:val="nil"/>
              <w:left w:val="nil"/>
              <w:bottom w:val="single" w:sz="4" w:space="0" w:color="auto"/>
              <w:right w:val="single" w:sz="4" w:space="0" w:color="auto"/>
            </w:tcBorders>
            <w:noWrap/>
            <w:vAlign w:val="center"/>
          </w:tcPr>
          <w:p w:rsidR="00595CD0" w:rsidRPr="0037040D" w:rsidRDefault="00595CD0" w:rsidP="0037040D">
            <w:pPr>
              <w:jc w:val="center"/>
              <w:rPr>
                <w:color w:val="000000"/>
                <w:sz w:val="18"/>
                <w:szCs w:val="18"/>
              </w:rPr>
            </w:pPr>
            <w:r w:rsidRPr="0037040D">
              <w:rPr>
                <w:color w:val="000000"/>
                <w:sz w:val="18"/>
                <w:szCs w:val="18"/>
              </w:rPr>
              <w:t>5</w:t>
            </w:r>
            <w:r>
              <w:rPr>
                <w:color w:val="000000"/>
                <w:sz w:val="18"/>
                <w:szCs w:val="18"/>
              </w:rPr>
              <w:t> </w:t>
            </w:r>
            <w:r w:rsidRPr="0037040D">
              <w:rPr>
                <w:color w:val="000000"/>
                <w:sz w:val="18"/>
                <w:szCs w:val="18"/>
              </w:rPr>
              <w:t>327</w:t>
            </w:r>
            <w:r>
              <w:rPr>
                <w:color w:val="000000"/>
                <w:sz w:val="18"/>
                <w:szCs w:val="18"/>
              </w:rPr>
              <w:t> </w:t>
            </w:r>
            <w:r w:rsidRPr="0037040D">
              <w:rPr>
                <w:color w:val="000000"/>
                <w:sz w:val="18"/>
                <w:szCs w:val="18"/>
              </w:rPr>
              <w:t>676</w:t>
            </w:r>
            <w:r>
              <w:rPr>
                <w:color w:val="000000"/>
                <w:sz w:val="18"/>
                <w:szCs w:val="18"/>
              </w:rPr>
              <w:t>,</w:t>
            </w:r>
            <w:r w:rsidRPr="0037040D">
              <w:rPr>
                <w:color w:val="000000"/>
                <w:sz w:val="18"/>
                <w:szCs w:val="18"/>
              </w:rPr>
              <w:t>02</w:t>
            </w:r>
          </w:p>
        </w:tc>
        <w:tc>
          <w:tcPr>
            <w:tcW w:w="851" w:type="dxa"/>
            <w:tcBorders>
              <w:top w:val="nil"/>
              <w:left w:val="nil"/>
              <w:bottom w:val="single" w:sz="4" w:space="0" w:color="auto"/>
              <w:right w:val="single" w:sz="4" w:space="0" w:color="auto"/>
            </w:tcBorders>
            <w:noWrap/>
            <w:vAlign w:val="center"/>
          </w:tcPr>
          <w:p w:rsidR="00595CD0" w:rsidRPr="0037040D" w:rsidRDefault="00595CD0" w:rsidP="00132353">
            <w:pPr>
              <w:jc w:val="center"/>
              <w:rPr>
                <w:color w:val="000000"/>
                <w:sz w:val="18"/>
                <w:szCs w:val="18"/>
              </w:rPr>
            </w:pPr>
            <w:r w:rsidRPr="0037040D">
              <w:rPr>
                <w:color w:val="000000"/>
                <w:sz w:val="18"/>
                <w:szCs w:val="18"/>
              </w:rPr>
              <w:t>100,0</w:t>
            </w:r>
          </w:p>
        </w:tc>
        <w:tc>
          <w:tcPr>
            <w:tcW w:w="1134" w:type="dxa"/>
            <w:tcBorders>
              <w:top w:val="nil"/>
              <w:left w:val="nil"/>
              <w:bottom w:val="single" w:sz="4" w:space="0" w:color="auto"/>
              <w:right w:val="single" w:sz="4" w:space="0" w:color="auto"/>
            </w:tcBorders>
            <w:noWrap/>
            <w:vAlign w:val="center"/>
          </w:tcPr>
          <w:p w:rsidR="00595CD0" w:rsidRPr="0037040D" w:rsidRDefault="00595CD0" w:rsidP="00132353">
            <w:pPr>
              <w:jc w:val="center"/>
              <w:rPr>
                <w:color w:val="000000"/>
                <w:sz w:val="18"/>
                <w:szCs w:val="18"/>
              </w:rPr>
            </w:pPr>
            <w:r>
              <w:rPr>
                <w:color w:val="000000"/>
                <w:sz w:val="18"/>
                <w:szCs w:val="18"/>
              </w:rPr>
              <w:t>45,63</w:t>
            </w:r>
          </w:p>
        </w:tc>
        <w:tc>
          <w:tcPr>
            <w:tcW w:w="1559" w:type="dxa"/>
            <w:tcBorders>
              <w:top w:val="nil"/>
              <w:left w:val="nil"/>
              <w:bottom w:val="single" w:sz="4" w:space="0" w:color="auto"/>
              <w:right w:val="single" w:sz="4" w:space="0" w:color="auto"/>
            </w:tcBorders>
            <w:noWrap/>
            <w:vAlign w:val="center"/>
          </w:tcPr>
          <w:p w:rsidR="00595CD0" w:rsidRPr="0037040D" w:rsidRDefault="00595CD0" w:rsidP="00132353">
            <w:pPr>
              <w:jc w:val="center"/>
              <w:rPr>
                <w:color w:val="000000"/>
                <w:sz w:val="18"/>
                <w:szCs w:val="18"/>
              </w:rPr>
            </w:pPr>
            <w:r w:rsidRPr="0037040D">
              <w:rPr>
                <w:color w:val="000000"/>
                <w:sz w:val="18"/>
                <w:szCs w:val="18"/>
              </w:rPr>
              <w:t>-</w:t>
            </w:r>
          </w:p>
        </w:tc>
      </w:tr>
      <w:tr w:rsidR="00595CD0" w:rsidRPr="00684817" w:rsidTr="00B552D1">
        <w:trPr>
          <w:trHeight w:val="411"/>
        </w:trPr>
        <w:tc>
          <w:tcPr>
            <w:tcW w:w="2703" w:type="dxa"/>
            <w:tcBorders>
              <w:top w:val="single" w:sz="4" w:space="0" w:color="auto"/>
              <w:left w:val="single" w:sz="4" w:space="0" w:color="auto"/>
              <w:bottom w:val="single" w:sz="4" w:space="0" w:color="auto"/>
              <w:right w:val="single" w:sz="4" w:space="0" w:color="auto"/>
            </w:tcBorders>
            <w:vAlign w:val="center"/>
          </w:tcPr>
          <w:p w:rsidR="00595CD0" w:rsidRPr="0037040D" w:rsidRDefault="00595CD0" w:rsidP="00132353">
            <w:pPr>
              <w:rPr>
                <w:color w:val="000000"/>
                <w:sz w:val="18"/>
                <w:szCs w:val="18"/>
              </w:rPr>
            </w:pPr>
            <w:r w:rsidRPr="0037040D">
              <w:rPr>
                <w:color w:val="000000"/>
                <w:sz w:val="18"/>
                <w:szCs w:val="18"/>
              </w:rPr>
              <w:t xml:space="preserve"> Расходы за счет  средств иных межбюджетных трансфертов </w:t>
            </w:r>
          </w:p>
        </w:tc>
        <w:tc>
          <w:tcPr>
            <w:tcW w:w="1418" w:type="dxa"/>
            <w:tcBorders>
              <w:top w:val="single" w:sz="4" w:space="0" w:color="auto"/>
              <w:left w:val="single" w:sz="4" w:space="0" w:color="auto"/>
              <w:bottom w:val="single" w:sz="4" w:space="0" w:color="auto"/>
              <w:right w:val="single" w:sz="4" w:space="0" w:color="auto"/>
            </w:tcBorders>
            <w:noWrap/>
            <w:vAlign w:val="center"/>
          </w:tcPr>
          <w:p w:rsidR="00595CD0" w:rsidRPr="0037040D" w:rsidRDefault="00595CD0" w:rsidP="0037040D">
            <w:pPr>
              <w:jc w:val="center"/>
              <w:rPr>
                <w:color w:val="000000"/>
                <w:sz w:val="18"/>
                <w:szCs w:val="18"/>
              </w:rPr>
            </w:pPr>
            <w:r w:rsidRPr="0037040D">
              <w:rPr>
                <w:color w:val="000000"/>
                <w:sz w:val="18"/>
                <w:szCs w:val="18"/>
              </w:rPr>
              <w:t>1</w:t>
            </w:r>
            <w:r>
              <w:rPr>
                <w:color w:val="000000"/>
                <w:sz w:val="18"/>
                <w:szCs w:val="18"/>
              </w:rPr>
              <w:t> </w:t>
            </w:r>
            <w:r w:rsidRPr="0037040D">
              <w:rPr>
                <w:color w:val="000000"/>
                <w:sz w:val="18"/>
                <w:szCs w:val="18"/>
              </w:rPr>
              <w:t>190</w:t>
            </w:r>
            <w:r>
              <w:rPr>
                <w:color w:val="000000"/>
                <w:sz w:val="18"/>
                <w:szCs w:val="18"/>
              </w:rPr>
              <w:t> </w:t>
            </w:r>
            <w:r w:rsidRPr="0037040D">
              <w:rPr>
                <w:color w:val="000000"/>
                <w:sz w:val="18"/>
                <w:szCs w:val="18"/>
              </w:rPr>
              <w:t>60</w:t>
            </w:r>
            <w:r>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rsidR="00595CD0" w:rsidRPr="0037040D" w:rsidRDefault="00595CD0" w:rsidP="00132353">
            <w:pPr>
              <w:jc w:val="center"/>
              <w:rPr>
                <w:color w:val="000000"/>
                <w:sz w:val="18"/>
                <w:szCs w:val="18"/>
              </w:rPr>
            </w:pPr>
            <w:r>
              <w:rPr>
                <w:color w:val="000000"/>
                <w:sz w:val="18"/>
                <w:szCs w:val="18"/>
              </w:rPr>
              <w:t>8,81</w:t>
            </w:r>
          </w:p>
        </w:tc>
        <w:tc>
          <w:tcPr>
            <w:tcW w:w="1275" w:type="dxa"/>
            <w:tcBorders>
              <w:top w:val="single" w:sz="4" w:space="0" w:color="auto"/>
              <w:left w:val="single" w:sz="4" w:space="0" w:color="auto"/>
              <w:bottom w:val="single" w:sz="4" w:space="0" w:color="auto"/>
              <w:right w:val="single" w:sz="4" w:space="0" w:color="auto"/>
            </w:tcBorders>
            <w:noWrap/>
            <w:vAlign w:val="center"/>
          </w:tcPr>
          <w:p w:rsidR="00595CD0" w:rsidRPr="0037040D" w:rsidRDefault="00595CD0" w:rsidP="0037040D">
            <w:pPr>
              <w:ind w:right="-259"/>
              <w:rPr>
                <w:color w:val="000000"/>
                <w:sz w:val="18"/>
                <w:szCs w:val="18"/>
              </w:rPr>
            </w:pPr>
            <w:r w:rsidRPr="0037040D">
              <w:rPr>
                <w:color w:val="000000"/>
                <w:sz w:val="18"/>
                <w:szCs w:val="18"/>
              </w:rPr>
              <w:t>1</w:t>
            </w:r>
            <w:r>
              <w:rPr>
                <w:color w:val="000000"/>
                <w:sz w:val="18"/>
                <w:szCs w:val="18"/>
              </w:rPr>
              <w:t> </w:t>
            </w:r>
            <w:r w:rsidRPr="0037040D">
              <w:rPr>
                <w:color w:val="000000"/>
                <w:sz w:val="18"/>
                <w:szCs w:val="18"/>
              </w:rPr>
              <w:t>010</w:t>
            </w:r>
            <w:r>
              <w:rPr>
                <w:color w:val="000000"/>
                <w:sz w:val="18"/>
                <w:szCs w:val="18"/>
              </w:rPr>
              <w:t> </w:t>
            </w:r>
            <w:r w:rsidRPr="0037040D">
              <w:rPr>
                <w:color w:val="000000"/>
                <w:sz w:val="18"/>
                <w:szCs w:val="18"/>
              </w:rPr>
              <w:t>522</w:t>
            </w:r>
            <w:r>
              <w:rPr>
                <w:color w:val="000000"/>
                <w:sz w:val="18"/>
                <w:szCs w:val="18"/>
              </w:rPr>
              <w:t>,</w:t>
            </w:r>
            <w:r w:rsidRPr="0037040D">
              <w:rPr>
                <w:color w:val="000000"/>
                <w:sz w:val="18"/>
                <w:szCs w:val="18"/>
              </w:rPr>
              <w:t>49</w:t>
            </w:r>
          </w:p>
        </w:tc>
        <w:tc>
          <w:tcPr>
            <w:tcW w:w="851" w:type="dxa"/>
            <w:tcBorders>
              <w:top w:val="single" w:sz="4" w:space="0" w:color="auto"/>
              <w:left w:val="single" w:sz="4" w:space="0" w:color="auto"/>
              <w:bottom w:val="single" w:sz="4" w:space="0" w:color="auto"/>
              <w:right w:val="single" w:sz="4" w:space="0" w:color="auto"/>
            </w:tcBorders>
            <w:noWrap/>
            <w:vAlign w:val="center"/>
          </w:tcPr>
          <w:p w:rsidR="00595CD0" w:rsidRPr="0037040D" w:rsidRDefault="00595CD0" w:rsidP="00132353">
            <w:pPr>
              <w:jc w:val="center"/>
              <w:rPr>
                <w:color w:val="000000"/>
                <w:sz w:val="18"/>
                <w:szCs w:val="18"/>
              </w:rPr>
            </w:pPr>
            <w:r w:rsidRPr="0037040D">
              <w:rPr>
                <w:color w:val="000000"/>
                <w:sz w:val="18"/>
                <w:szCs w:val="18"/>
              </w:rPr>
              <w:t>84,88</w:t>
            </w:r>
          </w:p>
        </w:tc>
        <w:tc>
          <w:tcPr>
            <w:tcW w:w="1134" w:type="dxa"/>
            <w:tcBorders>
              <w:top w:val="single" w:sz="4" w:space="0" w:color="auto"/>
              <w:left w:val="single" w:sz="4" w:space="0" w:color="auto"/>
              <w:bottom w:val="single" w:sz="4" w:space="0" w:color="auto"/>
              <w:right w:val="single" w:sz="4" w:space="0" w:color="auto"/>
            </w:tcBorders>
            <w:noWrap/>
            <w:vAlign w:val="center"/>
          </w:tcPr>
          <w:p w:rsidR="00595CD0" w:rsidRPr="0037040D" w:rsidRDefault="00595CD0" w:rsidP="00132353">
            <w:pPr>
              <w:jc w:val="center"/>
              <w:rPr>
                <w:color w:val="000000"/>
                <w:sz w:val="18"/>
                <w:szCs w:val="18"/>
              </w:rPr>
            </w:pPr>
            <w:r>
              <w:rPr>
                <w:color w:val="000000"/>
                <w:sz w:val="18"/>
                <w:szCs w:val="18"/>
              </w:rPr>
              <w:t>8,65</w:t>
            </w:r>
          </w:p>
        </w:tc>
        <w:tc>
          <w:tcPr>
            <w:tcW w:w="1559" w:type="dxa"/>
            <w:tcBorders>
              <w:top w:val="single" w:sz="4" w:space="0" w:color="auto"/>
              <w:left w:val="single" w:sz="4" w:space="0" w:color="auto"/>
              <w:bottom w:val="single" w:sz="4" w:space="0" w:color="auto"/>
              <w:right w:val="single" w:sz="4" w:space="0" w:color="auto"/>
            </w:tcBorders>
            <w:noWrap/>
            <w:vAlign w:val="center"/>
          </w:tcPr>
          <w:p w:rsidR="00595CD0" w:rsidRPr="0037040D" w:rsidRDefault="00595CD0" w:rsidP="0037040D">
            <w:pPr>
              <w:jc w:val="center"/>
              <w:rPr>
                <w:color w:val="000000"/>
                <w:sz w:val="18"/>
                <w:szCs w:val="18"/>
              </w:rPr>
            </w:pPr>
            <w:r w:rsidRPr="0037040D">
              <w:rPr>
                <w:color w:val="000000"/>
                <w:sz w:val="18"/>
                <w:szCs w:val="18"/>
              </w:rPr>
              <w:t>180</w:t>
            </w:r>
            <w:r>
              <w:rPr>
                <w:color w:val="000000"/>
                <w:sz w:val="18"/>
                <w:szCs w:val="18"/>
              </w:rPr>
              <w:t> </w:t>
            </w:r>
            <w:r w:rsidRPr="0037040D">
              <w:rPr>
                <w:color w:val="000000"/>
                <w:sz w:val="18"/>
                <w:szCs w:val="18"/>
              </w:rPr>
              <w:t>077</w:t>
            </w:r>
            <w:r>
              <w:rPr>
                <w:color w:val="000000"/>
                <w:sz w:val="18"/>
                <w:szCs w:val="18"/>
              </w:rPr>
              <w:t>,</w:t>
            </w:r>
            <w:r w:rsidRPr="0037040D">
              <w:rPr>
                <w:color w:val="000000"/>
                <w:sz w:val="18"/>
                <w:szCs w:val="18"/>
              </w:rPr>
              <w:t>51</w:t>
            </w:r>
          </w:p>
        </w:tc>
      </w:tr>
      <w:tr w:rsidR="00595CD0" w:rsidRPr="002309B2" w:rsidTr="00B552D1">
        <w:trPr>
          <w:trHeight w:val="416"/>
        </w:trPr>
        <w:tc>
          <w:tcPr>
            <w:tcW w:w="2703" w:type="dxa"/>
            <w:tcBorders>
              <w:top w:val="single" w:sz="4" w:space="0" w:color="auto"/>
              <w:left w:val="single" w:sz="4" w:space="0" w:color="auto"/>
              <w:bottom w:val="single" w:sz="4" w:space="0" w:color="auto"/>
              <w:right w:val="single" w:sz="4" w:space="0" w:color="auto"/>
            </w:tcBorders>
            <w:vAlign w:val="center"/>
          </w:tcPr>
          <w:p w:rsidR="00595CD0" w:rsidRPr="0037040D" w:rsidRDefault="00595CD0" w:rsidP="00132353">
            <w:pPr>
              <w:rPr>
                <w:b/>
                <w:bCs/>
                <w:color w:val="000000"/>
                <w:sz w:val="18"/>
                <w:szCs w:val="18"/>
              </w:rPr>
            </w:pPr>
            <w:r w:rsidRPr="0037040D">
              <w:rPr>
                <w:b/>
                <w:bCs/>
                <w:color w:val="000000"/>
                <w:sz w:val="18"/>
                <w:szCs w:val="18"/>
              </w:rPr>
              <w:t xml:space="preserve">ИТОГО </w:t>
            </w:r>
          </w:p>
        </w:tc>
        <w:tc>
          <w:tcPr>
            <w:tcW w:w="1418" w:type="dxa"/>
            <w:tcBorders>
              <w:top w:val="single" w:sz="4" w:space="0" w:color="auto"/>
              <w:left w:val="single" w:sz="4" w:space="0" w:color="auto"/>
              <w:bottom w:val="single" w:sz="4" w:space="0" w:color="auto"/>
              <w:right w:val="single" w:sz="4" w:space="0" w:color="auto"/>
            </w:tcBorders>
            <w:noWrap/>
            <w:vAlign w:val="center"/>
          </w:tcPr>
          <w:p w:rsidR="00595CD0" w:rsidRPr="0037040D" w:rsidRDefault="00595CD0" w:rsidP="0037040D">
            <w:pPr>
              <w:jc w:val="center"/>
              <w:rPr>
                <w:b/>
                <w:bCs/>
                <w:color w:val="000000"/>
                <w:sz w:val="18"/>
                <w:szCs w:val="18"/>
              </w:rPr>
            </w:pPr>
            <w:r w:rsidRPr="0037040D">
              <w:rPr>
                <w:b/>
                <w:bCs/>
                <w:color w:val="000000"/>
                <w:sz w:val="18"/>
                <w:szCs w:val="18"/>
              </w:rPr>
              <w:t>13</w:t>
            </w:r>
            <w:r>
              <w:rPr>
                <w:b/>
                <w:bCs/>
                <w:color w:val="000000"/>
                <w:sz w:val="18"/>
                <w:szCs w:val="18"/>
              </w:rPr>
              <w:t> 518 2</w:t>
            </w:r>
            <w:r w:rsidRPr="0037040D">
              <w:rPr>
                <w:b/>
                <w:bCs/>
                <w:color w:val="000000"/>
                <w:sz w:val="18"/>
                <w:szCs w:val="18"/>
              </w:rPr>
              <w:t>76</w:t>
            </w:r>
            <w:r>
              <w:rPr>
                <w:b/>
                <w:bCs/>
                <w:color w:val="000000"/>
                <w:sz w:val="18"/>
                <w:szCs w:val="18"/>
              </w:rPr>
              <w:t>,</w:t>
            </w:r>
            <w:r w:rsidRPr="0037040D">
              <w:rPr>
                <w:b/>
                <w:bCs/>
                <w:color w:val="000000"/>
                <w:sz w:val="18"/>
                <w:szCs w:val="18"/>
              </w:rPr>
              <w:t>02</w:t>
            </w:r>
          </w:p>
        </w:tc>
        <w:tc>
          <w:tcPr>
            <w:tcW w:w="1134" w:type="dxa"/>
            <w:tcBorders>
              <w:top w:val="single" w:sz="4" w:space="0" w:color="auto"/>
              <w:left w:val="single" w:sz="4" w:space="0" w:color="auto"/>
              <w:bottom w:val="single" w:sz="4" w:space="0" w:color="auto"/>
              <w:right w:val="single" w:sz="4" w:space="0" w:color="auto"/>
            </w:tcBorders>
            <w:noWrap/>
            <w:vAlign w:val="center"/>
          </w:tcPr>
          <w:p w:rsidR="00595CD0" w:rsidRPr="0037040D" w:rsidRDefault="00595CD0" w:rsidP="00132353">
            <w:pPr>
              <w:jc w:val="center"/>
              <w:rPr>
                <w:b/>
                <w:bCs/>
                <w:color w:val="000000"/>
                <w:sz w:val="18"/>
                <w:szCs w:val="18"/>
              </w:rPr>
            </w:pPr>
            <w:r w:rsidRPr="0037040D">
              <w:rPr>
                <w:b/>
                <w:bCs/>
                <w:color w:val="000000"/>
                <w:sz w:val="18"/>
                <w:szCs w:val="18"/>
              </w:rPr>
              <w:t>100,00</w:t>
            </w:r>
          </w:p>
        </w:tc>
        <w:tc>
          <w:tcPr>
            <w:tcW w:w="1275" w:type="dxa"/>
            <w:tcBorders>
              <w:top w:val="single" w:sz="4" w:space="0" w:color="auto"/>
              <w:left w:val="single" w:sz="4" w:space="0" w:color="auto"/>
              <w:bottom w:val="single" w:sz="4" w:space="0" w:color="auto"/>
              <w:right w:val="single" w:sz="4" w:space="0" w:color="auto"/>
            </w:tcBorders>
            <w:noWrap/>
            <w:vAlign w:val="center"/>
          </w:tcPr>
          <w:p w:rsidR="00595CD0" w:rsidRPr="0037040D" w:rsidRDefault="00595CD0" w:rsidP="0037040D">
            <w:pPr>
              <w:jc w:val="center"/>
              <w:rPr>
                <w:b/>
                <w:bCs/>
                <w:color w:val="000000"/>
                <w:sz w:val="18"/>
                <w:szCs w:val="18"/>
              </w:rPr>
            </w:pPr>
            <w:r w:rsidRPr="0037040D">
              <w:rPr>
                <w:b/>
                <w:bCs/>
                <w:color w:val="000000"/>
                <w:sz w:val="18"/>
                <w:szCs w:val="18"/>
              </w:rPr>
              <w:t>11</w:t>
            </w:r>
            <w:r>
              <w:rPr>
                <w:b/>
                <w:bCs/>
                <w:color w:val="000000"/>
                <w:sz w:val="18"/>
                <w:szCs w:val="18"/>
              </w:rPr>
              <w:t> 676 1</w:t>
            </w:r>
            <w:r w:rsidRPr="0037040D">
              <w:rPr>
                <w:b/>
                <w:bCs/>
                <w:color w:val="000000"/>
                <w:sz w:val="18"/>
                <w:szCs w:val="18"/>
              </w:rPr>
              <w:t>21</w:t>
            </w:r>
            <w:r>
              <w:rPr>
                <w:b/>
                <w:bCs/>
                <w:color w:val="000000"/>
                <w:sz w:val="18"/>
                <w:szCs w:val="18"/>
              </w:rPr>
              <w:t>,</w:t>
            </w:r>
            <w:r w:rsidRPr="0037040D">
              <w:rPr>
                <w:b/>
                <w:bCs/>
                <w:color w:val="000000"/>
                <w:sz w:val="18"/>
                <w:szCs w:val="18"/>
              </w:rPr>
              <w:t>11</w:t>
            </w:r>
          </w:p>
        </w:tc>
        <w:tc>
          <w:tcPr>
            <w:tcW w:w="851" w:type="dxa"/>
            <w:tcBorders>
              <w:top w:val="single" w:sz="4" w:space="0" w:color="auto"/>
              <w:left w:val="single" w:sz="4" w:space="0" w:color="auto"/>
              <w:bottom w:val="single" w:sz="4" w:space="0" w:color="auto"/>
              <w:right w:val="single" w:sz="4" w:space="0" w:color="auto"/>
            </w:tcBorders>
            <w:noWrap/>
            <w:vAlign w:val="center"/>
          </w:tcPr>
          <w:p w:rsidR="00595CD0" w:rsidRPr="0037040D" w:rsidRDefault="00595CD0" w:rsidP="00132353">
            <w:pPr>
              <w:jc w:val="center"/>
              <w:rPr>
                <w:b/>
                <w:bCs/>
                <w:color w:val="000000"/>
                <w:sz w:val="18"/>
                <w:szCs w:val="18"/>
              </w:rPr>
            </w:pPr>
            <w:r w:rsidRPr="0037040D">
              <w:rPr>
                <w:b/>
                <w:bCs/>
                <w:color w:val="000000"/>
                <w:sz w:val="18"/>
                <w:szCs w:val="18"/>
              </w:rPr>
              <w:t>86,50</w:t>
            </w:r>
          </w:p>
        </w:tc>
        <w:tc>
          <w:tcPr>
            <w:tcW w:w="1134" w:type="dxa"/>
            <w:tcBorders>
              <w:top w:val="single" w:sz="4" w:space="0" w:color="auto"/>
              <w:left w:val="single" w:sz="4" w:space="0" w:color="auto"/>
              <w:bottom w:val="single" w:sz="4" w:space="0" w:color="auto"/>
              <w:right w:val="single" w:sz="4" w:space="0" w:color="auto"/>
            </w:tcBorders>
            <w:noWrap/>
            <w:vAlign w:val="center"/>
          </w:tcPr>
          <w:p w:rsidR="00595CD0" w:rsidRPr="0037040D" w:rsidRDefault="00595CD0" w:rsidP="00132353">
            <w:pPr>
              <w:jc w:val="center"/>
              <w:rPr>
                <w:b/>
                <w:bCs/>
                <w:color w:val="000000"/>
                <w:sz w:val="18"/>
                <w:szCs w:val="18"/>
              </w:rPr>
            </w:pPr>
            <w:r w:rsidRPr="0037040D">
              <w:rPr>
                <w:b/>
                <w:bCs/>
                <w:color w:val="000000"/>
                <w:sz w:val="18"/>
                <w:szCs w:val="18"/>
              </w:rPr>
              <w:t>100,00</w:t>
            </w:r>
          </w:p>
        </w:tc>
        <w:tc>
          <w:tcPr>
            <w:tcW w:w="1559" w:type="dxa"/>
            <w:tcBorders>
              <w:top w:val="single" w:sz="4" w:space="0" w:color="auto"/>
              <w:left w:val="single" w:sz="4" w:space="0" w:color="auto"/>
              <w:bottom w:val="single" w:sz="4" w:space="0" w:color="auto"/>
              <w:right w:val="single" w:sz="4" w:space="0" w:color="auto"/>
            </w:tcBorders>
            <w:noWrap/>
            <w:vAlign w:val="center"/>
          </w:tcPr>
          <w:p w:rsidR="00595CD0" w:rsidRPr="0037040D" w:rsidRDefault="00595CD0" w:rsidP="0037040D">
            <w:pPr>
              <w:jc w:val="center"/>
              <w:rPr>
                <w:b/>
                <w:bCs/>
                <w:color w:val="000000"/>
                <w:sz w:val="18"/>
                <w:szCs w:val="18"/>
              </w:rPr>
            </w:pPr>
            <w:r w:rsidRPr="0037040D">
              <w:rPr>
                <w:b/>
                <w:bCs/>
                <w:color w:val="000000"/>
                <w:sz w:val="18"/>
                <w:szCs w:val="18"/>
              </w:rPr>
              <w:t>1</w:t>
            </w:r>
            <w:r>
              <w:rPr>
                <w:b/>
                <w:bCs/>
                <w:color w:val="000000"/>
                <w:sz w:val="18"/>
                <w:szCs w:val="18"/>
              </w:rPr>
              <w:t> </w:t>
            </w:r>
            <w:r w:rsidRPr="0037040D">
              <w:rPr>
                <w:b/>
                <w:bCs/>
                <w:color w:val="000000"/>
                <w:sz w:val="18"/>
                <w:szCs w:val="18"/>
              </w:rPr>
              <w:t>842</w:t>
            </w:r>
            <w:r>
              <w:rPr>
                <w:b/>
                <w:bCs/>
                <w:color w:val="000000"/>
                <w:sz w:val="18"/>
                <w:szCs w:val="18"/>
              </w:rPr>
              <w:t> </w:t>
            </w:r>
            <w:r w:rsidRPr="0037040D">
              <w:rPr>
                <w:b/>
                <w:bCs/>
                <w:color w:val="000000"/>
                <w:sz w:val="18"/>
                <w:szCs w:val="18"/>
              </w:rPr>
              <w:t>154</w:t>
            </w:r>
            <w:r>
              <w:rPr>
                <w:b/>
                <w:bCs/>
                <w:color w:val="000000"/>
                <w:sz w:val="18"/>
                <w:szCs w:val="18"/>
              </w:rPr>
              <w:t>,</w:t>
            </w:r>
            <w:r w:rsidRPr="0037040D">
              <w:rPr>
                <w:b/>
                <w:bCs/>
                <w:color w:val="000000"/>
                <w:sz w:val="18"/>
                <w:szCs w:val="18"/>
              </w:rPr>
              <w:t>91</w:t>
            </w:r>
          </w:p>
        </w:tc>
      </w:tr>
    </w:tbl>
    <w:p w:rsidR="00595CD0" w:rsidRPr="002309B2" w:rsidRDefault="00595CD0" w:rsidP="009A391E">
      <w:pPr>
        <w:autoSpaceDE w:val="0"/>
        <w:autoSpaceDN w:val="0"/>
        <w:spacing w:line="276" w:lineRule="auto"/>
        <w:jc w:val="both"/>
        <w:rPr>
          <w:sz w:val="26"/>
          <w:szCs w:val="26"/>
        </w:rPr>
      </w:pPr>
    </w:p>
    <w:p w:rsidR="00595CD0" w:rsidRPr="00596061" w:rsidRDefault="00595CD0" w:rsidP="009A391E">
      <w:pPr>
        <w:autoSpaceDE w:val="0"/>
        <w:autoSpaceDN w:val="0"/>
        <w:spacing w:line="360" w:lineRule="auto"/>
        <w:ind w:firstLine="851"/>
        <w:jc w:val="both"/>
        <w:rPr>
          <w:sz w:val="26"/>
          <w:szCs w:val="26"/>
        </w:rPr>
      </w:pPr>
      <w:r w:rsidRPr="00596061">
        <w:rPr>
          <w:sz w:val="26"/>
          <w:szCs w:val="26"/>
        </w:rPr>
        <w:t>Реализуя МП «Развитие транспортного комплекса Яковлевского муниципального района» на 2014 – 2020 годы:</w:t>
      </w:r>
    </w:p>
    <w:p w:rsidR="00595CD0" w:rsidRPr="00596061" w:rsidRDefault="00595CD0" w:rsidP="009A391E">
      <w:pPr>
        <w:autoSpaceDE w:val="0"/>
        <w:autoSpaceDN w:val="0"/>
        <w:spacing w:line="360" w:lineRule="auto"/>
        <w:ind w:firstLine="851"/>
        <w:jc w:val="both"/>
        <w:rPr>
          <w:sz w:val="26"/>
          <w:szCs w:val="26"/>
        </w:rPr>
      </w:pPr>
      <w:r w:rsidRPr="00596061">
        <w:rPr>
          <w:sz w:val="26"/>
          <w:szCs w:val="26"/>
        </w:rPr>
        <w:t xml:space="preserve">- на отдельное мероприятие «Содержание дорожной сети» при пане 5 287 440,69 рублей направлено 3 626 363,29 рублей, </w:t>
      </w:r>
    </w:p>
    <w:p w:rsidR="00595CD0" w:rsidRPr="00596061" w:rsidRDefault="00595CD0" w:rsidP="009A391E">
      <w:pPr>
        <w:autoSpaceDE w:val="0"/>
        <w:autoSpaceDN w:val="0"/>
        <w:spacing w:line="360" w:lineRule="auto"/>
        <w:ind w:firstLine="851"/>
        <w:jc w:val="both"/>
        <w:rPr>
          <w:sz w:val="26"/>
          <w:szCs w:val="26"/>
        </w:rPr>
      </w:pPr>
      <w:r w:rsidRPr="00596061">
        <w:rPr>
          <w:sz w:val="26"/>
          <w:szCs w:val="26"/>
        </w:rPr>
        <w:t xml:space="preserve">- на отдельное мероприятие «Обеспечение безопасности дорожного движения» из  местного бюджета по плану и фактически израсходовано средств в сумме 380 640,06 рублей, </w:t>
      </w:r>
    </w:p>
    <w:p w:rsidR="00595CD0" w:rsidRPr="002309B2" w:rsidRDefault="00595CD0" w:rsidP="009A391E">
      <w:pPr>
        <w:autoSpaceDE w:val="0"/>
        <w:autoSpaceDN w:val="0"/>
        <w:spacing w:line="360" w:lineRule="auto"/>
        <w:ind w:firstLine="851"/>
        <w:jc w:val="both"/>
        <w:rPr>
          <w:sz w:val="26"/>
          <w:szCs w:val="26"/>
        </w:rPr>
      </w:pPr>
      <w:r w:rsidRPr="00596061">
        <w:rPr>
          <w:sz w:val="26"/>
          <w:szCs w:val="26"/>
        </w:rPr>
        <w:t>на отдельное мероприятие «Капитальный ремонт и ремонт автомобильных дорог общего пользования за счет средств местного бюджета» средства исполнены в объеме запланированных ассигнований 1 331 919,25</w:t>
      </w:r>
      <w:r>
        <w:rPr>
          <w:sz w:val="26"/>
          <w:szCs w:val="26"/>
        </w:rPr>
        <w:t xml:space="preserve"> </w:t>
      </w:r>
      <w:r w:rsidRPr="00596061">
        <w:rPr>
          <w:sz w:val="26"/>
          <w:szCs w:val="26"/>
        </w:rPr>
        <w:t>рублей.</w:t>
      </w:r>
    </w:p>
    <w:p w:rsidR="00595CD0" w:rsidRDefault="00595CD0" w:rsidP="003713E4">
      <w:pPr>
        <w:autoSpaceDE w:val="0"/>
        <w:autoSpaceDN w:val="0"/>
        <w:spacing w:line="360" w:lineRule="auto"/>
        <w:ind w:firstLine="708"/>
        <w:jc w:val="both"/>
        <w:rPr>
          <w:sz w:val="26"/>
          <w:szCs w:val="26"/>
        </w:rPr>
      </w:pPr>
      <w:r w:rsidRPr="00596061">
        <w:rPr>
          <w:sz w:val="26"/>
          <w:szCs w:val="26"/>
        </w:rPr>
        <w:t>На содержание дорожной сети района</w:t>
      </w:r>
      <w:r w:rsidRPr="00D13891">
        <w:rPr>
          <w:sz w:val="26"/>
          <w:szCs w:val="26"/>
        </w:rPr>
        <w:t xml:space="preserve"> </w:t>
      </w:r>
      <w:r w:rsidRPr="00596061">
        <w:rPr>
          <w:sz w:val="26"/>
          <w:szCs w:val="26"/>
        </w:rPr>
        <w:t>при утвержденном плане 5</w:t>
      </w:r>
      <w:r>
        <w:rPr>
          <w:sz w:val="26"/>
          <w:szCs w:val="26"/>
        </w:rPr>
        <w:t> </w:t>
      </w:r>
      <w:r w:rsidRPr="00596061">
        <w:rPr>
          <w:sz w:val="26"/>
          <w:szCs w:val="26"/>
        </w:rPr>
        <w:t>287</w:t>
      </w:r>
      <w:r>
        <w:rPr>
          <w:sz w:val="26"/>
          <w:szCs w:val="26"/>
        </w:rPr>
        <w:t> </w:t>
      </w:r>
      <w:r w:rsidRPr="00596061">
        <w:rPr>
          <w:sz w:val="26"/>
          <w:szCs w:val="26"/>
        </w:rPr>
        <w:t>440</w:t>
      </w:r>
      <w:r>
        <w:rPr>
          <w:sz w:val="26"/>
          <w:szCs w:val="26"/>
        </w:rPr>
        <w:t>,</w:t>
      </w:r>
      <w:r w:rsidRPr="00596061">
        <w:rPr>
          <w:sz w:val="26"/>
          <w:szCs w:val="26"/>
        </w:rPr>
        <w:t>69 рублей израсходовано средств районного бюджета в сумме 3</w:t>
      </w:r>
      <w:r>
        <w:rPr>
          <w:sz w:val="26"/>
          <w:szCs w:val="26"/>
        </w:rPr>
        <w:t> </w:t>
      </w:r>
      <w:r w:rsidRPr="00596061">
        <w:rPr>
          <w:sz w:val="26"/>
          <w:szCs w:val="26"/>
        </w:rPr>
        <w:t>625</w:t>
      </w:r>
      <w:r>
        <w:rPr>
          <w:sz w:val="26"/>
          <w:szCs w:val="26"/>
        </w:rPr>
        <w:t> </w:t>
      </w:r>
      <w:r w:rsidRPr="00596061">
        <w:rPr>
          <w:sz w:val="26"/>
          <w:szCs w:val="26"/>
        </w:rPr>
        <w:t>369</w:t>
      </w:r>
      <w:r>
        <w:rPr>
          <w:sz w:val="26"/>
          <w:szCs w:val="26"/>
        </w:rPr>
        <w:t>,</w:t>
      </w:r>
      <w:r w:rsidRPr="00596061">
        <w:rPr>
          <w:sz w:val="26"/>
          <w:szCs w:val="26"/>
        </w:rPr>
        <w:t>29 рублей. Были осуществлены и профинансированы следующие мероприятия:</w:t>
      </w:r>
    </w:p>
    <w:p w:rsidR="00595CD0" w:rsidRPr="00596061" w:rsidRDefault="00595CD0" w:rsidP="009A391E">
      <w:pPr>
        <w:autoSpaceDE w:val="0"/>
        <w:autoSpaceDN w:val="0"/>
        <w:spacing w:line="360" w:lineRule="auto"/>
        <w:ind w:firstLine="851"/>
        <w:jc w:val="both"/>
        <w:rPr>
          <w:sz w:val="26"/>
          <w:szCs w:val="26"/>
        </w:rPr>
      </w:pPr>
      <w:r w:rsidRPr="00596061">
        <w:rPr>
          <w:sz w:val="26"/>
          <w:szCs w:val="26"/>
        </w:rPr>
        <w:t>-  подсыпка противогололедными материалами дорог и улиц Яковлевского района (АО «Примавтодор») – 250 395,42 рублей;</w:t>
      </w:r>
    </w:p>
    <w:p w:rsidR="00595CD0" w:rsidRPr="00596061" w:rsidRDefault="00595CD0" w:rsidP="009A391E">
      <w:pPr>
        <w:autoSpaceDE w:val="0"/>
        <w:autoSpaceDN w:val="0"/>
        <w:spacing w:line="360" w:lineRule="auto"/>
        <w:ind w:firstLine="851"/>
        <w:jc w:val="both"/>
        <w:rPr>
          <w:sz w:val="26"/>
          <w:szCs w:val="26"/>
        </w:rPr>
      </w:pPr>
      <w:r w:rsidRPr="00596061">
        <w:rPr>
          <w:sz w:val="26"/>
          <w:szCs w:val="26"/>
        </w:rPr>
        <w:t>- очистка дорог от снега – 680 060,90 рублей, в том числе по поселениям и исполнителям работ:</w:t>
      </w:r>
    </w:p>
    <w:p w:rsidR="00595CD0" w:rsidRPr="00596061" w:rsidRDefault="00595CD0" w:rsidP="009A391E">
      <w:pPr>
        <w:autoSpaceDE w:val="0"/>
        <w:autoSpaceDN w:val="0"/>
        <w:spacing w:line="360" w:lineRule="auto"/>
        <w:ind w:firstLine="851"/>
        <w:jc w:val="both"/>
        <w:rPr>
          <w:sz w:val="26"/>
          <w:szCs w:val="26"/>
        </w:rPr>
      </w:pPr>
      <w:r w:rsidRPr="00596061">
        <w:rPr>
          <w:sz w:val="26"/>
          <w:szCs w:val="26"/>
        </w:rPr>
        <w:t>Яблоновское сельское поселение – 167 765,26 рублей (СХПК «Полевой», ИП король, ИП Дегтярь);</w:t>
      </w:r>
    </w:p>
    <w:p w:rsidR="00595CD0" w:rsidRPr="00596061" w:rsidRDefault="00595CD0" w:rsidP="009A391E">
      <w:pPr>
        <w:autoSpaceDE w:val="0"/>
        <w:autoSpaceDN w:val="0"/>
        <w:spacing w:line="360" w:lineRule="auto"/>
        <w:ind w:firstLine="851"/>
        <w:jc w:val="both"/>
        <w:rPr>
          <w:sz w:val="26"/>
          <w:szCs w:val="26"/>
        </w:rPr>
      </w:pPr>
      <w:r w:rsidRPr="00596061">
        <w:rPr>
          <w:sz w:val="26"/>
          <w:szCs w:val="26"/>
        </w:rPr>
        <w:t>Яковлевское сельское поселение – 229 114,84 рублей (АО «Примавтодор, ООО «Водоканал-Сервис»);</w:t>
      </w:r>
    </w:p>
    <w:p w:rsidR="00595CD0" w:rsidRPr="00780FA7" w:rsidRDefault="00595CD0" w:rsidP="009A391E">
      <w:pPr>
        <w:autoSpaceDE w:val="0"/>
        <w:autoSpaceDN w:val="0"/>
        <w:spacing w:line="360" w:lineRule="auto"/>
        <w:ind w:firstLine="851"/>
        <w:jc w:val="both"/>
        <w:rPr>
          <w:sz w:val="26"/>
          <w:szCs w:val="26"/>
        </w:rPr>
      </w:pPr>
      <w:r w:rsidRPr="00780FA7">
        <w:rPr>
          <w:sz w:val="26"/>
          <w:szCs w:val="26"/>
        </w:rPr>
        <w:t>Варфоломеевское сельское поселение –137 500,00 рублей (СХПК «Прогресс»);</w:t>
      </w:r>
    </w:p>
    <w:p w:rsidR="00595CD0" w:rsidRPr="00780FA7" w:rsidRDefault="00595CD0" w:rsidP="009A391E">
      <w:pPr>
        <w:autoSpaceDE w:val="0"/>
        <w:autoSpaceDN w:val="0"/>
        <w:spacing w:line="360" w:lineRule="auto"/>
        <w:ind w:firstLine="851"/>
        <w:jc w:val="both"/>
        <w:rPr>
          <w:sz w:val="26"/>
          <w:szCs w:val="26"/>
        </w:rPr>
      </w:pPr>
      <w:r w:rsidRPr="00780FA7">
        <w:rPr>
          <w:sz w:val="26"/>
          <w:szCs w:val="26"/>
        </w:rPr>
        <w:t>Покровское сельское поселение – 37 680,80 рублей (ИП Волошин);</w:t>
      </w:r>
    </w:p>
    <w:p w:rsidR="00595CD0" w:rsidRDefault="00595CD0" w:rsidP="009A391E">
      <w:pPr>
        <w:autoSpaceDE w:val="0"/>
        <w:autoSpaceDN w:val="0"/>
        <w:spacing w:line="360" w:lineRule="auto"/>
        <w:ind w:firstLine="851"/>
        <w:jc w:val="both"/>
        <w:rPr>
          <w:sz w:val="26"/>
          <w:szCs w:val="26"/>
        </w:rPr>
      </w:pPr>
      <w:r w:rsidRPr="00780FA7">
        <w:rPr>
          <w:sz w:val="26"/>
          <w:szCs w:val="26"/>
        </w:rPr>
        <w:t>Новосысоевское сельское поселение – 108 000,00 рублей (ООО «Пчеловод»; ИП Воробьев);</w:t>
      </w:r>
    </w:p>
    <w:p w:rsidR="00595CD0" w:rsidRPr="00780FA7" w:rsidRDefault="00595CD0" w:rsidP="009A391E">
      <w:pPr>
        <w:autoSpaceDE w:val="0"/>
        <w:autoSpaceDN w:val="0"/>
        <w:spacing w:line="360" w:lineRule="auto"/>
        <w:ind w:firstLine="851"/>
        <w:jc w:val="both"/>
        <w:rPr>
          <w:sz w:val="26"/>
          <w:szCs w:val="26"/>
        </w:rPr>
      </w:pPr>
      <w:r w:rsidRPr="00780FA7">
        <w:rPr>
          <w:sz w:val="26"/>
          <w:szCs w:val="26"/>
        </w:rPr>
        <w:t>- профилирование дорог района (АО «Примавтодор») – 620</w:t>
      </w:r>
      <w:r>
        <w:rPr>
          <w:sz w:val="26"/>
          <w:szCs w:val="26"/>
        </w:rPr>
        <w:t> </w:t>
      </w:r>
      <w:r w:rsidRPr="00780FA7">
        <w:rPr>
          <w:sz w:val="26"/>
          <w:szCs w:val="26"/>
        </w:rPr>
        <w:t>305</w:t>
      </w:r>
      <w:r>
        <w:rPr>
          <w:sz w:val="26"/>
          <w:szCs w:val="26"/>
        </w:rPr>
        <w:t xml:space="preserve">,00 </w:t>
      </w:r>
      <w:r w:rsidRPr="00780FA7">
        <w:rPr>
          <w:sz w:val="26"/>
          <w:szCs w:val="26"/>
        </w:rPr>
        <w:t>рублей текущие работы, 400</w:t>
      </w:r>
      <w:r>
        <w:rPr>
          <w:sz w:val="26"/>
          <w:szCs w:val="26"/>
        </w:rPr>
        <w:t xml:space="preserve"> 000,00 </w:t>
      </w:r>
      <w:r w:rsidRPr="00780FA7">
        <w:rPr>
          <w:sz w:val="26"/>
          <w:szCs w:val="26"/>
        </w:rPr>
        <w:t>рублей погашение задолженности за 2016 год;</w:t>
      </w:r>
    </w:p>
    <w:p w:rsidR="00595CD0" w:rsidRDefault="00595CD0" w:rsidP="009A391E">
      <w:pPr>
        <w:autoSpaceDE w:val="0"/>
        <w:autoSpaceDN w:val="0"/>
        <w:spacing w:line="360" w:lineRule="auto"/>
        <w:ind w:firstLine="851"/>
        <w:jc w:val="both"/>
        <w:rPr>
          <w:sz w:val="26"/>
          <w:szCs w:val="26"/>
        </w:rPr>
      </w:pPr>
      <w:r w:rsidRPr="00780FA7">
        <w:rPr>
          <w:sz w:val="26"/>
          <w:szCs w:val="26"/>
        </w:rPr>
        <w:t>- ремонт участка дороги с. Старосысоевка (ИП Комаров) – 150 270,00 рублей:</w:t>
      </w:r>
    </w:p>
    <w:p w:rsidR="00595CD0" w:rsidRDefault="00595CD0" w:rsidP="009A391E">
      <w:pPr>
        <w:autoSpaceDE w:val="0"/>
        <w:autoSpaceDN w:val="0"/>
        <w:spacing w:line="360" w:lineRule="auto"/>
        <w:ind w:firstLine="851"/>
        <w:jc w:val="both"/>
        <w:rPr>
          <w:sz w:val="26"/>
          <w:szCs w:val="26"/>
        </w:rPr>
      </w:pPr>
      <w:r w:rsidRPr="00780FA7">
        <w:rPr>
          <w:sz w:val="26"/>
          <w:szCs w:val="26"/>
        </w:rPr>
        <w:t>- ремонт мостов в с. Старосысоевка</w:t>
      </w:r>
      <w:r>
        <w:rPr>
          <w:sz w:val="26"/>
          <w:szCs w:val="26"/>
        </w:rPr>
        <w:t xml:space="preserve"> </w:t>
      </w:r>
      <w:r w:rsidRPr="00780FA7">
        <w:rPr>
          <w:sz w:val="26"/>
          <w:szCs w:val="26"/>
        </w:rPr>
        <w:t>и</w:t>
      </w:r>
      <w:r>
        <w:rPr>
          <w:sz w:val="26"/>
          <w:szCs w:val="26"/>
        </w:rPr>
        <w:t xml:space="preserve"> </w:t>
      </w:r>
      <w:r w:rsidRPr="00780FA7">
        <w:rPr>
          <w:sz w:val="26"/>
          <w:szCs w:val="26"/>
        </w:rPr>
        <w:t>на автодороге в районе 4-й Площадки. (ИП Комаров)  - 438 987,00 рублей;</w:t>
      </w:r>
    </w:p>
    <w:p w:rsidR="00595CD0" w:rsidRDefault="00595CD0" w:rsidP="009A391E">
      <w:pPr>
        <w:autoSpaceDE w:val="0"/>
        <w:autoSpaceDN w:val="0"/>
        <w:spacing w:line="360" w:lineRule="auto"/>
        <w:ind w:firstLine="851"/>
        <w:jc w:val="both"/>
        <w:rPr>
          <w:sz w:val="26"/>
          <w:szCs w:val="26"/>
        </w:rPr>
      </w:pPr>
      <w:r w:rsidRPr="00780FA7">
        <w:rPr>
          <w:sz w:val="26"/>
          <w:szCs w:val="26"/>
        </w:rPr>
        <w:t>- укрепление обочин, устройство покрытия дороги (от  Нефтебазы до 4-й Площадки) (</w:t>
      </w:r>
      <w:r>
        <w:rPr>
          <w:sz w:val="26"/>
          <w:szCs w:val="26"/>
        </w:rPr>
        <w:t>И</w:t>
      </w:r>
      <w:r w:rsidRPr="00780FA7">
        <w:rPr>
          <w:sz w:val="26"/>
          <w:szCs w:val="26"/>
        </w:rPr>
        <w:t>П Комаров) – 195 835,47 рублей;</w:t>
      </w:r>
    </w:p>
    <w:p w:rsidR="00595CD0" w:rsidRPr="00780FA7" w:rsidRDefault="00595CD0" w:rsidP="009A391E">
      <w:pPr>
        <w:autoSpaceDE w:val="0"/>
        <w:autoSpaceDN w:val="0"/>
        <w:spacing w:line="360" w:lineRule="auto"/>
        <w:ind w:firstLine="851"/>
        <w:jc w:val="both"/>
        <w:rPr>
          <w:sz w:val="26"/>
          <w:szCs w:val="26"/>
        </w:rPr>
      </w:pPr>
      <w:r w:rsidRPr="00780FA7">
        <w:rPr>
          <w:sz w:val="26"/>
          <w:szCs w:val="26"/>
        </w:rPr>
        <w:t>- устройство кюветов с. Старосысоевка (ООО «Пчеловод») – 300 870,00 рублей;</w:t>
      </w:r>
    </w:p>
    <w:p w:rsidR="00595CD0" w:rsidRDefault="00595CD0" w:rsidP="009A391E">
      <w:pPr>
        <w:autoSpaceDE w:val="0"/>
        <w:autoSpaceDN w:val="0"/>
        <w:spacing w:line="360" w:lineRule="auto"/>
        <w:ind w:firstLine="851"/>
        <w:jc w:val="both"/>
        <w:rPr>
          <w:sz w:val="26"/>
          <w:szCs w:val="26"/>
        </w:rPr>
      </w:pPr>
      <w:r w:rsidRPr="00780FA7">
        <w:rPr>
          <w:sz w:val="26"/>
          <w:szCs w:val="26"/>
        </w:rPr>
        <w:t>- аварийно-восстановительные работы (в результате тайфуна) с. Новосысоевка ул. Рабочая (ООО «Ресурс») – 178 896,60 рублей;</w:t>
      </w:r>
    </w:p>
    <w:p w:rsidR="00595CD0" w:rsidRPr="00780FA7" w:rsidRDefault="00595CD0" w:rsidP="009A391E">
      <w:pPr>
        <w:autoSpaceDE w:val="0"/>
        <w:autoSpaceDN w:val="0"/>
        <w:spacing w:line="360" w:lineRule="auto"/>
        <w:ind w:firstLine="851"/>
        <w:jc w:val="both"/>
        <w:rPr>
          <w:sz w:val="26"/>
          <w:szCs w:val="26"/>
        </w:rPr>
      </w:pPr>
      <w:r w:rsidRPr="00780FA7">
        <w:rPr>
          <w:sz w:val="26"/>
          <w:szCs w:val="26"/>
        </w:rPr>
        <w:t>- уборка мусора,  выкашивание травы на обочинах дорог сел Новосысоевка и Яковлевка (ООО «Новая Энергия») – 206 816,20 рублей;</w:t>
      </w:r>
    </w:p>
    <w:p w:rsidR="00595CD0" w:rsidRPr="00780FA7" w:rsidRDefault="00595CD0" w:rsidP="009A391E">
      <w:pPr>
        <w:autoSpaceDE w:val="0"/>
        <w:autoSpaceDN w:val="0"/>
        <w:spacing w:line="360" w:lineRule="auto"/>
        <w:ind w:firstLine="851"/>
        <w:jc w:val="both"/>
        <w:rPr>
          <w:sz w:val="26"/>
          <w:szCs w:val="26"/>
        </w:rPr>
      </w:pPr>
      <w:r w:rsidRPr="00780FA7">
        <w:rPr>
          <w:sz w:val="26"/>
          <w:szCs w:val="26"/>
        </w:rPr>
        <w:t>- изготовление технической документации на дороги по улицам Ленинская и Красноармейская (ООО «БКИ», «Ростехинвентаризация») – 163 400,65 рублей;</w:t>
      </w:r>
    </w:p>
    <w:p w:rsidR="00595CD0" w:rsidRPr="00780FA7" w:rsidRDefault="00595CD0" w:rsidP="009A391E">
      <w:pPr>
        <w:autoSpaceDE w:val="0"/>
        <w:autoSpaceDN w:val="0"/>
        <w:spacing w:line="360" w:lineRule="auto"/>
        <w:ind w:firstLine="851"/>
        <w:jc w:val="both"/>
        <w:rPr>
          <w:sz w:val="26"/>
          <w:szCs w:val="26"/>
        </w:rPr>
      </w:pPr>
      <w:r w:rsidRPr="00780FA7">
        <w:rPr>
          <w:sz w:val="26"/>
          <w:szCs w:val="26"/>
        </w:rPr>
        <w:t>- составление сметных расчетов (ИП Смаль) – 39 526,65 рублей;</w:t>
      </w:r>
    </w:p>
    <w:p w:rsidR="00595CD0" w:rsidRDefault="00595CD0" w:rsidP="009A391E">
      <w:pPr>
        <w:autoSpaceDE w:val="0"/>
        <w:autoSpaceDN w:val="0"/>
        <w:spacing w:line="360" w:lineRule="auto"/>
        <w:ind w:firstLine="851"/>
        <w:jc w:val="both"/>
        <w:rPr>
          <w:sz w:val="26"/>
          <w:szCs w:val="26"/>
        </w:rPr>
      </w:pPr>
      <w:r w:rsidRPr="003D53E0">
        <w:rPr>
          <w:sz w:val="26"/>
          <w:szCs w:val="26"/>
        </w:rPr>
        <w:t>На мероприятия по обеспечению безопасности дорожного движения при плановых объемах 380 640,06 рублей направлено средств местного бюджета в сумме</w:t>
      </w:r>
      <w:r>
        <w:rPr>
          <w:sz w:val="26"/>
          <w:szCs w:val="26"/>
        </w:rPr>
        <w:t xml:space="preserve"> </w:t>
      </w:r>
      <w:r w:rsidRPr="003D53E0">
        <w:rPr>
          <w:sz w:val="26"/>
          <w:szCs w:val="26"/>
        </w:rPr>
        <w:t>380 640,06 рублей, исполнение 100%.</w:t>
      </w:r>
    </w:p>
    <w:p w:rsidR="00595CD0" w:rsidRPr="003D53E0" w:rsidRDefault="00595CD0" w:rsidP="009A391E">
      <w:pPr>
        <w:autoSpaceDE w:val="0"/>
        <w:autoSpaceDN w:val="0"/>
        <w:spacing w:line="360" w:lineRule="auto"/>
        <w:ind w:firstLine="851"/>
        <w:jc w:val="both"/>
        <w:rPr>
          <w:sz w:val="26"/>
          <w:szCs w:val="26"/>
        </w:rPr>
      </w:pPr>
      <w:r w:rsidRPr="003D53E0">
        <w:rPr>
          <w:sz w:val="26"/>
          <w:szCs w:val="26"/>
        </w:rPr>
        <w:t xml:space="preserve">ООО «ГрадПроект» осуществлена разработка проекта организации дорожного движения на дорогах Яковлевского района, расходы составили </w:t>
      </w:r>
      <w:r>
        <w:rPr>
          <w:sz w:val="26"/>
          <w:szCs w:val="26"/>
        </w:rPr>
        <w:t xml:space="preserve"> </w:t>
      </w:r>
      <w:r w:rsidRPr="003D53E0">
        <w:rPr>
          <w:sz w:val="26"/>
          <w:szCs w:val="26"/>
        </w:rPr>
        <w:t>241 035,06 рублей.</w:t>
      </w:r>
    </w:p>
    <w:p w:rsidR="00595CD0" w:rsidRDefault="00595CD0" w:rsidP="00B552D1">
      <w:pPr>
        <w:autoSpaceDE w:val="0"/>
        <w:autoSpaceDN w:val="0"/>
        <w:spacing w:line="360" w:lineRule="auto"/>
        <w:ind w:firstLine="851"/>
        <w:jc w:val="both"/>
        <w:rPr>
          <w:sz w:val="26"/>
          <w:szCs w:val="26"/>
        </w:rPr>
      </w:pPr>
      <w:r w:rsidRPr="003D53E0">
        <w:rPr>
          <w:sz w:val="26"/>
          <w:szCs w:val="26"/>
        </w:rPr>
        <w:t>МКП «Энергетик» произведено нанесение горизонтальной дорожной разметки и установка дорожных знаков на дорогах муниципального района, за счет средств местного бюджета направлено 139 605,00 рублей.</w:t>
      </w:r>
    </w:p>
    <w:p w:rsidR="00595CD0" w:rsidRPr="003D53E0" w:rsidRDefault="00595CD0" w:rsidP="009A391E">
      <w:pPr>
        <w:autoSpaceDE w:val="0"/>
        <w:autoSpaceDN w:val="0"/>
        <w:spacing w:line="360" w:lineRule="auto"/>
        <w:ind w:firstLine="851"/>
        <w:jc w:val="both"/>
        <w:rPr>
          <w:sz w:val="26"/>
          <w:szCs w:val="26"/>
        </w:rPr>
      </w:pPr>
      <w:r w:rsidRPr="003D53E0">
        <w:rPr>
          <w:sz w:val="26"/>
          <w:szCs w:val="26"/>
        </w:rPr>
        <w:t>В целях софинансирования расходов за счет средств субсидий из бюджета субъекта Российской Федерации, на капитальный ремонт и ремонт автомобильных дорог за счет средств местного бюджета по плану и фактически осуществлено</w:t>
      </w:r>
      <w:r>
        <w:rPr>
          <w:sz w:val="26"/>
          <w:szCs w:val="26"/>
        </w:rPr>
        <w:t xml:space="preserve"> </w:t>
      </w:r>
      <w:r w:rsidRPr="003D53E0">
        <w:rPr>
          <w:sz w:val="26"/>
          <w:szCs w:val="26"/>
        </w:rPr>
        <w:t>в объеме 1 331 919,25 рублей.</w:t>
      </w:r>
    </w:p>
    <w:p w:rsidR="00595CD0" w:rsidRPr="003D53E0" w:rsidRDefault="00595CD0" w:rsidP="009A391E">
      <w:pPr>
        <w:autoSpaceDE w:val="0"/>
        <w:autoSpaceDN w:val="0"/>
        <w:spacing w:line="360" w:lineRule="auto"/>
        <w:ind w:firstLine="851"/>
        <w:jc w:val="both"/>
        <w:rPr>
          <w:sz w:val="26"/>
          <w:szCs w:val="26"/>
        </w:rPr>
      </w:pPr>
      <w:r w:rsidRPr="003D53E0">
        <w:rPr>
          <w:sz w:val="26"/>
          <w:szCs w:val="26"/>
        </w:rPr>
        <w:t>Осуществлены следующие мероприятия:</w:t>
      </w:r>
    </w:p>
    <w:p w:rsidR="00595CD0" w:rsidRPr="003D53E0" w:rsidRDefault="00595CD0" w:rsidP="009A391E">
      <w:pPr>
        <w:autoSpaceDE w:val="0"/>
        <w:autoSpaceDN w:val="0"/>
        <w:spacing w:line="360" w:lineRule="auto"/>
        <w:ind w:firstLine="851"/>
        <w:jc w:val="both"/>
        <w:rPr>
          <w:sz w:val="26"/>
          <w:szCs w:val="26"/>
        </w:rPr>
      </w:pPr>
      <w:r w:rsidRPr="003D53E0">
        <w:rPr>
          <w:sz w:val="26"/>
          <w:szCs w:val="26"/>
        </w:rPr>
        <w:t>- ремонт автомобильной дороги в с. Новосысоевка по ул. Нагорная с устройством асфальтобетонного покрытия, восстановлением кюветов  (АО «Примавтодор») – 520 523,48 рублей;</w:t>
      </w:r>
    </w:p>
    <w:p w:rsidR="00595CD0" w:rsidRPr="003D53E0" w:rsidRDefault="00595CD0" w:rsidP="009A391E">
      <w:pPr>
        <w:autoSpaceDE w:val="0"/>
        <w:autoSpaceDN w:val="0"/>
        <w:spacing w:line="360" w:lineRule="auto"/>
        <w:ind w:firstLine="851"/>
        <w:jc w:val="both"/>
        <w:rPr>
          <w:sz w:val="26"/>
          <w:szCs w:val="26"/>
        </w:rPr>
      </w:pPr>
      <w:r w:rsidRPr="003D53E0">
        <w:rPr>
          <w:sz w:val="26"/>
          <w:szCs w:val="26"/>
        </w:rPr>
        <w:t>- ремонт автомобильной дороги с устройством покрытия из щебеночно-гравийной песчаной смеси, восстановление кюветов ст. Варфоломеевка,  ул. Железнодорожная  (ИП Комаров) – 188 024,08 рублей;</w:t>
      </w:r>
    </w:p>
    <w:p w:rsidR="00595CD0" w:rsidRDefault="00595CD0" w:rsidP="009A391E">
      <w:pPr>
        <w:autoSpaceDE w:val="0"/>
        <w:autoSpaceDN w:val="0"/>
        <w:spacing w:line="360" w:lineRule="auto"/>
        <w:ind w:firstLine="851"/>
        <w:jc w:val="both"/>
        <w:rPr>
          <w:sz w:val="26"/>
          <w:szCs w:val="26"/>
        </w:rPr>
      </w:pPr>
      <w:r w:rsidRPr="003D53E0">
        <w:rPr>
          <w:sz w:val="26"/>
          <w:szCs w:val="26"/>
        </w:rPr>
        <w:t>- ремонт автомобильной дороги с устройством покрытия щебеночно-гравийно-песчаной смеси, восстановление кюветов в с. Яковлевка переулок Пекарский (от ул. Советской</w:t>
      </w:r>
      <w:r>
        <w:rPr>
          <w:sz w:val="26"/>
          <w:szCs w:val="26"/>
        </w:rPr>
        <w:t xml:space="preserve"> </w:t>
      </w:r>
      <w:r w:rsidRPr="003D53E0">
        <w:rPr>
          <w:sz w:val="26"/>
          <w:szCs w:val="26"/>
        </w:rPr>
        <w:t xml:space="preserve"> до ул. Красноармейской), </w:t>
      </w:r>
      <w:r>
        <w:rPr>
          <w:sz w:val="26"/>
          <w:szCs w:val="26"/>
        </w:rPr>
        <w:t xml:space="preserve"> </w:t>
      </w:r>
      <w:r w:rsidRPr="003D53E0">
        <w:rPr>
          <w:sz w:val="26"/>
          <w:szCs w:val="26"/>
        </w:rPr>
        <w:t>исполнитель работ АО «Примавтодор» - 385 167,88</w:t>
      </w:r>
      <w:r>
        <w:rPr>
          <w:sz w:val="26"/>
          <w:szCs w:val="26"/>
        </w:rPr>
        <w:t xml:space="preserve"> </w:t>
      </w:r>
      <w:r w:rsidRPr="003D53E0">
        <w:rPr>
          <w:sz w:val="26"/>
          <w:szCs w:val="26"/>
        </w:rPr>
        <w:t xml:space="preserve"> рублей;</w:t>
      </w:r>
    </w:p>
    <w:p w:rsidR="00595CD0" w:rsidRDefault="00595CD0" w:rsidP="009A391E">
      <w:pPr>
        <w:autoSpaceDE w:val="0"/>
        <w:autoSpaceDN w:val="0"/>
        <w:spacing w:line="360" w:lineRule="auto"/>
        <w:ind w:firstLine="851"/>
        <w:jc w:val="both"/>
        <w:rPr>
          <w:sz w:val="26"/>
          <w:szCs w:val="26"/>
        </w:rPr>
      </w:pPr>
      <w:r w:rsidRPr="003D53E0">
        <w:rPr>
          <w:sz w:val="26"/>
          <w:szCs w:val="26"/>
        </w:rPr>
        <w:t>- ремонт автомобильной дороги с устройством покрытия щебеночно-гравийно- песчаной смеси, восстановление кюветов в с. Яковлевка по ул. Киевской (ИП Комаров) – 70 363,46</w:t>
      </w:r>
      <w:r>
        <w:rPr>
          <w:sz w:val="26"/>
          <w:szCs w:val="26"/>
        </w:rPr>
        <w:t xml:space="preserve"> </w:t>
      </w:r>
      <w:r w:rsidRPr="003D53E0">
        <w:rPr>
          <w:sz w:val="26"/>
          <w:szCs w:val="26"/>
        </w:rPr>
        <w:t xml:space="preserve"> рублей;</w:t>
      </w:r>
    </w:p>
    <w:p w:rsidR="00595CD0" w:rsidRDefault="00595CD0" w:rsidP="00B552D1">
      <w:pPr>
        <w:autoSpaceDE w:val="0"/>
        <w:autoSpaceDN w:val="0"/>
        <w:spacing w:line="360" w:lineRule="auto"/>
        <w:ind w:firstLine="851"/>
        <w:jc w:val="both"/>
        <w:rPr>
          <w:sz w:val="26"/>
          <w:szCs w:val="26"/>
        </w:rPr>
      </w:pPr>
      <w:r w:rsidRPr="003D53E0">
        <w:rPr>
          <w:sz w:val="26"/>
          <w:szCs w:val="26"/>
        </w:rPr>
        <w:t>- ремонт автомобильной дороги с  устройством асфальтобетонного покрытия в</w:t>
      </w:r>
      <w:r>
        <w:rPr>
          <w:sz w:val="26"/>
          <w:szCs w:val="26"/>
        </w:rPr>
        <w:t xml:space="preserve"> </w:t>
      </w:r>
      <w:r w:rsidRPr="003D53E0">
        <w:rPr>
          <w:sz w:val="26"/>
          <w:szCs w:val="26"/>
        </w:rPr>
        <w:t>с. Яковлевка по ул. Фадеева (АО «Примавтодор») – 167 840,35 рублей.</w:t>
      </w:r>
    </w:p>
    <w:p w:rsidR="00595CD0" w:rsidRDefault="00595CD0" w:rsidP="00F54BFA">
      <w:pPr>
        <w:autoSpaceDE w:val="0"/>
        <w:autoSpaceDN w:val="0"/>
        <w:spacing w:line="360" w:lineRule="auto"/>
        <w:ind w:firstLine="708"/>
        <w:jc w:val="both"/>
        <w:rPr>
          <w:sz w:val="26"/>
          <w:szCs w:val="26"/>
        </w:rPr>
      </w:pPr>
      <w:r w:rsidRPr="003D53E0">
        <w:rPr>
          <w:sz w:val="26"/>
          <w:szCs w:val="26"/>
        </w:rPr>
        <w:t>За счет средств субсидий из дорожного фонда Приморского края на капитальный ремонт и ремонт автомобильных дорог общего пользования населенных пунктов в рамках реализации государственной программы Приморского края «Развитие транспортного комплекса Приморского края» на 2013-2021 годы осуществлены аналогичные расходы на общую сумму 5 327 676,00 рублей.</w:t>
      </w:r>
    </w:p>
    <w:p w:rsidR="00595CD0" w:rsidRPr="003D53E0" w:rsidRDefault="00595CD0" w:rsidP="009A391E">
      <w:pPr>
        <w:autoSpaceDE w:val="0"/>
        <w:autoSpaceDN w:val="0"/>
        <w:spacing w:line="360" w:lineRule="auto"/>
        <w:ind w:firstLine="851"/>
        <w:jc w:val="both"/>
        <w:rPr>
          <w:sz w:val="26"/>
          <w:szCs w:val="26"/>
        </w:rPr>
      </w:pPr>
      <w:r w:rsidRPr="003D53E0">
        <w:rPr>
          <w:sz w:val="26"/>
          <w:szCs w:val="26"/>
        </w:rPr>
        <w:t>- ремонт автомобильной дороги в с. Новосысоевка по ул. Нагорная с устройством асфальтобетонного покрытия, восстановлением кюветов  (АО «Примавтодор») – 2 082 093,92</w:t>
      </w:r>
      <w:r>
        <w:rPr>
          <w:sz w:val="26"/>
          <w:szCs w:val="26"/>
        </w:rPr>
        <w:t xml:space="preserve"> </w:t>
      </w:r>
      <w:r w:rsidRPr="003D53E0">
        <w:rPr>
          <w:sz w:val="26"/>
          <w:szCs w:val="26"/>
        </w:rPr>
        <w:t>рублей;</w:t>
      </w:r>
    </w:p>
    <w:p w:rsidR="00595CD0" w:rsidRPr="003D53E0" w:rsidRDefault="00595CD0" w:rsidP="009A391E">
      <w:pPr>
        <w:autoSpaceDE w:val="0"/>
        <w:autoSpaceDN w:val="0"/>
        <w:spacing w:line="360" w:lineRule="auto"/>
        <w:ind w:firstLine="851"/>
        <w:jc w:val="both"/>
        <w:rPr>
          <w:sz w:val="26"/>
          <w:szCs w:val="26"/>
        </w:rPr>
      </w:pPr>
      <w:r w:rsidRPr="003D53E0">
        <w:rPr>
          <w:sz w:val="26"/>
          <w:szCs w:val="26"/>
        </w:rPr>
        <w:t>- ремонт автомобильной дороги с устройством покрытия из щебеночно-гравийной песчаной смеси, восстановление кюветов ст. Варфоломеевка,  ул. Железнодорожная  (ИП Комаров) – 752 095,23 рублей;</w:t>
      </w:r>
    </w:p>
    <w:p w:rsidR="00595CD0" w:rsidRDefault="00595CD0" w:rsidP="009A391E">
      <w:pPr>
        <w:autoSpaceDE w:val="0"/>
        <w:autoSpaceDN w:val="0"/>
        <w:spacing w:line="360" w:lineRule="auto"/>
        <w:ind w:firstLine="851"/>
        <w:jc w:val="both"/>
        <w:rPr>
          <w:sz w:val="26"/>
          <w:szCs w:val="26"/>
        </w:rPr>
      </w:pPr>
      <w:r w:rsidRPr="003D53E0">
        <w:rPr>
          <w:sz w:val="26"/>
          <w:szCs w:val="26"/>
        </w:rPr>
        <w:t xml:space="preserve">- ремонт автомобильной дороги с устройством покрытия щебеночно-гравийно-песчаной смеси, восстановление кюветов в с. Яковлевка переулок Пекарский (от ул. Советской до ул. Красноармейской), </w:t>
      </w:r>
      <w:r>
        <w:rPr>
          <w:sz w:val="26"/>
          <w:szCs w:val="26"/>
        </w:rPr>
        <w:t xml:space="preserve"> </w:t>
      </w:r>
      <w:r w:rsidRPr="003D53E0">
        <w:rPr>
          <w:sz w:val="26"/>
          <w:szCs w:val="26"/>
        </w:rPr>
        <w:t>исполнитель работ АО «Примавтодор» - 1 540 671,52 рублей;</w:t>
      </w:r>
    </w:p>
    <w:p w:rsidR="00595CD0" w:rsidRPr="003D53E0" w:rsidRDefault="00595CD0" w:rsidP="009A391E">
      <w:pPr>
        <w:autoSpaceDE w:val="0"/>
        <w:autoSpaceDN w:val="0"/>
        <w:spacing w:line="360" w:lineRule="auto"/>
        <w:ind w:firstLine="851"/>
        <w:jc w:val="both"/>
        <w:rPr>
          <w:sz w:val="26"/>
          <w:szCs w:val="26"/>
        </w:rPr>
      </w:pPr>
      <w:r w:rsidRPr="003D53E0">
        <w:rPr>
          <w:sz w:val="26"/>
          <w:szCs w:val="26"/>
        </w:rPr>
        <w:t>- ремонт автомобильной дороги с устройством покрытия щебеночно-гравийно- песчаной смеси, восстановление кюветов в с. Яковлевка по ул. Киевской (ИП Комаров) – 281 453,85 рублей;</w:t>
      </w:r>
    </w:p>
    <w:p w:rsidR="00595CD0" w:rsidRDefault="00595CD0" w:rsidP="00B552D1">
      <w:pPr>
        <w:autoSpaceDE w:val="0"/>
        <w:autoSpaceDN w:val="0"/>
        <w:spacing w:line="360" w:lineRule="auto"/>
        <w:ind w:firstLine="851"/>
        <w:jc w:val="both"/>
        <w:rPr>
          <w:sz w:val="26"/>
          <w:szCs w:val="26"/>
        </w:rPr>
      </w:pPr>
      <w:r w:rsidRPr="003D53E0">
        <w:rPr>
          <w:sz w:val="26"/>
          <w:szCs w:val="26"/>
        </w:rPr>
        <w:t>- ремонт автомобильной дороги с  устройством асфальтобетонного покрытия в</w:t>
      </w:r>
      <w:r>
        <w:rPr>
          <w:sz w:val="26"/>
          <w:szCs w:val="26"/>
        </w:rPr>
        <w:t xml:space="preserve"> </w:t>
      </w:r>
      <w:r w:rsidRPr="003D53E0">
        <w:rPr>
          <w:sz w:val="26"/>
          <w:szCs w:val="26"/>
        </w:rPr>
        <w:t>с. Яковлевка по ул. Фадеева (АО «Примавтодор») – 671 361,40 рублей.</w:t>
      </w:r>
    </w:p>
    <w:p w:rsidR="00595CD0" w:rsidRPr="009A625E" w:rsidRDefault="00595CD0" w:rsidP="009A391E">
      <w:pPr>
        <w:autoSpaceDE w:val="0"/>
        <w:autoSpaceDN w:val="0"/>
        <w:spacing w:line="360" w:lineRule="auto"/>
        <w:ind w:firstLine="851"/>
        <w:jc w:val="both"/>
        <w:rPr>
          <w:sz w:val="26"/>
          <w:szCs w:val="26"/>
        </w:rPr>
      </w:pPr>
      <w:r w:rsidRPr="009A625E">
        <w:rPr>
          <w:sz w:val="26"/>
          <w:szCs w:val="26"/>
        </w:rPr>
        <w:t>Расходы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 при утвержденных плановых назначениях в сумме 1 190 600,00 рублей исполнены в сумме 1 010 522,49 рублей, в том числе:</w:t>
      </w:r>
    </w:p>
    <w:p w:rsidR="00595CD0" w:rsidRDefault="00595CD0" w:rsidP="00B552D1">
      <w:pPr>
        <w:autoSpaceDE w:val="0"/>
        <w:autoSpaceDN w:val="0"/>
        <w:spacing w:line="360" w:lineRule="auto"/>
        <w:ind w:firstLine="851"/>
        <w:jc w:val="both"/>
        <w:rPr>
          <w:sz w:val="26"/>
          <w:szCs w:val="26"/>
        </w:rPr>
      </w:pPr>
      <w:r w:rsidRPr="009A625E">
        <w:rPr>
          <w:sz w:val="26"/>
          <w:szCs w:val="26"/>
        </w:rPr>
        <w:t>- аварийно-восстановительные работы на территории Яковлевского района, пострадавшего в результате тайфуна, прошедшего в августе - сентябре 2016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2551"/>
        <w:gridCol w:w="2977"/>
        <w:gridCol w:w="2410"/>
        <w:gridCol w:w="1842"/>
      </w:tblGrid>
      <w:tr w:rsidR="00595CD0" w:rsidRPr="00CA06F7" w:rsidTr="00B74EF7">
        <w:tc>
          <w:tcPr>
            <w:tcW w:w="534" w:type="dxa"/>
          </w:tcPr>
          <w:p w:rsidR="00595CD0" w:rsidRPr="00B74EF7" w:rsidRDefault="00595CD0" w:rsidP="00B74EF7">
            <w:pPr>
              <w:autoSpaceDE w:val="0"/>
              <w:autoSpaceDN w:val="0"/>
              <w:jc w:val="both"/>
              <w:rPr>
                <w:sz w:val="18"/>
                <w:szCs w:val="18"/>
              </w:rPr>
            </w:pPr>
          </w:p>
        </w:tc>
        <w:tc>
          <w:tcPr>
            <w:tcW w:w="2551" w:type="dxa"/>
          </w:tcPr>
          <w:p w:rsidR="00595CD0" w:rsidRPr="00B74EF7" w:rsidRDefault="00595CD0" w:rsidP="00B74EF7">
            <w:pPr>
              <w:autoSpaceDE w:val="0"/>
              <w:autoSpaceDN w:val="0"/>
              <w:jc w:val="center"/>
              <w:rPr>
                <w:sz w:val="18"/>
                <w:szCs w:val="18"/>
              </w:rPr>
            </w:pPr>
            <w:r w:rsidRPr="00B74EF7">
              <w:rPr>
                <w:sz w:val="18"/>
                <w:szCs w:val="18"/>
              </w:rPr>
              <w:t>Наименование объекта</w:t>
            </w:r>
          </w:p>
        </w:tc>
        <w:tc>
          <w:tcPr>
            <w:tcW w:w="2977" w:type="dxa"/>
          </w:tcPr>
          <w:p w:rsidR="00595CD0" w:rsidRPr="00B74EF7" w:rsidRDefault="00595CD0" w:rsidP="00B74EF7">
            <w:pPr>
              <w:autoSpaceDE w:val="0"/>
              <w:autoSpaceDN w:val="0"/>
              <w:jc w:val="center"/>
              <w:rPr>
                <w:sz w:val="18"/>
                <w:szCs w:val="18"/>
              </w:rPr>
            </w:pPr>
            <w:r w:rsidRPr="00B74EF7">
              <w:rPr>
                <w:sz w:val="18"/>
                <w:szCs w:val="18"/>
              </w:rPr>
              <w:t>Перечень произведенных работ</w:t>
            </w:r>
          </w:p>
        </w:tc>
        <w:tc>
          <w:tcPr>
            <w:tcW w:w="2410" w:type="dxa"/>
          </w:tcPr>
          <w:p w:rsidR="00595CD0" w:rsidRPr="00B74EF7" w:rsidRDefault="00595CD0" w:rsidP="00B74EF7">
            <w:pPr>
              <w:autoSpaceDE w:val="0"/>
              <w:autoSpaceDN w:val="0"/>
              <w:jc w:val="center"/>
              <w:rPr>
                <w:sz w:val="18"/>
                <w:szCs w:val="18"/>
              </w:rPr>
            </w:pPr>
            <w:r w:rsidRPr="00B74EF7">
              <w:rPr>
                <w:sz w:val="18"/>
                <w:szCs w:val="18"/>
              </w:rPr>
              <w:t>Подрядчик</w:t>
            </w:r>
          </w:p>
        </w:tc>
        <w:tc>
          <w:tcPr>
            <w:tcW w:w="1842" w:type="dxa"/>
          </w:tcPr>
          <w:p w:rsidR="00595CD0" w:rsidRPr="00B74EF7" w:rsidRDefault="00595CD0" w:rsidP="00B74EF7">
            <w:pPr>
              <w:autoSpaceDE w:val="0"/>
              <w:autoSpaceDN w:val="0"/>
              <w:jc w:val="center"/>
              <w:rPr>
                <w:sz w:val="18"/>
                <w:szCs w:val="18"/>
              </w:rPr>
            </w:pPr>
            <w:r w:rsidRPr="00B74EF7">
              <w:rPr>
                <w:sz w:val="18"/>
                <w:szCs w:val="18"/>
              </w:rPr>
              <w:t>Сумма, рублей</w:t>
            </w:r>
          </w:p>
        </w:tc>
      </w:tr>
      <w:tr w:rsidR="00595CD0" w:rsidRPr="00CA06F7" w:rsidTr="00B74EF7">
        <w:tc>
          <w:tcPr>
            <w:tcW w:w="534" w:type="dxa"/>
          </w:tcPr>
          <w:p w:rsidR="00595CD0" w:rsidRPr="00B74EF7" w:rsidRDefault="00595CD0" w:rsidP="00B74EF7">
            <w:pPr>
              <w:autoSpaceDE w:val="0"/>
              <w:autoSpaceDN w:val="0"/>
              <w:jc w:val="center"/>
              <w:rPr>
                <w:sz w:val="16"/>
                <w:szCs w:val="16"/>
              </w:rPr>
            </w:pPr>
            <w:r w:rsidRPr="00B74EF7">
              <w:rPr>
                <w:sz w:val="16"/>
                <w:szCs w:val="16"/>
              </w:rPr>
              <w:t>1</w:t>
            </w:r>
          </w:p>
        </w:tc>
        <w:tc>
          <w:tcPr>
            <w:tcW w:w="2551" w:type="dxa"/>
          </w:tcPr>
          <w:p w:rsidR="00595CD0" w:rsidRPr="00B74EF7" w:rsidRDefault="00595CD0" w:rsidP="00B74EF7">
            <w:pPr>
              <w:autoSpaceDE w:val="0"/>
              <w:autoSpaceDN w:val="0"/>
              <w:jc w:val="center"/>
              <w:rPr>
                <w:sz w:val="16"/>
                <w:szCs w:val="16"/>
              </w:rPr>
            </w:pPr>
            <w:r w:rsidRPr="00B74EF7">
              <w:rPr>
                <w:sz w:val="16"/>
                <w:szCs w:val="16"/>
              </w:rPr>
              <w:t>2</w:t>
            </w:r>
          </w:p>
        </w:tc>
        <w:tc>
          <w:tcPr>
            <w:tcW w:w="2977" w:type="dxa"/>
          </w:tcPr>
          <w:p w:rsidR="00595CD0" w:rsidRPr="00B74EF7" w:rsidRDefault="00595CD0" w:rsidP="00B74EF7">
            <w:pPr>
              <w:autoSpaceDE w:val="0"/>
              <w:autoSpaceDN w:val="0"/>
              <w:jc w:val="center"/>
              <w:rPr>
                <w:sz w:val="16"/>
                <w:szCs w:val="16"/>
              </w:rPr>
            </w:pPr>
            <w:r w:rsidRPr="00B74EF7">
              <w:rPr>
                <w:sz w:val="16"/>
                <w:szCs w:val="16"/>
              </w:rPr>
              <w:t>3</w:t>
            </w:r>
          </w:p>
        </w:tc>
        <w:tc>
          <w:tcPr>
            <w:tcW w:w="2410" w:type="dxa"/>
          </w:tcPr>
          <w:p w:rsidR="00595CD0" w:rsidRPr="00B74EF7" w:rsidRDefault="00595CD0" w:rsidP="00B74EF7">
            <w:pPr>
              <w:autoSpaceDE w:val="0"/>
              <w:autoSpaceDN w:val="0"/>
              <w:jc w:val="center"/>
              <w:rPr>
                <w:sz w:val="16"/>
                <w:szCs w:val="16"/>
              </w:rPr>
            </w:pPr>
            <w:r w:rsidRPr="00B74EF7">
              <w:rPr>
                <w:sz w:val="16"/>
                <w:szCs w:val="16"/>
              </w:rPr>
              <w:t>4</w:t>
            </w:r>
          </w:p>
        </w:tc>
        <w:tc>
          <w:tcPr>
            <w:tcW w:w="1842" w:type="dxa"/>
          </w:tcPr>
          <w:p w:rsidR="00595CD0" w:rsidRPr="00B74EF7" w:rsidRDefault="00595CD0" w:rsidP="00B74EF7">
            <w:pPr>
              <w:autoSpaceDE w:val="0"/>
              <w:autoSpaceDN w:val="0"/>
              <w:jc w:val="center"/>
              <w:rPr>
                <w:sz w:val="16"/>
                <w:szCs w:val="16"/>
              </w:rPr>
            </w:pPr>
            <w:r w:rsidRPr="00B74EF7">
              <w:rPr>
                <w:sz w:val="16"/>
                <w:szCs w:val="16"/>
              </w:rPr>
              <w:t>5</w:t>
            </w:r>
          </w:p>
        </w:tc>
      </w:tr>
      <w:tr w:rsidR="00595CD0" w:rsidRPr="00CA06F7" w:rsidTr="00B74EF7">
        <w:tc>
          <w:tcPr>
            <w:tcW w:w="534" w:type="dxa"/>
            <w:vAlign w:val="center"/>
          </w:tcPr>
          <w:p w:rsidR="00595CD0" w:rsidRPr="00B74EF7" w:rsidRDefault="00595CD0" w:rsidP="00B74EF7">
            <w:pPr>
              <w:autoSpaceDE w:val="0"/>
              <w:autoSpaceDN w:val="0"/>
              <w:jc w:val="center"/>
              <w:rPr>
                <w:sz w:val="20"/>
                <w:szCs w:val="20"/>
              </w:rPr>
            </w:pPr>
            <w:r w:rsidRPr="00B74EF7">
              <w:rPr>
                <w:sz w:val="20"/>
                <w:szCs w:val="20"/>
              </w:rPr>
              <w:t>1.</w:t>
            </w:r>
          </w:p>
        </w:tc>
        <w:tc>
          <w:tcPr>
            <w:tcW w:w="2551" w:type="dxa"/>
            <w:vAlign w:val="center"/>
          </w:tcPr>
          <w:p w:rsidR="00595CD0" w:rsidRPr="00B74EF7" w:rsidRDefault="00595CD0" w:rsidP="00B74EF7">
            <w:pPr>
              <w:autoSpaceDE w:val="0"/>
              <w:autoSpaceDN w:val="0"/>
              <w:jc w:val="center"/>
              <w:rPr>
                <w:sz w:val="20"/>
                <w:szCs w:val="20"/>
              </w:rPr>
            </w:pPr>
            <w:r w:rsidRPr="00B74EF7">
              <w:rPr>
                <w:sz w:val="20"/>
                <w:szCs w:val="20"/>
              </w:rPr>
              <w:t>с. Краснояровка ул. Сплавщиков,</w:t>
            </w:r>
          </w:p>
        </w:tc>
        <w:tc>
          <w:tcPr>
            <w:tcW w:w="2977" w:type="dxa"/>
            <w:vAlign w:val="center"/>
          </w:tcPr>
          <w:p w:rsidR="00595CD0" w:rsidRPr="00B74EF7" w:rsidRDefault="00595CD0" w:rsidP="00B74EF7">
            <w:pPr>
              <w:autoSpaceDE w:val="0"/>
              <w:autoSpaceDN w:val="0"/>
              <w:jc w:val="center"/>
              <w:rPr>
                <w:sz w:val="20"/>
                <w:szCs w:val="20"/>
              </w:rPr>
            </w:pPr>
            <w:r w:rsidRPr="00B74EF7">
              <w:rPr>
                <w:sz w:val="20"/>
                <w:szCs w:val="20"/>
              </w:rPr>
              <w:t>Устройство основания и покрытия, устройство кювета</w:t>
            </w:r>
          </w:p>
          <w:p w:rsidR="00595CD0" w:rsidRPr="00B74EF7" w:rsidRDefault="00595CD0" w:rsidP="00B74EF7">
            <w:pPr>
              <w:autoSpaceDE w:val="0"/>
              <w:autoSpaceDN w:val="0"/>
              <w:jc w:val="center"/>
              <w:rPr>
                <w:sz w:val="20"/>
                <w:szCs w:val="20"/>
              </w:rPr>
            </w:pPr>
          </w:p>
        </w:tc>
        <w:tc>
          <w:tcPr>
            <w:tcW w:w="2410" w:type="dxa"/>
            <w:vAlign w:val="center"/>
          </w:tcPr>
          <w:p w:rsidR="00595CD0" w:rsidRPr="00B74EF7" w:rsidRDefault="00595CD0" w:rsidP="00B74EF7">
            <w:pPr>
              <w:autoSpaceDE w:val="0"/>
              <w:autoSpaceDN w:val="0"/>
              <w:jc w:val="center"/>
              <w:rPr>
                <w:sz w:val="20"/>
                <w:szCs w:val="20"/>
              </w:rPr>
            </w:pPr>
            <w:r w:rsidRPr="00B74EF7">
              <w:rPr>
                <w:sz w:val="20"/>
                <w:szCs w:val="20"/>
              </w:rPr>
              <w:t>АО «Примавтодор»</w:t>
            </w:r>
          </w:p>
        </w:tc>
        <w:tc>
          <w:tcPr>
            <w:tcW w:w="1842" w:type="dxa"/>
            <w:vAlign w:val="center"/>
          </w:tcPr>
          <w:p w:rsidR="00595CD0" w:rsidRPr="00B74EF7" w:rsidRDefault="00595CD0" w:rsidP="00B74EF7">
            <w:pPr>
              <w:autoSpaceDE w:val="0"/>
              <w:autoSpaceDN w:val="0"/>
              <w:jc w:val="center"/>
              <w:rPr>
                <w:sz w:val="20"/>
                <w:szCs w:val="20"/>
              </w:rPr>
            </w:pPr>
            <w:r w:rsidRPr="00B74EF7">
              <w:rPr>
                <w:sz w:val="20"/>
                <w:szCs w:val="20"/>
              </w:rPr>
              <w:t>88 271,00</w:t>
            </w:r>
          </w:p>
        </w:tc>
      </w:tr>
      <w:tr w:rsidR="00595CD0" w:rsidRPr="00CA06F7" w:rsidTr="00B74EF7">
        <w:tc>
          <w:tcPr>
            <w:tcW w:w="534" w:type="dxa"/>
            <w:vAlign w:val="center"/>
          </w:tcPr>
          <w:p w:rsidR="00595CD0" w:rsidRPr="00B74EF7" w:rsidRDefault="00595CD0" w:rsidP="00B74EF7">
            <w:pPr>
              <w:autoSpaceDE w:val="0"/>
              <w:autoSpaceDN w:val="0"/>
              <w:jc w:val="center"/>
              <w:rPr>
                <w:sz w:val="20"/>
                <w:szCs w:val="20"/>
              </w:rPr>
            </w:pPr>
            <w:r w:rsidRPr="00B74EF7">
              <w:rPr>
                <w:sz w:val="20"/>
                <w:szCs w:val="20"/>
              </w:rPr>
              <w:t>2.</w:t>
            </w:r>
          </w:p>
        </w:tc>
        <w:tc>
          <w:tcPr>
            <w:tcW w:w="2551" w:type="dxa"/>
            <w:vAlign w:val="center"/>
          </w:tcPr>
          <w:p w:rsidR="00595CD0" w:rsidRPr="00B74EF7" w:rsidRDefault="00595CD0" w:rsidP="00B74EF7">
            <w:pPr>
              <w:autoSpaceDE w:val="0"/>
              <w:autoSpaceDN w:val="0"/>
              <w:jc w:val="center"/>
              <w:rPr>
                <w:sz w:val="20"/>
                <w:szCs w:val="20"/>
              </w:rPr>
            </w:pPr>
            <w:r w:rsidRPr="00B74EF7">
              <w:rPr>
                <w:sz w:val="20"/>
                <w:szCs w:val="20"/>
              </w:rPr>
              <w:t>с .Новосысоевка ул. Железнодорожная</w:t>
            </w:r>
          </w:p>
        </w:tc>
        <w:tc>
          <w:tcPr>
            <w:tcW w:w="2977" w:type="dxa"/>
            <w:vAlign w:val="center"/>
          </w:tcPr>
          <w:p w:rsidR="00595CD0" w:rsidRPr="00B74EF7" w:rsidRDefault="00595CD0" w:rsidP="00B74EF7">
            <w:pPr>
              <w:autoSpaceDE w:val="0"/>
              <w:autoSpaceDN w:val="0"/>
              <w:jc w:val="center"/>
              <w:rPr>
                <w:sz w:val="20"/>
                <w:szCs w:val="20"/>
              </w:rPr>
            </w:pPr>
            <w:r w:rsidRPr="00B74EF7">
              <w:rPr>
                <w:sz w:val="20"/>
                <w:szCs w:val="20"/>
              </w:rPr>
              <w:t>Устройство основания и покрытия, устройство кювета</w:t>
            </w:r>
          </w:p>
          <w:p w:rsidR="00595CD0" w:rsidRPr="00B74EF7" w:rsidRDefault="00595CD0" w:rsidP="00B74EF7">
            <w:pPr>
              <w:autoSpaceDE w:val="0"/>
              <w:autoSpaceDN w:val="0"/>
              <w:jc w:val="center"/>
              <w:rPr>
                <w:sz w:val="20"/>
                <w:szCs w:val="20"/>
              </w:rPr>
            </w:pPr>
          </w:p>
        </w:tc>
        <w:tc>
          <w:tcPr>
            <w:tcW w:w="2410" w:type="dxa"/>
            <w:vAlign w:val="center"/>
          </w:tcPr>
          <w:p w:rsidR="00595CD0" w:rsidRPr="00B74EF7" w:rsidRDefault="00595CD0" w:rsidP="00B74EF7">
            <w:pPr>
              <w:autoSpaceDE w:val="0"/>
              <w:autoSpaceDN w:val="0"/>
              <w:jc w:val="center"/>
              <w:rPr>
                <w:sz w:val="20"/>
                <w:szCs w:val="20"/>
              </w:rPr>
            </w:pPr>
            <w:r w:rsidRPr="00B74EF7">
              <w:rPr>
                <w:sz w:val="20"/>
                <w:szCs w:val="20"/>
              </w:rPr>
              <w:t>ООО «Ресурс»</w:t>
            </w:r>
          </w:p>
        </w:tc>
        <w:tc>
          <w:tcPr>
            <w:tcW w:w="1842" w:type="dxa"/>
            <w:vAlign w:val="center"/>
          </w:tcPr>
          <w:p w:rsidR="00595CD0" w:rsidRPr="00B74EF7" w:rsidRDefault="00595CD0" w:rsidP="00B74EF7">
            <w:pPr>
              <w:autoSpaceDE w:val="0"/>
              <w:autoSpaceDN w:val="0"/>
              <w:jc w:val="center"/>
              <w:rPr>
                <w:sz w:val="20"/>
                <w:szCs w:val="20"/>
              </w:rPr>
            </w:pPr>
            <w:r w:rsidRPr="00B74EF7">
              <w:rPr>
                <w:sz w:val="20"/>
                <w:szCs w:val="20"/>
              </w:rPr>
              <w:t>89 448,29</w:t>
            </w:r>
          </w:p>
        </w:tc>
      </w:tr>
      <w:tr w:rsidR="00595CD0" w:rsidRPr="00CA06F7" w:rsidTr="00B74EF7">
        <w:tc>
          <w:tcPr>
            <w:tcW w:w="534" w:type="dxa"/>
            <w:vAlign w:val="center"/>
          </w:tcPr>
          <w:p w:rsidR="00595CD0" w:rsidRPr="00B74EF7" w:rsidRDefault="00595CD0" w:rsidP="00B74EF7">
            <w:pPr>
              <w:autoSpaceDE w:val="0"/>
              <w:autoSpaceDN w:val="0"/>
              <w:jc w:val="center"/>
              <w:rPr>
                <w:sz w:val="20"/>
                <w:szCs w:val="20"/>
              </w:rPr>
            </w:pPr>
            <w:r w:rsidRPr="00B74EF7">
              <w:rPr>
                <w:sz w:val="20"/>
                <w:szCs w:val="20"/>
              </w:rPr>
              <w:t>3.</w:t>
            </w:r>
          </w:p>
        </w:tc>
        <w:tc>
          <w:tcPr>
            <w:tcW w:w="2551" w:type="dxa"/>
            <w:vAlign w:val="center"/>
          </w:tcPr>
          <w:p w:rsidR="00595CD0" w:rsidRPr="00B74EF7" w:rsidRDefault="00595CD0" w:rsidP="00B74EF7">
            <w:pPr>
              <w:autoSpaceDE w:val="0"/>
              <w:autoSpaceDN w:val="0"/>
              <w:jc w:val="center"/>
              <w:rPr>
                <w:sz w:val="20"/>
                <w:szCs w:val="20"/>
              </w:rPr>
            </w:pPr>
            <w:r w:rsidRPr="00B74EF7">
              <w:rPr>
                <w:sz w:val="20"/>
                <w:szCs w:val="20"/>
              </w:rPr>
              <w:t>с. Краснояровка пер. Ручейный д. 2</w:t>
            </w:r>
          </w:p>
        </w:tc>
        <w:tc>
          <w:tcPr>
            <w:tcW w:w="2977" w:type="dxa"/>
            <w:vAlign w:val="center"/>
          </w:tcPr>
          <w:p w:rsidR="00595CD0" w:rsidRPr="00B74EF7" w:rsidRDefault="00595CD0" w:rsidP="00B74EF7">
            <w:pPr>
              <w:autoSpaceDE w:val="0"/>
              <w:autoSpaceDN w:val="0"/>
              <w:jc w:val="center"/>
              <w:rPr>
                <w:sz w:val="20"/>
                <w:szCs w:val="20"/>
              </w:rPr>
            </w:pPr>
            <w:r w:rsidRPr="00B74EF7">
              <w:rPr>
                <w:sz w:val="20"/>
                <w:szCs w:val="20"/>
              </w:rPr>
              <w:t>Устройство основания и покрытия, устройство кювета</w:t>
            </w:r>
          </w:p>
          <w:p w:rsidR="00595CD0" w:rsidRPr="00B74EF7" w:rsidRDefault="00595CD0" w:rsidP="00B74EF7">
            <w:pPr>
              <w:autoSpaceDE w:val="0"/>
              <w:autoSpaceDN w:val="0"/>
              <w:jc w:val="center"/>
              <w:rPr>
                <w:sz w:val="20"/>
                <w:szCs w:val="20"/>
              </w:rPr>
            </w:pPr>
          </w:p>
        </w:tc>
        <w:tc>
          <w:tcPr>
            <w:tcW w:w="2410" w:type="dxa"/>
            <w:vAlign w:val="center"/>
          </w:tcPr>
          <w:p w:rsidR="00595CD0" w:rsidRPr="00B74EF7" w:rsidRDefault="00595CD0" w:rsidP="00B74EF7">
            <w:pPr>
              <w:autoSpaceDE w:val="0"/>
              <w:autoSpaceDN w:val="0"/>
              <w:jc w:val="center"/>
              <w:rPr>
                <w:sz w:val="20"/>
                <w:szCs w:val="20"/>
              </w:rPr>
            </w:pPr>
            <w:r w:rsidRPr="00B74EF7">
              <w:rPr>
                <w:sz w:val="20"/>
                <w:szCs w:val="20"/>
              </w:rPr>
              <w:t>АО «Примавтодор»</w:t>
            </w:r>
          </w:p>
        </w:tc>
        <w:tc>
          <w:tcPr>
            <w:tcW w:w="1842" w:type="dxa"/>
            <w:vAlign w:val="center"/>
          </w:tcPr>
          <w:p w:rsidR="00595CD0" w:rsidRPr="00B74EF7" w:rsidRDefault="00595CD0" w:rsidP="00B74EF7">
            <w:pPr>
              <w:autoSpaceDE w:val="0"/>
              <w:autoSpaceDN w:val="0"/>
              <w:jc w:val="center"/>
              <w:rPr>
                <w:sz w:val="20"/>
                <w:szCs w:val="20"/>
              </w:rPr>
            </w:pPr>
            <w:r w:rsidRPr="00B74EF7">
              <w:rPr>
                <w:sz w:val="20"/>
                <w:szCs w:val="20"/>
              </w:rPr>
              <w:t>55 167,00</w:t>
            </w:r>
          </w:p>
        </w:tc>
      </w:tr>
      <w:tr w:rsidR="00595CD0" w:rsidRPr="00CA06F7" w:rsidTr="00B74EF7">
        <w:tc>
          <w:tcPr>
            <w:tcW w:w="534" w:type="dxa"/>
            <w:vAlign w:val="center"/>
          </w:tcPr>
          <w:p w:rsidR="00595CD0" w:rsidRPr="00B74EF7" w:rsidRDefault="00595CD0" w:rsidP="00B74EF7">
            <w:pPr>
              <w:autoSpaceDE w:val="0"/>
              <w:autoSpaceDN w:val="0"/>
              <w:jc w:val="center"/>
              <w:rPr>
                <w:sz w:val="20"/>
                <w:szCs w:val="20"/>
              </w:rPr>
            </w:pPr>
            <w:r w:rsidRPr="00B74EF7">
              <w:rPr>
                <w:sz w:val="20"/>
                <w:szCs w:val="20"/>
              </w:rPr>
              <w:t>4.</w:t>
            </w:r>
          </w:p>
        </w:tc>
        <w:tc>
          <w:tcPr>
            <w:tcW w:w="2551" w:type="dxa"/>
            <w:vAlign w:val="center"/>
          </w:tcPr>
          <w:p w:rsidR="00595CD0" w:rsidRPr="00B74EF7" w:rsidRDefault="00595CD0" w:rsidP="00B74EF7">
            <w:pPr>
              <w:autoSpaceDE w:val="0"/>
              <w:autoSpaceDN w:val="0"/>
              <w:jc w:val="center"/>
              <w:rPr>
                <w:sz w:val="20"/>
                <w:szCs w:val="20"/>
              </w:rPr>
            </w:pPr>
            <w:r w:rsidRPr="00B74EF7">
              <w:rPr>
                <w:sz w:val="20"/>
                <w:szCs w:val="20"/>
              </w:rPr>
              <w:t>с. Варфоломеевка ул. Зеленая</w:t>
            </w:r>
          </w:p>
        </w:tc>
        <w:tc>
          <w:tcPr>
            <w:tcW w:w="2977" w:type="dxa"/>
            <w:vAlign w:val="center"/>
          </w:tcPr>
          <w:p w:rsidR="00595CD0" w:rsidRPr="00B74EF7" w:rsidRDefault="00595CD0" w:rsidP="00B74EF7">
            <w:pPr>
              <w:autoSpaceDE w:val="0"/>
              <w:autoSpaceDN w:val="0"/>
              <w:jc w:val="center"/>
              <w:rPr>
                <w:sz w:val="20"/>
                <w:szCs w:val="20"/>
              </w:rPr>
            </w:pPr>
            <w:r w:rsidRPr="00B74EF7">
              <w:rPr>
                <w:sz w:val="20"/>
                <w:szCs w:val="20"/>
              </w:rPr>
              <w:t>Устройство основания и покрытия, устройство кювета</w:t>
            </w:r>
          </w:p>
          <w:p w:rsidR="00595CD0" w:rsidRPr="00B74EF7" w:rsidRDefault="00595CD0" w:rsidP="00B74EF7">
            <w:pPr>
              <w:autoSpaceDE w:val="0"/>
              <w:autoSpaceDN w:val="0"/>
              <w:jc w:val="center"/>
              <w:rPr>
                <w:sz w:val="20"/>
                <w:szCs w:val="20"/>
              </w:rPr>
            </w:pPr>
          </w:p>
        </w:tc>
        <w:tc>
          <w:tcPr>
            <w:tcW w:w="2410" w:type="dxa"/>
            <w:vAlign w:val="center"/>
          </w:tcPr>
          <w:p w:rsidR="00595CD0" w:rsidRPr="00B74EF7" w:rsidRDefault="00595CD0" w:rsidP="00B74EF7">
            <w:pPr>
              <w:autoSpaceDE w:val="0"/>
              <w:autoSpaceDN w:val="0"/>
              <w:jc w:val="center"/>
              <w:rPr>
                <w:sz w:val="20"/>
                <w:szCs w:val="20"/>
              </w:rPr>
            </w:pPr>
            <w:r w:rsidRPr="00B74EF7">
              <w:rPr>
                <w:sz w:val="20"/>
                <w:szCs w:val="20"/>
              </w:rPr>
              <w:t>ООО «Ресурс»</w:t>
            </w:r>
          </w:p>
        </w:tc>
        <w:tc>
          <w:tcPr>
            <w:tcW w:w="1842" w:type="dxa"/>
            <w:vAlign w:val="center"/>
          </w:tcPr>
          <w:p w:rsidR="00595CD0" w:rsidRPr="00B74EF7" w:rsidRDefault="00595CD0" w:rsidP="00B74EF7">
            <w:pPr>
              <w:autoSpaceDE w:val="0"/>
              <w:autoSpaceDN w:val="0"/>
              <w:jc w:val="center"/>
              <w:rPr>
                <w:sz w:val="20"/>
                <w:szCs w:val="20"/>
              </w:rPr>
            </w:pPr>
            <w:r w:rsidRPr="00B74EF7">
              <w:rPr>
                <w:sz w:val="20"/>
                <w:szCs w:val="20"/>
              </w:rPr>
              <w:t>178 896,60</w:t>
            </w:r>
          </w:p>
        </w:tc>
      </w:tr>
      <w:tr w:rsidR="00595CD0" w:rsidRPr="00CA06F7" w:rsidTr="00B74EF7">
        <w:tc>
          <w:tcPr>
            <w:tcW w:w="534" w:type="dxa"/>
            <w:vAlign w:val="center"/>
          </w:tcPr>
          <w:p w:rsidR="00595CD0" w:rsidRPr="00B74EF7" w:rsidRDefault="00595CD0" w:rsidP="00B74EF7">
            <w:pPr>
              <w:autoSpaceDE w:val="0"/>
              <w:autoSpaceDN w:val="0"/>
              <w:jc w:val="center"/>
              <w:rPr>
                <w:sz w:val="20"/>
                <w:szCs w:val="20"/>
              </w:rPr>
            </w:pPr>
            <w:r w:rsidRPr="00B74EF7">
              <w:rPr>
                <w:sz w:val="20"/>
                <w:szCs w:val="20"/>
              </w:rPr>
              <w:t>5.</w:t>
            </w:r>
          </w:p>
        </w:tc>
        <w:tc>
          <w:tcPr>
            <w:tcW w:w="2551" w:type="dxa"/>
            <w:vAlign w:val="center"/>
          </w:tcPr>
          <w:p w:rsidR="00595CD0" w:rsidRPr="00B74EF7" w:rsidRDefault="00595CD0" w:rsidP="00B74EF7">
            <w:pPr>
              <w:autoSpaceDE w:val="0"/>
              <w:autoSpaceDN w:val="0"/>
              <w:jc w:val="center"/>
              <w:rPr>
                <w:sz w:val="20"/>
                <w:szCs w:val="20"/>
              </w:rPr>
            </w:pPr>
            <w:r w:rsidRPr="00B74EF7">
              <w:rPr>
                <w:sz w:val="20"/>
                <w:szCs w:val="20"/>
              </w:rPr>
              <w:t>с. Достоевка ул. Заречная</w:t>
            </w:r>
          </w:p>
        </w:tc>
        <w:tc>
          <w:tcPr>
            <w:tcW w:w="2977" w:type="dxa"/>
            <w:vAlign w:val="center"/>
          </w:tcPr>
          <w:p w:rsidR="00595CD0" w:rsidRPr="00B74EF7" w:rsidRDefault="00595CD0" w:rsidP="00B74EF7">
            <w:pPr>
              <w:autoSpaceDE w:val="0"/>
              <w:autoSpaceDN w:val="0"/>
              <w:jc w:val="center"/>
              <w:rPr>
                <w:sz w:val="20"/>
                <w:szCs w:val="20"/>
              </w:rPr>
            </w:pPr>
            <w:r w:rsidRPr="00B74EF7">
              <w:rPr>
                <w:sz w:val="20"/>
                <w:szCs w:val="20"/>
              </w:rPr>
              <w:t>Устройство основания и покрытия, устройство кювета</w:t>
            </w:r>
          </w:p>
          <w:p w:rsidR="00595CD0" w:rsidRPr="00B74EF7" w:rsidRDefault="00595CD0" w:rsidP="00B74EF7">
            <w:pPr>
              <w:autoSpaceDE w:val="0"/>
              <w:autoSpaceDN w:val="0"/>
              <w:jc w:val="center"/>
              <w:rPr>
                <w:sz w:val="20"/>
                <w:szCs w:val="20"/>
              </w:rPr>
            </w:pPr>
          </w:p>
        </w:tc>
        <w:tc>
          <w:tcPr>
            <w:tcW w:w="2410" w:type="dxa"/>
            <w:vAlign w:val="center"/>
          </w:tcPr>
          <w:p w:rsidR="00595CD0" w:rsidRPr="00B74EF7" w:rsidRDefault="00595CD0" w:rsidP="00B74EF7">
            <w:pPr>
              <w:autoSpaceDE w:val="0"/>
              <w:autoSpaceDN w:val="0"/>
              <w:jc w:val="center"/>
              <w:rPr>
                <w:sz w:val="20"/>
                <w:szCs w:val="20"/>
              </w:rPr>
            </w:pPr>
            <w:r w:rsidRPr="00B74EF7">
              <w:rPr>
                <w:sz w:val="20"/>
                <w:szCs w:val="20"/>
              </w:rPr>
              <w:t>ООО «Ресурс»</w:t>
            </w:r>
          </w:p>
        </w:tc>
        <w:tc>
          <w:tcPr>
            <w:tcW w:w="1842" w:type="dxa"/>
            <w:vAlign w:val="center"/>
          </w:tcPr>
          <w:p w:rsidR="00595CD0" w:rsidRPr="00B74EF7" w:rsidRDefault="00595CD0" w:rsidP="00B74EF7">
            <w:pPr>
              <w:autoSpaceDE w:val="0"/>
              <w:autoSpaceDN w:val="0"/>
              <w:jc w:val="center"/>
              <w:rPr>
                <w:sz w:val="20"/>
                <w:szCs w:val="20"/>
              </w:rPr>
            </w:pPr>
            <w:r w:rsidRPr="00B74EF7">
              <w:rPr>
                <w:sz w:val="20"/>
                <w:szCs w:val="20"/>
              </w:rPr>
              <w:t>178 896,60</w:t>
            </w:r>
          </w:p>
        </w:tc>
      </w:tr>
      <w:tr w:rsidR="00595CD0" w:rsidRPr="00CA06F7" w:rsidTr="00B74EF7">
        <w:tc>
          <w:tcPr>
            <w:tcW w:w="534" w:type="dxa"/>
            <w:vAlign w:val="center"/>
          </w:tcPr>
          <w:p w:rsidR="00595CD0" w:rsidRPr="00B74EF7" w:rsidRDefault="00595CD0" w:rsidP="00B74EF7">
            <w:pPr>
              <w:autoSpaceDE w:val="0"/>
              <w:autoSpaceDN w:val="0"/>
              <w:jc w:val="center"/>
              <w:rPr>
                <w:sz w:val="20"/>
                <w:szCs w:val="20"/>
              </w:rPr>
            </w:pPr>
            <w:r w:rsidRPr="00B74EF7">
              <w:rPr>
                <w:sz w:val="20"/>
                <w:szCs w:val="20"/>
              </w:rPr>
              <w:t>6.</w:t>
            </w:r>
          </w:p>
        </w:tc>
        <w:tc>
          <w:tcPr>
            <w:tcW w:w="2551" w:type="dxa"/>
            <w:vAlign w:val="center"/>
          </w:tcPr>
          <w:p w:rsidR="00595CD0" w:rsidRPr="00B74EF7" w:rsidRDefault="00595CD0" w:rsidP="00B74EF7">
            <w:pPr>
              <w:autoSpaceDE w:val="0"/>
              <w:autoSpaceDN w:val="0"/>
              <w:jc w:val="center"/>
              <w:rPr>
                <w:sz w:val="20"/>
                <w:szCs w:val="20"/>
              </w:rPr>
            </w:pPr>
            <w:r w:rsidRPr="00B74EF7">
              <w:rPr>
                <w:sz w:val="20"/>
                <w:szCs w:val="20"/>
              </w:rPr>
              <w:t>с. Яковлевка ул. Киевская 2-10</w:t>
            </w:r>
          </w:p>
        </w:tc>
        <w:tc>
          <w:tcPr>
            <w:tcW w:w="2977" w:type="dxa"/>
            <w:vAlign w:val="center"/>
          </w:tcPr>
          <w:p w:rsidR="00595CD0" w:rsidRPr="00B74EF7" w:rsidRDefault="00595CD0" w:rsidP="00B74EF7">
            <w:pPr>
              <w:autoSpaceDE w:val="0"/>
              <w:autoSpaceDN w:val="0"/>
              <w:jc w:val="center"/>
              <w:rPr>
                <w:sz w:val="20"/>
                <w:szCs w:val="20"/>
              </w:rPr>
            </w:pPr>
            <w:r w:rsidRPr="00B74EF7">
              <w:rPr>
                <w:sz w:val="20"/>
                <w:szCs w:val="20"/>
              </w:rPr>
              <w:t>Устройство основания и покрытия, устройство кювета</w:t>
            </w:r>
          </w:p>
        </w:tc>
        <w:tc>
          <w:tcPr>
            <w:tcW w:w="2410" w:type="dxa"/>
            <w:vAlign w:val="center"/>
          </w:tcPr>
          <w:p w:rsidR="00595CD0" w:rsidRPr="00B74EF7" w:rsidRDefault="00595CD0" w:rsidP="00B74EF7">
            <w:pPr>
              <w:autoSpaceDE w:val="0"/>
              <w:autoSpaceDN w:val="0"/>
              <w:jc w:val="center"/>
              <w:rPr>
                <w:sz w:val="20"/>
                <w:szCs w:val="20"/>
              </w:rPr>
            </w:pPr>
            <w:r w:rsidRPr="00B74EF7">
              <w:rPr>
                <w:sz w:val="20"/>
                <w:szCs w:val="20"/>
              </w:rPr>
              <w:t>МКП «Энергетик» Чугуевского муниципального района</w:t>
            </w:r>
          </w:p>
          <w:p w:rsidR="00595CD0" w:rsidRPr="00B74EF7" w:rsidRDefault="00595CD0" w:rsidP="00B74EF7">
            <w:pPr>
              <w:autoSpaceDE w:val="0"/>
              <w:autoSpaceDN w:val="0"/>
              <w:jc w:val="center"/>
              <w:rPr>
                <w:sz w:val="20"/>
                <w:szCs w:val="20"/>
              </w:rPr>
            </w:pPr>
          </w:p>
        </w:tc>
        <w:tc>
          <w:tcPr>
            <w:tcW w:w="1842" w:type="dxa"/>
            <w:vAlign w:val="center"/>
          </w:tcPr>
          <w:p w:rsidR="00595CD0" w:rsidRPr="00B74EF7" w:rsidRDefault="00595CD0" w:rsidP="00B74EF7">
            <w:pPr>
              <w:autoSpaceDE w:val="0"/>
              <w:autoSpaceDN w:val="0"/>
              <w:jc w:val="center"/>
              <w:rPr>
                <w:sz w:val="20"/>
                <w:szCs w:val="20"/>
              </w:rPr>
            </w:pPr>
            <w:r w:rsidRPr="00B74EF7">
              <w:rPr>
                <w:sz w:val="20"/>
                <w:szCs w:val="20"/>
              </w:rPr>
              <w:t>112 210,00</w:t>
            </w:r>
          </w:p>
        </w:tc>
      </w:tr>
      <w:tr w:rsidR="00595CD0" w:rsidRPr="00CA06F7" w:rsidTr="00B74EF7">
        <w:tc>
          <w:tcPr>
            <w:tcW w:w="534" w:type="dxa"/>
            <w:vAlign w:val="center"/>
          </w:tcPr>
          <w:p w:rsidR="00595CD0" w:rsidRPr="00B74EF7" w:rsidRDefault="00595CD0" w:rsidP="00B74EF7">
            <w:pPr>
              <w:autoSpaceDE w:val="0"/>
              <w:autoSpaceDN w:val="0"/>
              <w:spacing w:line="360" w:lineRule="auto"/>
              <w:jc w:val="center"/>
              <w:rPr>
                <w:sz w:val="20"/>
                <w:szCs w:val="20"/>
              </w:rPr>
            </w:pPr>
            <w:r w:rsidRPr="00B74EF7">
              <w:rPr>
                <w:sz w:val="20"/>
                <w:szCs w:val="20"/>
              </w:rPr>
              <w:t>7.</w:t>
            </w:r>
          </w:p>
        </w:tc>
        <w:tc>
          <w:tcPr>
            <w:tcW w:w="2551" w:type="dxa"/>
            <w:vAlign w:val="center"/>
          </w:tcPr>
          <w:p w:rsidR="00595CD0" w:rsidRPr="00B74EF7" w:rsidRDefault="00595CD0" w:rsidP="00B74EF7">
            <w:pPr>
              <w:autoSpaceDE w:val="0"/>
              <w:autoSpaceDN w:val="0"/>
              <w:spacing w:line="360" w:lineRule="auto"/>
              <w:jc w:val="center"/>
              <w:rPr>
                <w:sz w:val="20"/>
                <w:szCs w:val="20"/>
              </w:rPr>
            </w:pPr>
            <w:r w:rsidRPr="00B74EF7">
              <w:rPr>
                <w:sz w:val="20"/>
                <w:szCs w:val="20"/>
              </w:rPr>
              <w:t>с. Яковлевка пер. Пушкинский 17 - 23</w:t>
            </w:r>
          </w:p>
        </w:tc>
        <w:tc>
          <w:tcPr>
            <w:tcW w:w="2977" w:type="dxa"/>
            <w:vAlign w:val="center"/>
          </w:tcPr>
          <w:p w:rsidR="00595CD0" w:rsidRPr="00B74EF7" w:rsidRDefault="00595CD0" w:rsidP="00B74EF7">
            <w:pPr>
              <w:autoSpaceDE w:val="0"/>
              <w:autoSpaceDN w:val="0"/>
              <w:jc w:val="center"/>
              <w:rPr>
                <w:sz w:val="20"/>
                <w:szCs w:val="20"/>
              </w:rPr>
            </w:pPr>
            <w:r w:rsidRPr="00B74EF7">
              <w:rPr>
                <w:sz w:val="20"/>
                <w:szCs w:val="20"/>
              </w:rPr>
              <w:t>Устройство основания и покрытия, устройство кювета</w:t>
            </w:r>
          </w:p>
        </w:tc>
        <w:tc>
          <w:tcPr>
            <w:tcW w:w="2410" w:type="dxa"/>
          </w:tcPr>
          <w:p w:rsidR="00595CD0" w:rsidRPr="00A76A84" w:rsidRDefault="00595CD0" w:rsidP="00A76A84">
            <w:pPr>
              <w:jc w:val="center"/>
              <w:rPr>
                <w:sz w:val="20"/>
                <w:szCs w:val="20"/>
              </w:rPr>
            </w:pPr>
            <w:r w:rsidRPr="00B74EF7">
              <w:rPr>
                <w:sz w:val="20"/>
                <w:szCs w:val="20"/>
              </w:rPr>
              <w:t>МКП «Энергетик» Чугуевского муниципального района</w:t>
            </w:r>
          </w:p>
        </w:tc>
        <w:tc>
          <w:tcPr>
            <w:tcW w:w="1842" w:type="dxa"/>
            <w:vAlign w:val="center"/>
          </w:tcPr>
          <w:p w:rsidR="00595CD0" w:rsidRPr="00B74EF7" w:rsidRDefault="00595CD0" w:rsidP="00B74EF7">
            <w:pPr>
              <w:autoSpaceDE w:val="0"/>
              <w:autoSpaceDN w:val="0"/>
              <w:spacing w:line="360" w:lineRule="auto"/>
              <w:jc w:val="center"/>
              <w:rPr>
                <w:sz w:val="20"/>
                <w:szCs w:val="20"/>
              </w:rPr>
            </w:pPr>
            <w:r w:rsidRPr="00B74EF7">
              <w:rPr>
                <w:sz w:val="20"/>
                <w:szCs w:val="20"/>
              </w:rPr>
              <w:t>109 870,00</w:t>
            </w:r>
          </w:p>
        </w:tc>
      </w:tr>
      <w:tr w:rsidR="00595CD0" w:rsidRPr="00CA06F7" w:rsidTr="00B74EF7">
        <w:tc>
          <w:tcPr>
            <w:tcW w:w="534" w:type="dxa"/>
            <w:vAlign w:val="center"/>
          </w:tcPr>
          <w:p w:rsidR="00595CD0" w:rsidRPr="00B74EF7" w:rsidRDefault="00595CD0" w:rsidP="00B74EF7">
            <w:pPr>
              <w:autoSpaceDE w:val="0"/>
              <w:autoSpaceDN w:val="0"/>
              <w:spacing w:line="360" w:lineRule="auto"/>
              <w:jc w:val="center"/>
              <w:rPr>
                <w:sz w:val="20"/>
                <w:szCs w:val="20"/>
              </w:rPr>
            </w:pPr>
            <w:r w:rsidRPr="00B74EF7">
              <w:rPr>
                <w:sz w:val="20"/>
                <w:szCs w:val="20"/>
              </w:rPr>
              <w:t>8.</w:t>
            </w:r>
          </w:p>
        </w:tc>
        <w:tc>
          <w:tcPr>
            <w:tcW w:w="2551" w:type="dxa"/>
            <w:vAlign w:val="center"/>
          </w:tcPr>
          <w:p w:rsidR="00595CD0" w:rsidRPr="00BB7E6B" w:rsidRDefault="00595CD0" w:rsidP="00B74EF7">
            <w:pPr>
              <w:jc w:val="center"/>
            </w:pPr>
            <w:r w:rsidRPr="00B74EF7">
              <w:rPr>
                <w:sz w:val="20"/>
                <w:szCs w:val="20"/>
              </w:rPr>
              <w:t>с. Яковлевка ул. Карпатовская 33 - 38</w:t>
            </w:r>
          </w:p>
        </w:tc>
        <w:tc>
          <w:tcPr>
            <w:tcW w:w="2977" w:type="dxa"/>
            <w:vAlign w:val="center"/>
          </w:tcPr>
          <w:p w:rsidR="00595CD0" w:rsidRPr="00B74EF7" w:rsidRDefault="00595CD0" w:rsidP="00B74EF7">
            <w:pPr>
              <w:autoSpaceDE w:val="0"/>
              <w:autoSpaceDN w:val="0"/>
              <w:jc w:val="center"/>
              <w:rPr>
                <w:sz w:val="20"/>
                <w:szCs w:val="20"/>
              </w:rPr>
            </w:pPr>
            <w:r w:rsidRPr="00B74EF7">
              <w:rPr>
                <w:sz w:val="20"/>
                <w:szCs w:val="20"/>
              </w:rPr>
              <w:t>Устройство основания и покрытия, устройство кювета</w:t>
            </w:r>
          </w:p>
        </w:tc>
        <w:tc>
          <w:tcPr>
            <w:tcW w:w="2410" w:type="dxa"/>
          </w:tcPr>
          <w:p w:rsidR="00595CD0" w:rsidRPr="00B74EF7" w:rsidRDefault="00595CD0" w:rsidP="00B74EF7">
            <w:pPr>
              <w:jc w:val="center"/>
              <w:rPr>
                <w:sz w:val="20"/>
                <w:szCs w:val="20"/>
              </w:rPr>
            </w:pPr>
            <w:r w:rsidRPr="00B74EF7">
              <w:rPr>
                <w:sz w:val="20"/>
                <w:szCs w:val="20"/>
              </w:rPr>
              <w:t>МКП «Энергетик» Чугуевского муниципального района</w:t>
            </w:r>
          </w:p>
          <w:p w:rsidR="00595CD0" w:rsidRPr="00BB7E6B" w:rsidRDefault="00595CD0" w:rsidP="00B74EF7">
            <w:pPr>
              <w:jc w:val="center"/>
            </w:pPr>
          </w:p>
        </w:tc>
        <w:tc>
          <w:tcPr>
            <w:tcW w:w="1842" w:type="dxa"/>
            <w:vAlign w:val="center"/>
          </w:tcPr>
          <w:p w:rsidR="00595CD0" w:rsidRPr="00B74EF7" w:rsidRDefault="00595CD0" w:rsidP="00B74EF7">
            <w:pPr>
              <w:autoSpaceDE w:val="0"/>
              <w:autoSpaceDN w:val="0"/>
              <w:spacing w:line="360" w:lineRule="auto"/>
              <w:jc w:val="center"/>
              <w:rPr>
                <w:sz w:val="20"/>
                <w:szCs w:val="20"/>
              </w:rPr>
            </w:pPr>
            <w:r w:rsidRPr="00B74EF7">
              <w:rPr>
                <w:sz w:val="20"/>
                <w:szCs w:val="20"/>
              </w:rPr>
              <w:t>32 961,00</w:t>
            </w:r>
          </w:p>
        </w:tc>
      </w:tr>
      <w:tr w:rsidR="00595CD0" w:rsidRPr="00CA06F7" w:rsidTr="00B74EF7">
        <w:tc>
          <w:tcPr>
            <w:tcW w:w="534" w:type="dxa"/>
            <w:vAlign w:val="center"/>
          </w:tcPr>
          <w:p w:rsidR="00595CD0" w:rsidRPr="00B74EF7" w:rsidRDefault="00595CD0" w:rsidP="00B74EF7">
            <w:pPr>
              <w:autoSpaceDE w:val="0"/>
              <w:autoSpaceDN w:val="0"/>
              <w:spacing w:line="360" w:lineRule="auto"/>
              <w:jc w:val="center"/>
              <w:rPr>
                <w:sz w:val="20"/>
                <w:szCs w:val="20"/>
              </w:rPr>
            </w:pPr>
            <w:r w:rsidRPr="00B74EF7">
              <w:rPr>
                <w:sz w:val="20"/>
                <w:szCs w:val="20"/>
              </w:rPr>
              <w:t>9.</w:t>
            </w:r>
          </w:p>
        </w:tc>
        <w:tc>
          <w:tcPr>
            <w:tcW w:w="2551" w:type="dxa"/>
            <w:vAlign w:val="center"/>
          </w:tcPr>
          <w:p w:rsidR="00595CD0" w:rsidRPr="00BB7E6B" w:rsidRDefault="00595CD0" w:rsidP="00B74EF7">
            <w:pPr>
              <w:jc w:val="center"/>
            </w:pPr>
            <w:r w:rsidRPr="00B74EF7">
              <w:rPr>
                <w:sz w:val="20"/>
                <w:szCs w:val="20"/>
              </w:rPr>
              <w:t>с. Яковлевка ул. Набережная 47 - 55</w:t>
            </w:r>
          </w:p>
        </w:tc>
        <w:tc>
          <w:tcPr>
            <w:tcW w:w="2977" w:type="dxa"/>
            <w:vAlign w:val="center"/>
          </w:tcPr>
          <w:p w:rsidR="00595CD0" w:rsidRPr="00B74EF7" w:rsidRDefault="00595CD0" w:rsidP="00B74EF7">
            <w:pPr>
              <w:autoSpaceDE w:val="0"/>
              <w:autoSpaceDN w:val="0"/>
              <w:jc w:val="center"/>
              <w:rPr>
                <w:sz w:val="20"/>
                <w:szCs w:val="20"/>
              </w:rPr>
            </w:pPr>
            <w:r w:rsidRPr="00B74EF7">
              <w:rPr>
                <w:sz w:val="20"/>
                <w:szCs w:val="20"/>
              </w:rPr>
              <w:t>Устройство основания и покрытия, устройство кювета</w:t>
            </w:r>
          </w:p>
        </w:tc>
        <w:tc>
          <w:tcPr>
            <w:tcW w:w="2410" w:type="dxa"/>
          </w:tcPr>
          <w:p w:rsidR="00595CD0" w:rsidRPr="00B74EF7" w:rsidRDefault="00595CD0" w:rsidP="00B74EF7">
            <w:pPr>
              <w:jc w:val="center"/>
              <w:rPr>
                <w:sz w:val="20"/>
                <w:szCs w:val="20"/>
              </w:rPr>
            </w:pPr>
            <w:r w:rsidRPr="00B74EF7">
              <w:rPr>
                <w:sz w:val="20"/>
                <w:szCs w:val="20"/>
              </w:rPr>
              <w:t>МКП «Энергетик» Чугуевского муниципального района</w:t>
            </w:r>
          </w:p>
          <w:p w:rsidR="00595CD0" w:rsidRPr="00BB7E6B" w:rsidRDefault="00595CD0" w:rsidP="00B74EF7">
            <w:pPr>
              <w:jc w:val="center"/>
            </w:pPr>
          </w:p>
        </w:tc>
        <w:tc>
          <w:tcPr>
            <w:tcW w:w="1842" w:type="dxa"/>
            <w:vAlign w:val="center"/>
          </w:tcPr>
          <w:p w:rsidR="00595CD0" w:rsidRPr="00B74EF7" w:rsidRDefault="00595CD0" w:rsidP="00B74EF7">
            <w:pPr>
              <w:autoSpaceDE w:val="0"/>
              <w:autoSpaceDN w:val="0"/>
              <w:spacing w:line="360" w:lineRule="auto"/>
              <w:jc w:val="center"/>
              <w:rPr>
                <w:sz w:val="20"/>
                <w:szCs w:val="20"/>
              </w:rPr>
            </w:pPr>
            <w:r w:rsidRPr="00B74EF7">
              <w:rPr>
                <w:sz w:val="20"/>
                <w:szCs w:val="20"/>
              </w:rPr>
              <w:t>164 802,00</w:t>
            </w:r>
          </w:p>
        </w:tc>
      </w:tr>
      <w:tr w:rsidR="00595CD0" w:rsidRPr="00CA06F7" w:rsidTr="00B74EF7">
        <w:tc>
          <w:tcPr>
            <w:tcW w:w="534" w:type="dxa"/>
            <w:vAlign w:val="center"/>
          </w:tcPr>
          <w:p w:rsidR="00595CD0" w:rsidRPr="00B74EF7" w:rsidRDefault="00595CD0" w:rsidP="00B74EF7">
            <w:pPr>
              <w:autoSpaceDE w:val="0"/>
              <w:autoSpaceDN w:val="0"/>
              <w:spacing w:line="360" w:lineRule="auto"/>
              <w:jc w:val="center"/>
              <w:rPr>
                <w:sz w:val="20"/>
                <w:szCs w:val="20"/>
              </w:rPr>
            </w:pPr>
          </w:p>
        </w:tc>
        <w:tc>
          <w:tcPr>
            <w:tcW w:w="2551" w:type="dxa"/>
            <w:vAlign w:val="center"/>
          </w:tcPr>
          <w:p w:rsidR="00595CD0" w:rsidRPr="00B74EF7" w:rsidRDefault="00595CD0" w:rsidP="00B74EF7">
            <w:pPr>
              <w:autoSpaceDE w:val="0"/>
              <w:autoSpaceDN w:val="0"/>
              <w:spacing w:line="360" w:lineRule="auto"/>
              <w:jc w:val="center"/>
              <w:rPr>
                <w:sz w:val="20"/>
                <w:szCs w:val="20"/>
              </w:rPr>
            </w:pPr>
            <w:r w:rsidRPr="00B74EF7">
              <w:rPr>
                <w:sz w:val="20"/>
                <w:szCs w:val="20"/>
              </w:rPr>
              <w:t>ИТОГО</w:t>
            </w:r>
          </w:p>
        </w:tc>
        <w:tc>
          <w:tcPr>
            <w:tcW w:w="2977" w:type="dxa"/>
            <w:vAlign w:val="center"/>
          </w:tcPr>
          <w:p w:rsidR="00595CD0" w:rsidRPr="00B74EF7" w:rsidRDefault="00595CD0" w:rsidP="00B74EF7">
            <w:pPr>
              <w:autoSpaceDE w:val="0"/>
              <w:autoSpaceDN w:val="0"/>
              <w:jc w:val="center"/>
              <w:rPr>
                <w:sz w:val="20"/>
                <w:szCs w:val="20"/>
              </w:rPr>
            </w:pPr>
          </w:p>
        </w:tc>
        <w:tc>
          <w:tcPr>
            <w:tcW w:w="2410" w:type="dxa"/>
            <w:vAlign w:val="center"/>
          </w:tcPr>
          <w:p w:rsidR="00595CD0" w:rsidRPr="00B74EF7" w:rsidRDefault="00595CD0" w:rsidP="00B74EF7">
            <w:pPr>
              <w:autoSpaceDE w:val="0"/>
              <w:autoSpaceDN w:val="0"/>
              <w:spacing w:line="360" w:lineRule="auto"/>
              <w:jc w:val="center"/>
              <w:rPr>
                <w:sz w:val="20"/>
                <w:szCs w:val="20"/>
              </w:rPr>
            </w:pPr>
          </w:p>
        </w:tc>
        <w:tc>
          <w:tcPr>
            <w:tcW w:w="1842" w:type="dxa"/>
            <w:vAlign w:val="center"/>
          </w:tcPr>
          <w:p w:rsidR="00595CD0" w:rsidRPr="00B74EF7" w:rsidRDefault="00595CD0" w:rsidP="00B74EF7">
            <w:pPr>
              <w:autoSpaceDE w:val="0"/>
              <w:autoSpaceDN w:val="0"/>
              <w:spacing w:line="360" w:lineRule="auto"/>
              <w:ind w:left="218"/>
              <w:jc w:val="center"/>
              <w:rPr>
                <w:sz w:val="20"/>
                <w:szCs w:val="20"/>
              </w:rPr>
            </w:pPr>
            <w:r w:rsidRPr="00B74EF7">
              <w:rPr>
                <w:sz w:val="20"/>
                <w:szCs w:val="20"/>
              </w:rPr>
              <w:t>1 010 522,49</w:t>
            </w:r>
          </w:p>
        </w:tc>
      </w:tr>
    </w:tbl>
    <w:p w:rsidR="00595CD0" w:rsidRPr="00CA06F7" w:rsidRDefault="00595CD0" w:rsidP="009A391E">
      <w:pPr>
        <w:autoSpaceDE w:val="0"/>
        <w:autoSpaceDN w:val="0"/>
        <w:spacing w:line="360" w:lineRule="auto"/>
        <w:ind w:firstLine="851"/>
        <w:jc w:val="both"/>
        <w:rPr>
          <w:sz w:val="20"/>
          <w:szCs w:val="20"/>
          <w:highlight w:val="yellow"/>
        </w:rPr>
      </w:pPr>
    </w:p>
    <w:p w:rsidR="00595CD0" w:rsidRPr="00BB7E6B" w:rsidRDefault="00595CD0" w:rsidP="009A391E">
      <w:pPr>
        <w:autoSpaceDE w:val="0"/>
        <w:autoSpaceDN w:val="0"/>
        <w:spacing w:line="360" w:lineRule="auto"/>
        <w:ind w:firstLine="851"/>
        <w:jc w:val="both"/>
        <w:rPr>
          <w:sz w:val="26"/>
          <w:szCs w:val="26"/>
        </w:rPr>
      </w:pPr>
      <w:r w:rsidRPr="00BB7E6B">
        <w:rPr>
          <w:sz w:val="26"/>
          <w:szCs w:val="26"/>
        </w:rPr>
        <w:t>Средства иных межбюджетных трансфертов исполнены не в полном объеме. Сумма неизрасходованных ассигнований составила 180 077,51 рублей, в том числе:</w:t>
      </w:r>
    </w:p>
    <w:p w:rsidR="00595CD0" w:rsidRDefault="00595CD0" w:rsidP="009A391E">
      <w:pPr>
        <w:autoSpaceDE w:val="0"/>
        <w:autoSpaceDN w:val="0"/>
        <w:spacing w:line="360" w:lineRule="auto"/>
        <w:ind w:firstLine="851"/>
        <w:jc w:val="both"/>
        <w:rPr>
          <w:sz w:val="26"/>
          <w:szCs w:val="26"/>
        </w:rPr>
      </w:pPr>
      <w:r w:rsidRPr="00BB7E6B">
        <w:rPr>
          <w:sz w:val="26"/>
          <w:szCs w:val="26"/>
        </w:rPr>
        <w:t>- 104 505,51 рублей – экономия по итогам проведения конкурсных процедур по определению поставщиков товаров, работ и услуг – возвращена в Департамент гражданской защиты Приморского края 26.09.2017 года;</w:t>
      </w:r>
    </w:p>
    <w:p w:rsidR="00595CD0" w:rsidRPr="002309B2" w:rsidRDefault="00595CD0" w:rsidP="00B552D1">
      <w:pPr>
        <w:autoSpaceDE w:val="0"/>
        <w:autoSpaceDN w:val="0"/>
        <w:spacing w:line="360" w:lineRule="auto"/>
        <w:ind w:firstLine="851"/>
        <w:jc w:val="both"/>
        <w:rPr>
          <w:sz w:val="26"/>
          <w:szCs w:val="26"/>
        </w:rPr>
      </w:pPr>
      <w:r w:rsidRPr="00BB7E6B">
        <w:rPr>
          <w:sz w:val="26"/>
          <w:szCs w:val="26"/>
        </w:rPr>
        <w:t>- 75 572,00 рублей в соответствии с указанием Счетной палаты Российской Федерации, а также письмом Департамента гражданской защиты от 06.12.2017 года № 47/3637 о возврате излишне полученной суммы налога на добавленную стоимость по контрактам, заключенным с МКП «Энергетик» Чугуевского муниципального района, - возвращены в Департамент гражданской защиты Приморского края 18.12.2017 года.</w:t>
      </w:r>
    </w:p>
    <w:p w:rsidR="00595CD0" w:rsidRPr="00BB7E6B" w:rsidRDefault="00595CD0" w:rsidP="009A391E">
      <w:pPr>
        <w:autoSpaceDE w:val="0"/>
        <w:autoSpaceDN w:val="0"/>
        <w:spacing w:line="360" w:lineRule="auto"/>
        <w:ind w:firstLine="851"/>
        <w:jc w:val="both"/>
        <w:rPr>
          <w:b/>
          <w:bCs/>
          <w:sz w:val="26"/>
          <w:szCs w:val="26"/>
        </w:rPr>
      </w:pPr>
      <w:r w:rsidRPr="00BB7E6B">
        <w:rPr>
          <w:sz w:val="26"/>
          <w:szCs w:val="26"/>
        </w:rPr>
        <w:t xml:space="preserve">Раздел </w:t>
      </w:r>
      <w:r w:rsidRPr="00BB7E6B">
        <w:rPr>
          <w:b/>
          <w:bCs/>
          <w:sz w:val="26"/>
          <w:szCs w:val="26"/>
        </w:rPr>
        <w:t>0500</w:t>
      </w:r>
      <w:r>
        <w:rPr>
          <w:b/>
          <w:bCs/>
          <w:sz w:val="26"/>
          <w:szCs w:val="26"/>
        </w:rPr>
        <w:t xml:space="preserve"> </w:t>
      </w:r>
      <w:r w:rsidRPr="00BB7E6B">
        <w:rPr>
          <w:b/>
          <w:bCs/>
          <w:sz w:val="26"/>
          <w:szCs w:val="26"/>
        </w:rPr>
        <w:t xml:space="preserve">«Жилищно-коммунальное хозяйство» </w:t>
      </w:r>
    </w:p>
    <w:p w:rsidR="00595CD0" w:rsidRPr="00BB7E6B" w:rsidRDefault="00595CD0" w:rsidP="009A391E">
      <w:pPr>
        <w:autoSpaceDE w:val="0"/>
        <w:autoSpaceDN w:val="0"/>
        <w:spacing w:line="360" w:lineRule="auto"/>
        <w:ind w:firstLine="851"/>
        <w:jc w:val="both"/>
        <w:rPr>
          <w:sz w:val="26"/>
          <w:szCs w:val="26"/>
        </w:rPr>
      </w:pPr>
      <w:r w:rsidRPr="00BB7E6B">
        <w:rPr>
          <w:sz w:val="26"/>
          <w:szCs w:val="26"/>
        </w:rPr>
        <w:t>В соответствии с предоставленно</w:t>
      </w:r>
      <w:r>
        <w:rPr>
          <w:sz w:val="26"/>
          <w:szCs w:val="26"/>
        </w:rPr>
        <w:t>й отчетностью,</w:t>
      </w:r>
      <w:r w:rsidRPr="00BB7E6B">
        <w:rPr>
          <w:sz w:val="26"/>
          <w:szCs w:val="26"/>
        </w:rPr>
        <w:t xml:space="preserve"> плановые расходы на  2017 год составили </w:t>
      </w:r>
      <w:r w:rsidRPr="008827B3">
        <w:rPr>
          <w:sz w:val="26"/>
          <w:szCs w:val="26"/>
        </w:rPr>
        <w:t>12 552 713,00 рублей. Кассовый расход произведен в объеме 6 455 268,</w:t>
      </w:r>
      <w:r>
        <w:rPr>
          <w:sz w:val="26"/>
          <w:szCs w:val="26"/>
        </w:rPr>
        <w:t>19</w:t>
      </w:r>
      <w:r w:rsidRPr="00BB7E6B">
        <w:rPr>
          <w:sz w:val="26"/>
          <w:szCs w:val="26"/>
        </w:rPr>
        <w:t xml:space="preserve"> рублей.</w:t>
      </w:r>
    </w:p>
    <w:p w:rsidR="00595CD0" w:rsidRPr="002309B2" w:rsidRDefault="00595CD0" w:rsidP="009A391E">
      <w:pPr>
        <w:autoSpaceDE w:val="0"/>
        <w:autoSpaceDN w:val="0"/>
        <w:spacing w:line="360" w:lineRule="auto"/>
        <w:ind w:firstLine="851"/>
        <w:jc w:val="both"/>
        <w:rPr>
          <w:sz w:val="26"/>
          <w:szCs w:val="26"/>
        </w:rPr>
      </w:pPr>
      <w:r w:rsidRPr="00BB7E6B">
        <w:rPr>
          <w:sz w:val="26"/>
          <w:szCs w:val="26"/>
        </w:rPr>
        <w:t>Анализ исполн</w:t>
      </w:r>
      <w:r>
        <w:rPr>
          <w:sz w:val="26"/>
          <w:szCs w:val="26"/>
        </w:rPr>
        <w:t>ения расходов районного</w:t>
      </w:r>
      <w:r w:rsidRPr="00BB7E6B">
        <w:rPr>
          <w:sz w:val="26"/>
          <w:szCs w:val="26"/>
        </w:rPr>
        <w:t xml:space="preserve"> бюджета за отчетный период в разрезе подразделов приведен в таблице.</w:t>
      </w:r>
    </w:p>
    <w:p w:rsidR="00595CD0" w:rsidRPr="002309B2" w:rsidRDefault="00595CD0" w:rsidP="009A391E">
      <w:pPr>
        <w:autoSpaceDE w:val="0"/>
        <w:autoSpaceDN w:val="0"/>
        <w:spacing w:line="276" w:lineRule="auto"/>
        <w:ind w:firstLine="1418"/>
        <w:jc w:val="right"/>
        <w:rPr>
          <w:sz w:val="26"/>
          <w:szCs w:val="26"/>
        </w:rPr>
      </w:pPr>
      <w:r w:rsidRPr="002309B2">
        <w:rPr>
          <w:sz w:val="26"/>
          <w:szCs w:val="26"/>
        </w:rPr>
        <w:t>рублей</w:t>
      </w:r>
    </w:p>
    <w:tbl>
      <w:tblPr>
        <w:tblW w:w="10420" w:type="dxa"/>
        <w:tblInd w:w="-106" w:type="dxa"/>
        <w:tblLayout w:type="fixed"/>
        <w:tblLook w:val="00A0"/>
      </w:tblPr>
      <w:tblGrid>
        <w:gridCol w:w="724"/>
        <w:gridCol w:w="2467"/>
        <w:gridCol w:w="1333"/>
        <w:gridCol w:w="1134"/>
        <w:gridCol w:w="1502"/>
        <w:gridCol w:w="850"/>
        <w:gridCol w:w="992"/>
        <w:gridCol w:w="1418"/>
      </w:tblGrid>
      <w:tr w:rsidR="00595CD0" w:rsidRPr="00E4635E" w:rsidTr="00520DD9">
        <w:trPr>
          <w:trHeight w:val="579"/>
        </w:trPr>
        <w:tc>
          <w:tcPr>
            <w:tcW w:w="724" w:type="dxa"/>
            <w:vMerge w:val="restart"/>
            <w:tcBorders>
              <w:top w:val="single" w:sz="4" w:space="0" w:color="auto"/>
              <w:left w:val="single" w:sz="4" w:space="0" w:color="auto"/>
              <w:bottom w:val="single" w:sz="4" w:space="0" w:color="000000"/>
              <w:right w:val="single" w:sz="4" w:space="0" w:color="auto"/>
            </w:tcBorders>
            <w:vAlign w:val="center"/>
          </w:tcPr>
          <w:p w:rsidR="00595CD0" w:rsidRPr="00520DD9" w:rsidRDefault="00595CD0" w:rsidP="00132353">
            <w:pPr>
              <w:jc w:val="center"/>
              <w:rPr>
                <w:color w:val="000000"/>
                <w:sz w:val="16"/>
                <w:szCs w:val="16"/>
              </w:rPr>
            </w:pPr>
            <w:r w:rsidRPr="00520DD9">
              <w:rPr>
                <w:color w:val="000000"/>
                <w:sz w:val="16"/>
                <w:szCs w:val="16"/>
              </w:rPr>
              <w:t>Подразделы</w:t>
            </w:r>
          </w:p>
        </w:tc>
        <w:tc>
          <w:tcPr>
            <w:tcW w:w="2467" w:type="dxa"/>
            <w:vMerge w:val="restart"/>
            <w:tcBorders>
              <w:top w:val="single" w:sz="4" w:space="0" w:color="auto"/>
              <w:left w:val="single" w:sz="4" w:space="0" w:color="auto"/>
              <w:bottom w:val="single" w:sz="4" w:space="0" w:color="000000"/>
              <w:right w:val="single" w:sz="4" w:space="0" w:color="auto"/>
            </w:tcBorders>
            <w:vAlign w:val="center"/>
          </w:tcPr>
          <w:p w:rsidR="00595CD0" w:rsidRPr="00520DD9" w:rsidRDefault="00595CD0" w:rsidP="00132353">
            <w:pPr>
              <w:jc w:val="center"/>
              <w:rPr>
                <w:color w:val="000000"/>
                <w:sz w:val="16"/>
                <w:szCs w:val="16"/>
              </w:rPr>
            </w:pPr>
            <w:r w:rsidRPr="00520DD9">
              <w:rPr>
                <w:color w:val="000000"/>
                <w:sz w:val="16"/>
                <w:szCs w:val="16"/>
              </w:rPr>
              <w:t>Наименование</w:t>
            </w:r>
          </w:p>
        </w:tc>
        <w:tc>
          <w:tcPr>
            <w:tcW w:w="2467" w:type="dxa"/>
            <w:gridSpan w:val="2"/>
            <w:tcBorders>
              <w:top w:val="single" w:sz="4" w:space="0" w:color="auto"/>
              <w:left w:val="nil"/>
              <w:bottom w:val="single" w:sz="4" w:space="0" w:color="auto"/>
              <w:right w:val="single" w:sz="4" w:space="0" w:color="000000"/>
            </w:tcBorders>
            <w:vAlign w:val="center"/>
          </w:tcPr>
          <w:p w:rsidR="00595CD0" w:rsidRPr="00520DD9" w:rsidRDefault="00595CD0" w:rsidP="00132353">
            <w:pPr>
              <w:jc w:val="center"/>
              <w:rPr>
                <w:color w:val="000000"/>
                <w:sz w:val="16"/>
                <w:szCs w:val="16"/>
              </w:rPr>
            </w:pPr>
            <w:r w:rsidRPr="00520DD9">
              <w:rPr>
                <w:color w:val="000000"/>
                <w:sz w:val="16"/>
                <w:szCs w:val="16"/>
              </w:rPr>
              <w:t>Уточненные бюджетные назначения на 2017 год</w:t>
            </w:r>
          </w:p>
        </w:tc>
        <w:tc>
          <w:tcPr>
            <w:tcW w:w="3344" w:type="dxa"/>
            <w:gridSpan w:val="3"/>
            <w:tcBorders>
              <w:top w:val="single" w:sz="4" w:space="0" w:color="auto"/>
              <w:left w:val="nil"/>
              <w:bottom w:val="single" w:sz="4" w:space="0" w:color="auto"/>
              <w:right w:val="single" w:sz="4" w:space="0" w:color="000000"/>
            </w:tcBorders>
            <w:vAlign w:val="center"/>
          </w:tcPr>
          <w:p w:rsidR="00595CD0" w:rsidRPr="00520DD9" w:rsidRDefault="00595CD0" w:rsidP="00132353">
            <w:pPr>
              <w:jc w:val="center"/>
              <w:rPr>
                <w:color w:val="000000"/>
                <w:sz w:val="18"/>
                <w:szCs w:val="18"/>
              </w:rPr>
            </w:pPr>
            <w:r w:rsidRPr="00520DD9">
              <w:rPr>
                <w:color w:val="000000"/>
                <w:sz w:val="18"/>
                <w:szCs w:val="18"/>
              </w:rPr>
              <w:t>Исполнение за 2017 год</w:t>
            </w:r>
          </w:p>
        </w:tc>
        <w:tc>
          <w:tcPr>
            <w:tcW w:w="1418" w:type="dxa"/>
            <w:vMerge w:val="restart"/>
            <w:tcBorders>
              <w:top w:val="single" w:sz="4" w:space="0" w:color="auto"/>
              <w:left w:val="single" w:sz="4" w:space="0" w:color="auto"/>
              <w:bottom w:val="single" w:sz="4" w:space="0" w:color="000000"/>
              <w:right w:val="single" w:sz="4" w:space="0" w:color="auto"/>
            </w:tcBorders>
            <w:vAlign w:val="center"/>
          </w:tcPr>
          <w:p w:rsidR="00595CD0" w:rsidRPr="00520DD9" w:rsidRDefault="00595CD0" w:rsidP="00132353">
            <w:pPr>
              <w:jc w:val="center"/>
              <w:rPr>
                <w:color w:val="000000"/>
                <w:sz w:val="16"/>
                <w:szCs w:val="16"/>
              </w:rPr>
            </w:pPr>
            <w:r w:rsidRPr="00520DD9">
              <w:rPr>
                <w:color w:val="000000"/>
                <w:sz w:val="16"/>
                <w:szCs w:val="16"/>
              </w:rPr>
              <w:t>Неисполненные уточненные бюджетные назначения</w:t>
            </w:r>
          </w:p>
        </w:tc>
      </w:tr>
      <w:tr w:rsidR="00595CD0" w:rsidRPr="00E4635E" w:rsidTr="00520DD9">
        <w:trPr>
          <w:trHeight w:val="624"/>
        </w:trPr>
        <w:tc>
          <w:tcPr>
            <w:tcW w:w="724" w:type="dxa"/>
            <w:vMerge/>
            <w:tcBorders>
              <w:top w:val="single" w:sz="4" w:space="0" w:color="auto"/>
              <w:left w:val="single" w:sz="4" w:space="0" w:color="auto"/>
              <w:bottom w:val="single" w:sz="4" w:space="0" w:color="000000"/>
              <w:right w:val="single" w:sz="4" w:space="0" w:color="auto"/>
            </w:tcBorders>
            <w:vAlign w:val="center"/>
          </w:tcPr>
          <w:p w:rsidR="00595CD0" w:rsidRPr="00520DD9" w:rsidRDefault="00595CD0" w:rsidP="00132353">
            <w:pPr>
              <w:jc w:val="center"/>
              <w:rPr>
                <w:color w:val="000000"/>
                <w:sz w:val="18"/>
                <w:szCs w:val="18"/>
              </w:rPr>
            </w:pPr>
          </w:p>
        </w:tc>
        <w:tc>
          <w:tcPr>
            <w:tcW w:w="2467" w:type="dxa"/>
            <w:vMerge/>
            <w:tcBorders>
              <w:top w:val="single" w:sz="4" w:space="0" w:color="auto"/>
              <w:left w:val="single" w:sz="4" w:space="0" w:color="auto"/>
              <w:bottom w:val="single" w:sz="4" w:space="0" w:color="000000"/>
              <w:right w:val="single" w:sz="4" w:space="0" w:color="auto"/>
            </w:tcBorders>
            <w:vAlign w:val="center"/>
          </w:tcPr>
          <w:p w:rsidR="00595CD0" w:rsidRPr="00520DD9" w:rsidRDefault="00595CD0" w:rsidP="00132353">
            <w:pPr>
              <w:jc w:val="center"/>
              <w:rPr>
                <w:color w:val="000000"/>
                <w:sz w:val="16"/>
                <w:szCs w:val="16"/>
              </w:rPr>
            </w:pPr>
          </w:p>
        </w:tc>
        <w:tc>
          <w:tcPr>
            <w:tcW w:w="1333" w:type="dxa"/>
            <w:tcBorders>
              <w:top w:val="nil"/>
              <w:left w:val="nil"/>
              <w:bottom w:val="single" w:sz="4" w:space="0" w:color="auto"/>
              <w:right w:val="single" w:sz="4" w:space="0" w:color="auto"/>
            </w:tcBorders>
            <w:vAlign w:val="center"/>
          </w:tcPr>
          <w:p w:rsidR="00595CD0" w:rsidRPr="00520DD9" w:rsidRDefault="00595CD0" w:rsidP="00132353">
            <w:pPr>
              <w:jc w:val="center"/>
              <w:rPr>
                <w:color w:val="000000"/>
                <w:sz w:val="14"/>
                <w:szCs w:val="14"/>
              </w:rPr>
            </w:pPr>
            <w:r w:rsidRPr="00520DD9">
              <w:rPr>
                <w:color w:val="000000"/>
                <w:sz w:val="14"/>
                <w:szCs w:val="14"/>
              </w:rPr>
              <w:t>сумма</w:t>
            </w:r>
          </w:p>
        </w:tc>
        <w:tc>
          <w:tcPr>
            <w:tcW w:w="1134" w:type="dxa"/>
            <w:tcBorders>
              <w:top w:val="nil"/>
              <w:left w:val="nil"/>
              <w:bottom w:val="single" w:sz="4" w:space="0" w:color="auto"/>
              <w:right w:val="single" w:sz="4" w:space="0" w:color="auto"/>
            </w:tcBorders>
            <w:vAlign w:val="center"/>
          </w:tcPr>
          <w:p w:rsidR="00595CD0" w:rsidRPr="00520DD9" w:rsidRDefault="00595CD0" w:rsidP="00132353">
            <w:pPr>
              <w:jc w:val="center"/>
              <w:rPr>
                <w:color w:val="000000"/>
                <w:sz w:val="14"/>
                <w:szCs w:val="14"/>
              </w:rPr>
            </w:pPr>
            <w:r w:rsidRPr="00520DD9">
              <w:rPr>
                <w:color w:val="000000"/>
                <w:sz w:val="14"/>
                <w:szCs w:val="14"/>
              </w:rPr>
              <w:t>уд.вес в общем объеме расходов,%</w:t>
            </w:r>
          </w:p>
        </w:tc>
        <w:tc>
          <w:tcPr>
            <w:tcW w:w="1502" w:type="dxa"/>
            <w:tcBorders>
              <w:top w:val="nil"/>
              <w:left w:val="nil"/>
              <w:bottom w:val="single" w:sz="4" w:space="0" w:color="auto"/>
              <w:right w:val="single" w:sz="4" w:space="0" w:color="auto"/>
            </w:tcBorders>
            <w:vAlign w:val="center"/>
          </w:tcPr>
          <w:p w:rsidR="00595CD0" w:rsidRPr="00520DD9" w:rsidRDefault="00595CD0" w:rsidP="00132353">
            <w:pPr>
              <w:jc w:val="center"/>
              <w:rPr>
                <w:color w:val="000000"/>
                <w:sz w:val="14"/>
                <w:szCs w:val="14"/>
              </w:rPr>
            </w:pPr>
            <w:r w:rsidRPr="00520DD9">
              <w:rPr>
                <w:color w:val="000000"/>
                <w:sz w:val="14"/>
                <w:szCs w:val="14"/>
              </w:rPr>
              <w:t>сумма</w:t>
            </w:r>
          </w:p>
        </w:tc>
        <w:tc>
          <w:tcPr>
            <w:tcW w:w="850" w:type="dxa"/>
            <w:tcBorders>
              <w:top w:val="nil"/>
              <w:left w:val="nil"/>
              <w:bottom w:val="single" w:sz="4" w:space="0" w:color="auto"/>
              <w:right w:val="single" w:sz="4" w:space="0" w:color="auto"/>
            </w:tcBorders>
            <w:vAlign w:val="center"/>
          </w:tcPr>
          <w:p w:rsidR="00595CD0" w:rsidRPr="00520DD9" w:rsidRDefault="00595CD0" w:rsidP="00132353">
            <w:pPr>
              <w:jc w:val="center"/>
              <w:rPr>
                <w:color w:val="000000"/>
                <w:sz w:val="14"/>
                <w:szCs w:val="14"/>
              </w:rPr>
            </w:pPr>
            <w:r w:rsidRPr="00520DD9">
              <w:rPr>
                <w:color w:val="000000"/>
                <w:sz w:val="14"/>
                <w:szCs w:val="14"/>
              </w:rPr>
              <w:t>% исполнения</w:t>
            </w:r>
          </w:p>
        </w:tc>
        <w:tc>
          <w:tcPr>
            <w:tcW w:w="992" w:type="dxa"/>
            <w:tcBorders>
              <w:top w:val="nil"/>
              <w:left w:val="nil"/>
              <w:bottom w:val="single" w:sz="4" w:space="0" w:color="auto"/>
              <w:right w:val="single" w:sz="4" w:space="0" w:color="auto"/>
            </w:tcBorders>
            <w:vAlign w:val="center"/>
          </w:tcPr>
          <w:p w:rsidR="00595CD0" w:rsidRPr="00520DD9" w:rsidRDefault="00595CD0" w:rsidP="00132353">
            <w:pPr>
              <w:jc w:val="center"/>
              <w:rPr>
                <w:color w:val="000000"/>
                <w:sz w:val="14"/>
                <w:szCs w:val="14"/>
              </w:rPr>
            </w:pPr>
            <w:r w:rsidRPr="00520DD9">
              <w:rPr>
                <w:color w:val="000000"/>
                <w:sz w:val="14"/>
                <w:szCs w:val="14"/>
              </w:rPr>
              <w:t>уд.вес в общем объеме расходов,%</w:t>
            </w:r>
          </w:p>
        </w:tc>
        <w:tc>
          <w:tcPr>
            <w:tcW w:w="1418" w:type="dxa"/>
            <w:vMerge/>
            <w:tcBorders>
              <w:top w:val="single" w:sz="4" w:space="0" w:color="auto"/>
              <w:left w:val="single" w:sz="4" w:space="0" w:color="auto"/>
              <w:bottom w:val="single" w:sz="4" w:space="0" w:color="000000"/>
              <w:right w:val="single" w:sz="4" w:space="0" w:color="auto"/>
            </w:tcBorders>
            <w:vAlign w:val="center"/>
          </w:tcPr>
          <w:p w:rsidR="00595CD0" w:rsidRPr="00520DD9" w:rsidRDefault="00595CD0" w:rsidP="00132353">
            <w:pPr>
              <w:jc w:val="center"/>
              <w:rPr>
                <w:color w:val="000000"/>
                <w:sz w:val="16"/>
                <w:szCs w:val="16"/>
              </w:rPr>
            </w:pPr>
          </w:p>
        </w:tc>
      </w:tr>
      <w:tr w:rsidR="00595CD0" w:rsidRPr="00E4635E" w:rsidTr="00520DD9">
        <w:trPr>
          <w:trHeight w:val="195"/>
        </w:trPr>
        <w:tc>
          <w:tcPr>
            <w:tcW w:w="724" w:type="dxa"/>
            <w:tcBorders>
              <w:top w:val="nil"/>
              <w:left w:val="single" w:sz="4" w:space="0" w:color="auto"/>
              <w:bottom w:val="single" w:sz="4" w:space="0" w:color="auto"/>
              <w:right w:val="single" w:sz="4" w:space="0" w:color="auto"/>
            </w:tcBorders>
            <w:noWrap/>
            <w:vAlign w:val="bottom"/>
          </w:tcPr>
          <w:p w:rsidR="00595CD0" w:rsidRPr="00520DD9" w:rsidRDefault="00595CD0" w:rsidP="00132353">
            <w:pPr>
              <w:jc w:val="center"/>
              <w:rPr>
                <w:color w:val="000000"/>
                <w:sz w:val="16"/>
                <w:szCs w:val="16"/>
              </w:rPr>
            </w:pPr>
            <w:r w:rsidRPr="00520DD9">
              <w:rPr>
                <w:color w:val="000000"/>
                <w:sz w:val="16"/>
                <w:szCs w:val="16"/>
              </w:rPr>
              <w:t>1</w:t>
            </w:r>
          </w:p>
        </w:tc>
        <w:tc>
          <w:tcPr>
            <w:tcW w:w="2467" w:type="dxa"/>
            <w:tcBorders>
              <w:top w:val="nil"/>
              <w:left w:val="nil"/>
              <w:bottom w:val="single" w:sz="4" w:space="0" w:color="auto"/>
              <w:right w:val="single" w:sz="4" w:space="0" w:color="auto"/>
            </w:tcBorders>
            <w:vAlign w:val="bottom"/>
          </w:tcPr>
          <w:p w:rsidR="00595CD0" w:rsidRPr="00520DD9" w:rsidRDefault="00595CD0" w:rsidP="00132353">
            <w:pPr>
              <w:jc w:val="center"/>
              <w:rPr>
                <w:color w:val="000000"/>
                <w:sz w:val="16"/>
                <w:szCs w:val="16"/>
              </w:rPr>
            </w:pPr>
            <w:r w:rsidRPr="00520DD9">
              <w:rPr>
                <w:color w:val="000000"/>
                <w:sz w:val="16"/>
                <w:szCs w:val="16"/>
              </w:rPr>
              <w:t>2</w:t>
            </w:r>
          </w:p>
        </w:tc>
        <w:tc>
          <w:tcPr>
            <w:tcW w:w="1333" w:type="dxa"/>
            <w:tcBorders>
              <w:top w:val="nil"/>
              <w:left w:val="nil"/>
              <w:bottom w:val="single" w:sz="4" w:space="0" w:color="auto"/>
              <w:right w:val="single" w:sz="4" w:space="0" w:color="auto"/>
            </w:tcBorders>
            <w:noWrap/>
            <w:vAlign w:val="bottom"/>
          </w:tcPr>
          <w:p w:rsidR="00595CD0" w:rsidRPr="00520DD9" w:rsidRDefault="00595CD0" w:rsidP="00132353">
            <w:pPr>
              <w:jc w:val="center"/>
              <w:rPr>
                <w:color w:val="000000"/>
                <w:sz w:val="16"/>
                <w:szCs w:val="16"/>
              </w:rPr>
            </w:pPr>
            <w:r w:rsidRPr="00520DD9">
              <w:rPr>
                <w:color w:val="000000"/>
                <w:sz w:val="16"/>
                <w:szCs w:val="16"/>
              </w:rPr>
              <w:t>3</w:t>
            </w:r>
          </w:p>
        </w:tc>
        <w:tc>
          <w:tcPr>
            <w:tcW w:w="1134" w:type="dxa"/>
            <w:tcBorders>
              <w:top w:val="nil"/>
              <w:left w:val="nil"/>
              <w:bottom w:val="single" w:sz="4" w:space="0" w:color="auto"/>
              <w:right w:val="single" w:sz="4" w:space="0" w:color="auto"/>
            </w:tcBorders>
            <w:noWrap/>
            <w:vAlign w:val="bottom"/>
          </w:tcPr>
          <w:p w:rsidR="00595CD0" w:rsidRPr="00520DD9" w:rsidRDefault="00595CD0" w:rsidP="00132353">
            <w:pPr>
              <w:jc w:val="center"/>
              <w:rPr>
                <w:color w:val="000000"/>
                <w:sz w:val="16"/>
                <w:szCs w:val="16"/>
              </w:rPr>
            </w:pPr>
            <w:r w:rsidRPr="00520DD9">
              <w:rPr>
                <w:color w:val="000000"/>
                <w:sz w:val="16"/>
                <w:szCs w:val="16"/>
              </w:rPr>
              <w:t>4</w:t>
            </w:r>
          </w:p>
        </w:tc>
        <w:tc>
          <w:tcPr>
            <w:tcW w:w="1502" w:type="dxa"/>
            <w:tcBorders>
              <w:top w:val="nil"/>
              <w:left w:val="nil"/>
              <w:bottom w:val="single" w:sz="4" w:space="0" w:color="auto"/>
              <w:right w:val="single" w:sz="4" w:space="0" w:color="auto"/>
            </w:tcBorders>
            <w:noWrap/>
            <w:vAlign w:val="bottom"/>
          </w:tcPr>
          <w:p w:rsidR="00595CD0" w:rsidRPr="00520DD9" w:rsidRDefault="00595CD0" w:rsidP="00132353">
            <w:pPr>
              <w:jc w:val="center"/>
              <w:rPr>
                <w:color w:val="000000"/>
                <w:sz w:val="16"/>
                <w:szCs w:val="16"/>
              </w:rPr>
            </w:pPr>
            <w:r w:rsidRPr="00520DD9">
              <w:rPr>
                <w:color w:val="000000"/>
                <w:sz w:val="16"/>
                <w:szCs w:val="16"/>
              </w:rPr>
              <w:t>5</w:t>
            </w:r>
          </w:p>
        </w:tc>
        <w:tc>
          <w:tcPr>
            <w:tcW w:w="850" w:type="dxa"/>
            <w:tcBorders>
              <w:top w:val="nil"/>
              <w:left w:val="nil"/>
              <w:bottom w:val="single" w:sz="4" w:space="0" w:color="auto"/>
              <w:right w:val="single" w:sz="4" w:space="0" w:color="auto"/>
            </w:tcBorders>
            <w:noWrap/>
            <w:vAlign w:val="bottom"/>
          </w:tcPr>
          <w:p w:rsidR="00595CD0" w:rsidRPr="00520DD9" w:rsidRDefault="00595CD0" w:rsidP="00132353">
            <w:pPr>
              <w:jc w:val="center"/>
              <w:rPr>
                <w:color w:val="000000"/>
                <w:sz w:val="16"/>
                <w:szCs w:val="16"/>
              </w:rPr>
            </w:pPr>
            <w:r w:rsidRPr="00520DD9">
              <w:rPr>
                <w:color w:val="000000"/>
                <w:sz w:val="16"/>
                <w:szCs w:val="16"/>
              </w:rPr>
              <w:t>6</w:t>
            </w:r>
          </w:p>
        </w:tc>
        <w:tc>
          <w:tcPr>
            <w:tcW w:w="992" w:type="dxa"/>
            <w:tcBorders>
              <w:top w:val="nil"/>
              <w:left w:val="nil"/>
              <w:bottom w:val="single" w:sz="4" w:space="0" w:color="auto"/>
              <w:right w:val="single" w:sz="4" w:space="0" w:color="auto"/>
            </w:tcBorders>
            <w:noWrap/>
            <w:vAlign w:val="bottom"/>
          </w:tcPr>
          <w:p w:rsidR="00595CD0" w:rsidRPr="00520DD9" w:rsidRDefault="00595CD0" w:rsidP="00132353">
            <w:pPr>
              <w:jc w:val="center"/>
              <w:rPr>
                <w:color w:val="000000"/>
                <w:sz w:val="16"/>
                <w:szCs w:val="16"/>
              </w:rPr>
            </w:pPr>
            <w:r w:rsidRPr="00520DD9">
              <w:rPr>
                <w:color w:val="000000"/>
                <w:sz w:val="16"/>
                <w:szCs w:val="16"/>
              </w:rPr>
              <w:t>7</w:t>
            </w:r>
          </w:p>
        </w:tc>
        <w:tc>
          <w:tcPr>
            <w:tcW w:w="1418" w:type="dxa"/>
            <w:tcBorders>
              <w:top w:val="nil"/>
              <w:left w:val="nil"/>
              <w:bottom w:val="single" w:sz="4" w:space="0" w:color="auto"/>
              <w:right w:val="single" w:sz="4" w:space="0" w:color="auto"/>
            </w:tcBorders>
            <w:noWrap/>
            <w:vAlign w:val="bottom"/>
          </w:tcPr>
          <w:p w:rsidR="00595CD0" w:rsidRPr="00520DD9" w:rsidRDefault="00595CD0" w:rsidP="00132353">
            <w:pPr>
              <w:jc w:val="center"/>
              <w:rPr>
                <w:color w:val="000000"/>
                <w:sz w:val="16"/>
                <w:szCs w:val="16"/>
              </w:rPr>
            </w:pPr>
            <w:r w:rsidRPr="00520DD9">
              <w:rPr>
                <w:color w:val="000000"/>
                <w:sz w:val="16"/>
                <w:szCs w:val="16"/>
              </w:rPr>
              <w:t>8</w:t>
            </w:r>
          </w:p>
        </w:tc>
      </w:tr>
      <w:tr w:rsidR="00595CD0" w:rsidRPr="00E4635E" w:rsidTr="00520DD9">
        <w:trPr>
          <w:trHeight w:val="411"/>
        </w:trPr>
        <w:tc>
          <w:tcPr>
            <w:tcW w:w="724" w:type="dxa"/>
            <w:tcBorders>
              <w:top w:val="nil"/>
              <w:left w:val="single" w:sz="4" w:space="0" w:color="auto"/>
              <w:bottom w:val="single" w:sz="4" w:space="0" w:color="auto"/>
              <w:right w:val="single" w:sz="4" w:space="0" w:color="auto"/>
            </w:tcBorders>
            <w:noWrap/>
            <w:vAlign w:val="center"/>
          </w:tcPr>
          <w:p w:rsidR="00595CD0" w:rsidRPr="008827B3" w:rsidRDefault="00595CD0" w:rsidP="00132353">
            <w:pPr>
              <w:jc w:val="center"/>
              <w:rPr>
                <w:color w:val="000000"/>
                <w:sz w:val="18"/>
                <w:szCs w:val="18"/>
              </w:rPr>
            </w:pPr>
            <w:r w:rsidRPr="008827B3">
              <w:rPr>
                <w:color w:val="000000"/>
                <w:sz w:val="18"/>
                <w:szCs w:val="18"/>
              </w:rPr>
              <w:t>0501</w:t>
            </w:r>
          </w:p>
        </w:tc>
        <w:tc>
          <w:tcPr>
            <w:tcW w:w="2467" w:type="dxa"/>
            <w:tcBorders>
              <w:top w:val="nil"/>
              <w:left w:val="nil"/>
              <w:bottom w:val="single" w:sz="4" w:space="0" w:color="auto"/>
              <w:right w:val="single" w:sz="4" w:space="0" w:color="auto"/>
            </w:tcBorders>
            <w:vAlign w:val="center"/>
          </w:tcPr>
          <w:p w:rsidR="00595CD0" w:rsidRPr="008827B3" w:rsidRDefault="00595CD0" w:rsidP="00132353">
            <w:pPr>
              <w:rPr>
                <w:color w:val="000000"/>
                <w:sz w:val="18"/>
                <w:szCs w:val="18"/>
              </w:rPr>
            </w:pPr>
            <w:r w:rsidRPr="008827B3">
              <w:rPr>
                <w:color w:val="000000"/>
                <w:sz w:val="18"/>
                <w:szCs w:val="18"/>
              </w:rPr>
              <w:t>Жилищное хозяйство</w:t>
            </w:r>
          </w:p>
        </w:tc>
        <w:tc>
          <w:tcPr>
            <w:tcW w:w="1333" w:type="dxa"/>
            <w:tcBorders>
              <w:top w:val="nil"/>
              <w:left w:val="nil"/>
              <w:bottom w:val="single" w:sz="4" w:space="0" w:color="auto"/>
              <w:right w:val="single" w:sz="4" w:space="0" w:color="auto"/>
            </w:tcBorders>
            <w:noWrap/>
            <w:vAlign w:val="center"/>
          </w:tcPr>
          <w:p w:rsidR="00595CD0" w:rsidRPr="00011353" w:rsidRDefault="00595CD0" w:rsidP="00520DD9">
            <w:pPr>
              <w:jc w:val="center"/>
              <w:rPr>
                <w:color w:val="000000"/>
                <w:sz w:val="18"/>
                <w:szCs w:val="18"/>
              </w:rPr>
            </w:pPr>
            <w:r w:rsidRPr="00011353">
              <w:rPr>
                <w:color w:val="000000"/>
                <w:sz w:val="18"/>
                <w:szCs w:val="18"/>
              </w:rPr>
              <w:t>428 677,00</w:t>
            </w:r>
          </w:p>
        </w:tc>
        <w:tc>
          <w:tcPr>
            <w:tcW w:w="1134" w:type="dxa"/>
            <w:tcBorders>
              <w:top w:val="nil"/>
              <w:left w:val="nil"/>
              <w:bottom w:val="single" w:sz="4" w:space="0" w:color="auto"/>
              <w:right w:val="single" w:sz="4" w:space="0" w:color="auto"/>
            </w:tcBorders>
            <w:noWrap/>
            <w:vAlign w:val="center"/>
          </w:tcPr>
          <w:p w:rsidR="00595CD0" w:rsidRPr="002975E6" w:rsidRDefault="00595CD0" w:rsidP="00132353">
            <w:pPr>
              <w:jc w:val="center"/>
              <w:rPr>
                <w:color w:val="000000"/>
                <w:sz w:val="18"/>
                <w:szCs w:val="18"/>
              </w:rPr>
            </w:pPr>
            <w:r w:rsidRPr="002975E6">
              <w:rPr>
                <w:color w:val="000000"/>
                <w:sz w:val="18"/>
                <w:szCs w:val="18"/>
              </w:rPr>
              <w:t>3,42</w:t>
            </w:r>
          </w:p>
        </w:tc>
        <w:tc>
          <w:tcPr>
            <w:tcW w:w="1502" w:type="dxa"/>
            <w:tcBorders>
              <w:top w:val="nil"/>
              <w:left w:val="nil"/>
              <w:bottom w:val="single" w:sz="4" w:space="0" w:color="auto"/>
              <w:right w:val="single" w:sz="4" w:space="0" w:color="auto"/>
            </w:tcBorders>
            <w:noWrap/>
            <w:vAlign w:val="center"/>
          </w:tcPr>
          <w:p w:rsidR="00595CD0" w:rsidRPr="00011353" w:rsidRDefault="00595CD0" w:rsidP="00520DD9">
            <w:pPr>
              <w:jc w:val="center"/>
              <w:rPr>
                <w:color w:val="000000"/>
                <w:sz w:val="18"/>
                <w:szCs w:val="18"/>
              </w:rPr>
            </w:pPr>
            <w:r w:rsidRPr="00011353">
              <w:rPr>
                <w:color w:val="000000"/>
                <w:sz w:val="18"/>
                <w:szCs w:val="18"/>
              </w:rPr>
              <w:t>428 676,88</w:t>
            </w:r>
          </w:p>
        </w:tc>
        <w:tc>
          <w:tcPr>
            <w:tcW w:w="850" w:type="dxa"/>
            <w:tcBorders>
              <w:top w:val="nil"/>
              <w:left w:val="nil"/>
              <w:bottom w:val="single" w:sz="4" w:space="0" w:color="auto"/>
              <w:right w:val="single" w:sz="4" w:space="0" w:color="auto"/>
            </w:tcBorders>
            <w:noWrap/>
            <w:vAlign w:val="center"/>
          </w:tcPr>
          <w:p w:rsidR="00595CD0" w:rsidRPr="002975E6" w:rsidRDefault="00595CD0" w:rsidP="00132353">
            <w:pPr>
              <w:jc w:val="center"/>
              <w:rPr>
                <w:color w:val="000000"/>
                <w:sz w:val="18"/>
                <w:szCs w:val="18"/>
              </w:rPr>
            </w:pPr>
            <w:r w:rsidRPr="002975E6">
              <w:rPr>
                <w:color w:val="000000"/>
                <w:sz w:val="18"/>
                <w:szCs w:val="18"/>
              </w:rPr>
              <w:t>100,0</w:t>
            </w:r>
          </w:p>
        </w:tc>
        <w:tc>
          <w:tcPr>
            <w:tcW w:w="992" w:type="dxa"/>
            <w:tcBorders>
              <w:top w:val="nil"/>
              <w:left w:val="nil"/>
              <w:bottom w:val="single" w:sz="4" w:space="0" w:color="auto"/>
              <w:right w:val="single" w:sz="4" w:space="0" w:color="auto"/>
            </w:tcBorders>
            <w:noWrap/>
            <w:vAlign w:val="center"/>
          </w:tcPr>
          <w:p w:rsidR="00595CD0" w:rsidRPr="002975E6" w:rsidRDefault="00595CD0" w:rsidP="00132353">
            <w:pPr>
              <w:jc w:val="center"/>
              <w:rPr>
                <w:color w:val="000000"/>
                <w:sz w:val="18"/>
                <w:szCs w:val="18"/>
              </w:rPr>
            </w:pPr>
            <w:r w:rsidRPr="002975E6">
              <w:rPr>
                <w:color w:val="000000"/>
                <w:sz w:val="18"/>
                <w:szCs w:val="18"/>
              </w:rPr>
              <w:t>6,64</w:t>
            </w:r>
          </w:p>
        </w:tc>
        <w:tc>
          <w:tcPr>
            <w:tcW w:w="1418" w:type="dxa"/>
            <w:tcBorders>
              <w:top w:val="nil"/>
              <w:left w:val="nil"/>
              <w:bottom w:val="single" w:sz="4" w:space="0" w:color="auto"/>
              <w:right w:val="single" w:sz="4" w:space="0" w:color="auto"/>
            </w:tcBorders>
            <w:noWrap/>
            <w:vAlign w:val="center"/>
          </w:tcPr>
          <w:p w:rsidR="00595CD0" w:rsidRPr="00474042" w:rsidRDefault="00595CD0" w:rsidP="00520DD9">
            <w:pPr>
              <w:jc w:val="center"/>
              <w:rPr>
                <w:color w:val="000000"/>
                <w:sz w:val="18"/>
                <w:szCs w:val="18"/>
              </w:rPr>
            </w:pPr>
            <w:r w:rsidRPr="00474042">
              <w:rPr>
                <w:color w:val="000000"/>
                <w:sz w:val="18"/>
                <w:szCs w:val="18"/>
              </w:rPr>
              <w:t>0,12</w:t>
            </w:r>
          </w:p>
        </w:tc>
      </w:tr>
      <w:tr w:rsidR="00595CD0" w:rsidRPr="00E4635E" w:rsidTr="00520DD9">
        <w:trPr>
          <w:trHeight w:val="411"/>
        </w:trPr>
        <w:tc>
          <w:tcPr>
            <w:tcW w:w="724" w:type="dxa"/>
            <w:tcBorders>
              <w:top w:val="nil"/>
              <w:left w:val="single" w:sz="4" w:space="0" w:color="auto"/>
              <w:bottom w:val="single" w:sz="4" w:space="0" w:color="auto"/>
              <w:right w:val="single" w:sz="4" w:space="0" w:color="auto"/>
            </w:tcBorders>
            <w:noWrap/>
            <w:vAlign w:val="center"/>
          </w:tcPr>
          <w:p w:rsidR="00595CD0" w:rsidRPr="008827B3" w:rsidRDefault="00595CD0" w:rsidP="00132353">
            <w:pPr>
              <w:jc w:val="center"/>
              <w:rPr>
                <w:color w:val="000000"/>
                <w:sz w:val="18"/>
                <w:szCs w:val="18"/>
              </w:rPr>
            </w:pPr>
            <w:r w:rsidRPr="008827B3">
              <w:rPr>
                <w:color w:val="000000"/>
                <w:sz w:val="18"/>
                <w:szCs w:val="18"/>
              </w:rPr>
              <w:t>0502</w:t>
            </w:r>
          </w:p>
        </w:tc>
        <w:tc>
          <w:tcPr>
            <w:tcW w:w="2467" w:type="dxa"/>
            <w:tcBorders>
              <w:top w:val="nil"/>
              <w:left w:val="nil"/>
              <w:bottom w:val="single" w:sz="4" w:space="0" w:color="auto"/>
              <w:right w:val="single" w:sz="4" w:space="0" w:color="auto"/>
            </w:tcBorders>
            <w:vAlign w:val="center"/>
          </w:tcPr>
          <w:p w:rsidR="00595CD0" w:rsidRPr="008827B3" w:rsidRDefault="00595CD0" w:rsidP="00132353">
            <w:pPr>
              <w:rPr>
                <w:color w:val="000000"/>
                <w:sz w:val="18"/>
                <w:szCs w:val="18"/>
              </w:rPr>
            </w:pPr>
            <w:r w:rsidRPr="008827B3">
              <w:rPr>
                <w:color w:val="000000"/>
                <w:sz w:val="18"/>
                <w:szCs w:val="18"/>
              </w:rPr>
              <w:t>Коммунальное хозяйство</w:t>
            </w:r>
          </w:p>
        </w:tc>
        <w:tc>
          <w:tcPr>
            <w:tcW w:w="1333" w:type="dxa"/>
            <w:tcBorders>
              <w:top w:val="nil"/>
              <w:left w:val="nil"/>
              <w:bottom w:val="single" w:sz="4" w:space="0" w:color="auto"/>
              <w:right w:val="single" w:sz="4" w:space="0" w:color="auto"/>
            </w:tcBorders>
            <w:noWrap/>
            <w:vAlign w:val="center"/>
          </w:tcPr>
          <w:p w:rsidR="00595CD0" w:rsidRPr="00011353" w:rsidRDefault="00595CD0" w:rsidP="00520DD9">
            <w:pPr>
              <w:jc w:val="center"/>
              <w:rPr>
                <w:color w:val="000000"/>
                <w:sz w:val="18"/>
                <w:szCs w:val="18"/>
              </w:rPr>
            </w:pPr>
            <w:r w:rsidRPr="00011353">
              <w:rPr>
                <w:color w:val="000000"/>
                <w:sz w:val="18"/>
                <w:szCs w:val="18"/>
              </w:rPr>
              <w:t>8 725 657,00</w:t>
            </w:r>
          </w:p>
        </w:tc>
        <w:tc>
          <w:tcPr>
            <w:tcW w:w="1134" w:type="dxa"/>
            <w:tcBorders>
              <w:top w:val="nil"/>
              <w:left w:val="nil"/>
              <w:bottom w:val="single" w:sz="4" w:space="0" w:color="auto"/>
              <w:right w:val="single" w:sz="4" w:space="0" w:color="auto"/>
            </w:tcBorders>
            <w:noWrap/>
            <w:vAlign w:val="center"/>
          </w:tcPr>
          <w:p w:rsidR="00595CD0" w:rsidRPr="002975E6" w:rsidRDefault="00595CD0" w:rsidP="00132353">
            <w:pPr>
              <w:jc w:val="center"/>
              <w:rPr>
                <w:color w:val="000000"/>
                <w:sz w:val="18"/>
                <w:szCs w:val="18"/>
              </w:rPr>
            </w:pPr>
            <w:r w:rsidRPr="002975E6">
              <w:rPr>
                <w:color w:val="000000"/>
                <w:sz w:val="18"/>
                <w:szCs w:val="18"/>
              </w:rPr>
              <w:t>69,51</w:t>
            </w:r>
          </w:p>
        </w:tc>
        <w:tc>
          <w:tcPr>
            <w:tcW w:w="1502" w:type="dxa"/>
            <w:tcBorders>
              <w:top w:val="nil"/>
              <w:left w:val="nil"/>
              <w:bottom w:val="single" w:sz="4" w:space="0" w:color="auto"/>
              <w:right w:val="single" w:sz="4" w:space="0" w:color="auto"/>
            </w:tcBorders>
            <w:noWrap/>
            <w:vAlign w:val="center"/>
          </w:tcPr>
          <w:p w:rsidR="00595CD0" w:rsidRPr="00011353" w:rsidRDefault="00595CD0" w:rsidP="00520DD9">
            <w:pPr>
              <w:jc w:val="center"/>
              <w:rPr>
                <w:color w:val="000000"/>
                <w:sz w:val="18"/>
                <w:szCs w:val="18"/>
              </w:rPr>
            </w:pPr>
            <w:r w:rsidRPr="00011353">
              <w:rPr>
                <w:color w:val="000000"/>
                <w:sz w:val="18"/>
                <w:szCs w:val="18"/>
              </w:rPr>
              <w:t>2 919 890,45</w:t>
            </w:r>
          </w:p>
        </w:tc>
        <w:tc>
          <w:tcPr>
            <w:tcW w:w="850" w:type="dxa"/>
            <w:tcBorders>
              <w:top w:val="nil"/>
              <w:left w:val="nil"/>
              <w:bottom w:val="single" w:sz="4" w:space="0" w:color="auto"/>
              <w:right w:val="single" w:sz="4" w:space="0" w:color="auto"/>
            </w:tcBorders>
            <w:noWrap/>
            <w:vAlign w:val="center"/>
          </w:tcPr>
          <w:p w:rsidR="00595CD0" w:rsidRPr="002975E6" w:rsidRDefault="00595CD0" w:rsidP="00132353">
            <w:pPr>
              <w:jc w:val="center"/>
              <w:rPr>
                <w:color w:val="000000"/>
                <w:sz w:val="18"/>
                <w:szCs w:val="18"/>
              </w:rPr>
            </w:pPr>
            <w:r w:rsidRPr="002975E6">
              <w:rPr>
                <w:color w:val="000000"/>
                <w:sz w:val="18"/>
                <w:szCs w:val="18"/>
              </w:rPr>
              <w:t>33,46</w:t>
            </w:r>
          </w:p>
        </w:tc>
        <w:tc>
          <w:tcPr>
            <w:tcW w:w="992" w:type="dxa"/>
            <w:tcBorders>
              <w:top w:val="nil"/>
              <w:left w:val="nil"/>
              <w:bottom w:val="single" w:sz="4" w:space="0" w:color="auto"/>
              <w:right w:val="single" w:sz="4" w:space="0" w:color="auto"/>
            </w:tcBorders>
            <w:noWrap/>
            <w:vAlign w:val="center"/>
          </w:tcPr>
          <w:p w:rsidR="00595CD0" w:rsidRPr="002975E6" w:rsidRDefault="00595CD0" w:rsidP="00132353">
            <w:pPr>
              <w:jc w:val="center"/>
              <w:rPr>
                <w:color w:val="000000"/>
                <w:sz w:val="18"/>
                <w:szCs w:val="18"/>
              </w:rPr>
            </w:pPr>
            <w:r w:rsidRPr="002975E6">
              <w:rPr>
                <w:color w:val="000000"/>
                <w:sz w:val="18"/>
                <w:szCs w:val="18"/>
              </w:rPr>
              <w:t>45,23</w:t>
            </w:r>
          </w:p>
        </w:tc>
        <w:tc>
          <w:tcPr>
            <w:tcW w:w="1418" w:type="dxa"/>
            <w:tcBorders>
              <w:top w:val="nil"/>
              <w:left w:val="nil"/>
              <w:bottom w:val="single" w:sz="4" w:space="0" w:color="auto"/>
              <w:right w:val="single" w:sz="4" w:space="0" w:color="auto"/>
            </w:tcBorders>
            <w:noWrap/>
            <w:vAlign w:val="center"/>
          </w:tcPr>
          <w:p w:rsidR="00595CD0" w:rsidRPr="00474042" w:rsidRDefault="00595CD0" w:rsidP="00520DD9">
            <w:pPr>
              <w:jc w:val="center"/>
              <w:rPr>
                <w:color w:val="000000"/>
                <w:sz w:val="18"/>
                <w:szCs w:val="18"/>
              </w:rPr>
            </w:pPr>
            <w:r w:rsidRPr="00474042">
              <w:rPr>
                <w:color w:val="000000"/>
                <w:sz w:val="18"/>
                <w:szCs w:val="18"/>
              </w:rPr>
              <w:t>5 805 766,55</w:t>
            </w:r>
          </w:p>
        </w:tc>
      </w:tr>
      <w:tr w:rsidR="00595CD0" w:rsidRPr="00E4635E" w:rsidTr="00520DD9">
        <w:trPr>
          <w:trHeight w:val="411"/>
        </w:trPr>
        <w:tc>
          <w:tcPr>
            <w:tcW w:w="724" w:type="dxa"/>
            <w:tcBorders>
              <w:top w:val="nil"/>
              <w:left w:val="single" w:sz="4" w:space="0" w:color="auto"/>
              <w:bottom w:val="single" w:sz="4" w:space="0" w:color="auto"/>
              <w:right w:val="single" w:sz="4" w:space="0" w:color="auto"/>
            </w:tcBorders>
            <w:noWrap/>
            <w:vAlign w:val="center"/>
          </w:tcPr>
          <w:p w:rsidR="00595CD0" w:rsidRPr="008827B3" w:rsidRDefault="00595CD0" w:rsidP="00132353">
            <w:pPr>
              <w:jc w:val="center"/>
              <w:rPr>
                <w:color w:val="000000"/>
                <w:sz w:val="18"/>
                <w:szCs w:val="18"/>
              </w:rPr>
            </w:pPr>
            <w:r w:rsidRPr="008827B3">
              <w:rPr>
                <w:color w:val="000000"/>
                <w:sz w:val="18"/>
                <w:szCs w:val="18"/>
              </w:rPr>
              <w:t>0503</w:t>
            </w:r>
          </w:p>
        </w:tc>
        <w:tc>
          <w:tcPr>
            <w:tcW w:w="2467" w:type="dxa"/>
            <w:tcBorders>
              <w:top w:val="nil"/>
              <w:left w:val="nil"/>
              <w:bottom w:val="single" w:sz="4" w:space="0" w:color="auto"/>
              <w:right w:val="single" w:sz="4" w:space="0" w:color="auto"/>
            </w:tcBorders>
            <w:vAlign w:val="center"/>
          </w:tcPr>
          <w:p w:rsidR="00595CD0" w:rsidRPr="008827B3" w:rsidRDefault="00595CD0" w:rsidP="00132353">
            <w:pPr>
              <w:rPr>
                <w:color w:val="000000"/>
                <w:sz w:val="18"/>
                <w:szCs w:val="18"/>
              </w:rPr>
            </w:pPr>
            <w:r w:rsidRPr="008827B3">
              <w:rPr>
                <w:color w:val="000000"/>
                <w:sz w:val="18"/>
                <w:szCs w:val="18"/>
              </w:rPr>
              <w:t>Благоустройство</w:t>
            </w:r>
          </w:p>
        </w:tc>
        <w:tc>
          <w:tcPr>
            <w:tcW w:w="1333" w:type="dxa"/>
            <w:tcBorders>
              <w:top w:val="nil"/>
              <w:left w:val="nil"/>
              <w:bottom w:val="single" w:sz="4" w:space="0" w:color="auto"/>
              <w:right w:val="single" w:sz="4" w:space="0" w:color="auto"/>
            </w:tcBorders>
            <w:noWrap/>
            <w:vAlign w:val="center"/>
          </w:tcPr>
          <w:p w:rsidR="00595CD0" w:rsidRPr="00011353" w:rsidRDefault="00595CD0" w:rsidP="00520DD9">
            <w:pPr>
              <w:jc w:val="center"/>
              <w:rPr>
                <w:color w:val="000000"/>
                <w:sz w:val="18"/>
                <w:szCs w:val="18"/>
              </w:rPr>
            </w:pPr>
            <w:r w:rsidRPr="00011353">
              <w:rPr>
                <w:color w:val="000000"/>
                <w:sz w:val="18"/>
                <w:szCs w:val="18"/>
              </w:rPr>
              <w:t>1 215 000,00</w:t>
            </w:r>
          </w:p>
        </w:tc>
        <w:tc>
          <w:tcPr>
            <w:tcW w:w="1134" w:type="dxa"/>
            <w:tcBorders>
              <w:top w:val="nil"/>
              <w:left w:val="nil"/>
              <w:bottom w:val="single" w:sz="4" w:space="0" w:color="auto"/>
              <w:right w:val="single" w:sz="4" w:space="0" w:color="auto"/>
            </w:tcBorders>
            <w:noWrap/>
            <w:vAlign w:val="center"/>
          </w:tcPr>
          <w:p w:rsidR="00595CD0" w:rsidRPr="002975E6" w:rsidRDefault="00595CD0" w:rsidP="00132353">
            <w:pPr>
              <w:jc w:val="center"/>
              <w:rPr>
                <w:color w:val="000000"/>
                <w:sz w:val="18"/>
                <w:szCs w:val="18"/>
              </w:rPr>
            </w:pPr>
            <w:r w:rsidRPr="002975E6">
              <w:rPr>
                <w:color w:val="000000"/>
                <w:sz w:val="18"/>
                <w:szCs w:val="18"/>
              </w:rPr>
              <w:t>9,68</w:t>
            </w:r>
          </w:p>
        </w:tc>
        <w:tc>
          <w:tcPr>
            <w:tcW w:w="1502" w:type="dxa"/>
            <w:tcBorders>
              <w:top w:val="nil"/>
              <w:left w:val="nil"/>
              <w:bottom w:val="single" w:sz="4" w:space="0" w:color="auto"/>
              <w:right w:val="single" w:sz="4" w:space="0" w:color="auto"/>
            </w:tcBorders>
            <w:noWrap/>
            <w:vAlign w:val="center"/>
          </w:tcPr>
          <w:p w:rsidR="00595CD0" w:rsidRPr="00011353" w:rsidRDefault="00595CD0" w:rsidP="00520DD9">
            <w:pPr>
              <w:jc w:val="center"/>
              <w:rPr>
                <w:color w:val="000000"/>
                <w:sz w:val="18"/>
                <w:szCs w:val="18"/>
              </w:rPr>
            </w:pPr>
            <w:r w:rsidRPr="00011353">
              <w:rPr>
                <w:color w:val="000000"/>
                <w:sz w:val="18"/>
                <w:szCs w:val="18"/>
              </w:rPr>
              <w:t>923 323,00</w:t>
            </w:r>
          </w:p>
        </w:tc>
        <w:tc>
          <w:tcPr>
            <w:tcW w:w="850" w:type="dxa"/>
            <w:tcBorders>
              <w:top w:val="nil"/>
              <w:left w:val="nil"/>
              <w:bottom w:val="single" w:sz="4" w:space="0" w:color="auto"/>
              <w:right w:val="single" w:sz="4" w:space="0" w:color="auto"/>
            </w:tcBorders>
            <w:noWrap/>
            <w:vAlign w:val="center"/>
          </w:tcPr>
          <w:p w:rsidR="00595CD0" w:rsidRPr="002975E6" w:rsidRDefault="00595CD0" w:rsidP="00132353">
            <w:pPr>
              <w:jc w:val="center"/>
              <w:rPr>
                <w:color w:val="000000"/>
                <w:sz w:val="18"/>
                <w:szCs w:val="18"/>
              </w:rPr>
            </w:pPr>
            <w:r w:rsidRPr="002975E6">
              <w:rPr>
                <w:color w:val="000000"/>
                <w:sz w:val="18"/>
                <w:szCs w:val="18"/>
              </w:rPr>
              <w:t>75,99</w:t>
            </w:r>
          </w:p>
        </w:tc>
        <w:tc>
          <w:tcPr>
            <w:tcW w:w="992" w:type="dxa"/>
            <w:tcBorders>
              <w:top w:val="nil"/>
              <w:left w:val="nil"/>
              <w:bottom w:val="single" w:sz="4" w:space="0" w:color="auto"/>
              <w:right w:val="single" w:sz="4" w:space="0" w:color="auto"/>
            </w:tcBorders>
            <w:noWrap/>
            <w:vAlign w:val="center"/>
          </w:tcPr>
          <w:p w:rsidR="00595CD0" w:rsidRPr="002975E6" w:rsidRDefault="00595CD0" w:rsidP="00132353">
            <w:pPr>
              <w:jc w:val="center"/>
              <w:rPr>
                <w:color w:val="000000"/>
                <w:sz w:val="18"/>
                <w:szCs w:val="18"/>
              </w:rPr>
            </w:pPr>
            <w:r w:rsidRPr="002975E6">
              <w:rPr>
                <w:color w:val="000000"/>
                <w:sz w:val="18"/>
                <w:szCs w:val="18"/>
              </w:rPr>
              <w:t>14,30</w:t>
            </w:r>
          </w:p>
        </w:tc>
        <w:tc>
          <w:tcPr>
            <w:tcW w:w="1418" w:type="dxa"/>
            <w:tcBorders>
              <w:top w:val="nil"/>
              <w:left w:val="nil"/>
              <w:bottom w:val="single" w:sz="4" w:space="0" w:color="auto"/>
              <w:right w:val="single" w:sz="4" w:space="0" w:color="auto"/>
            </w:tcBorders>
            <w:noWrap/>
            <w:vAlign w:val="center"/>
          </w:tcPr>
          <w:p w:rsidR="00595CD0" w:rsidRPr="00474042" w:rsidRDefault="00595CD0" w:rsidP="00520DD9">
            <w:pPr>
              <w:jc w:val="center"/>
              <w:rPr>
                <w:color w:val="000000"/>
                <w:sz w:val="18"/>
                <w:szCs w:val="18"/>
              </w:rPr>
            </w:pPr>
            <w:r w:rsidRPr="00474042">
              <w:rPr>
                <w:color w:val="000000"/>
                <w:sz w:val="18"/>
                <w:szCs w:val="18"/>
              </w:rPr>
              <w:t>291 677,00</w:t>
            </w:r>
          </w:p>
        </w:tc>
      </w:tr>
      <w:tr w:rsidR="00595CD0" w:rsidRPr="00E4635E" w:rsidTr="00520DD9">
        <w:trPr>
          <w:trHeight w:val="411"/>
        </w:trPr>
        <w:tc>
          <w:tcPr>
            <w:tcW w:w="724" w:type="dxa"/>
            <w:tcBorders>
              <w:top w:val="nil"/>
              <w:left w:val="single" w:sz="4" w:space="0" w:color="auto"/>
              <w:bottom w:val="single" w:sz="4" w:space="0" w:color="auto"/>
              <w:right w:val="single" w:sz="4" w:space="0" w:color="auto"/>
            </w:tcBorders>
            <w:noWrap/>
            <w:vAlign w:val="center"/>
          </w:tcPr>
          <w:p w:rsidR="00595CD0" w:rsidRPr="008827B3" w:rsidRDefault="00595CD0" w:rsidP="00132353">
            <w:pPr>
              <w:jc w:val="center"/>
              <w:rPr>
                <w:color w:val="000000"/>
                <w:sz w:val="18"/>
                <w:szCs w:val="18"/>
              </w:rPr>
            </w:pPr>
            <w:r w:rsidRPr="008827B3">
              <w:rPr>
                <w:color w:val="000000"/>
                <w:sz w:val="18"/>
                <w:szCs w:val="18"/>
              </w:rPr>
              <w:t>0505</w:t>
            </w:r>
          </w:p>
        </w:tc>
        <w:tc>
          <w:tcPr>
            <w:tcW w:w="2467" w:type="dxa"/>
            <w:tcBorders>
              <w:top w:val="nil"/>
              <w:left w:val="nil"/>
              <w:bottom w:val="single" w:sz="4" w:space="0" w:color="auto"/>
              <w:right w:val="single" w:sz="4" w:space="0" w:color="auto"/>
            </w:tcBorders>
            <w:vAlign w:val="center"/>
          </w:tcPr>
          <w:p w:rsidR="00595CD0" w:rsidRPr="008827B3" w:rsidRDefault="00595CD0" w:rsidP="00132353">
            <w:pPr>
              <w:rPr>
                <w:color w:val="000000"/>
                <w:sz w:val="18"/>
                <w:szCs w:val="18"/>
              </w:rPr>
            </w:pPr>
            <w:r w:rsidRPr="008827B3">
              <w:rPr>
                <w:color w:val="000000"/>
                <w:sz w:val="18"/>
                <w:szCs w:val="18"/>
              </w:rPr>
              <w:t>Другие вопросы в области жилищно-коммунального хозяйства</w:t>
            </w:r>
          </w:p>
        </w:tc>
        <w:tc>
          <w:tcPr>
            <w:tcW w:w="1333" w:type="dxa"/>
            <w:tcBorders>
              <w:top w:val="nil"/>
              <w:left w:val="nil"/>
              <w:bottom w:val="single" w:sz="4" w:space="0" w:color="auto"/>
              <w:right w:val="single" w:sz="4" w:space="0" w:color="auto"/>
            </w:tcBorders>
            <w:noWrap/>
            <w:vAlign w:val="center"/>
          </w:tcPr>
          <w:p w:rsidR="00595CD0" w:rsidRPr="00011353" w:rsidRDefault="00595CD0" w:rsidP="00520DD9">
            <w:pPr>
              <w:jc w:val="center"/>
              <w:rPr>
                <w:color w:val="000000"/>
                <w:sz w:val="18"/>
                <w:szCs w:val="18"/>
              </w:rPr>
            </w:pPr>
            <w:r w:rsidRPr="00011353">
              <w:rPr>
                <w:color w:val="000000"/>
                <w:sz w:val="18"/>
                <w:szCs w:val="18"/>
              </w:rPr>
              <w:t>2 183 379,00</w:t>
            </w:r>
          </w:p>
        </w:tc>
        <w:tc>
          <w:tcPr>
            <w:tcW w:w="1134" w:type="dxa"/>
            <w:tcBorders>
              <w:top w:val="nil"/>
              <w:left w:val="nil"/>
              <w:bottom w:val="single" w:sz="4" w:space="0" w:color="auto"/>
              <w:right w:val="single" w:sz="4" w:space="0" w:color="auto"/>
            </w:tcBorders>
            <w:noWrap/>
            <w:vAlign w:val="center"/>
          </w:tcPr>
          <w:p w:rsidR="00595CD0" w:rsidRPr="002975E6" w:rsidRDefault="00595CD0" w:rsidP="00132353">
            <w:pPr>
              <w:jc w:val="center"/>
              <w:rPr>
                <w:color w:val="000000"/>
                <w:sz w:val="18"/>
                <w:szCs w:val="18"/>
              </w:rPr>
            </w:pPr>
            <w:r w:rsidRPr="002975E6">
              <w:rPr>
                <w:color w:val="000000"/>
                <w:sz w:val="18"/>
                <w:szCs w:val="18"/>
              </w:rPr>
              <w:t>17,39</w:t>
            </w:r>
          </w:p>
        </w:tc>
        <w:tc>
          <w:tcPr>
            <w:tcW w:w="1502" w:type="dxa"/>
            <w:tcBorders>
              <w:top w:val="nil"/>
              <w:left w:val="nil"/>
              <w:bottom w:val="single" w:sz="4" w:space="0" w:color="auto"/>
              <w:right w:val="single" w:sz="4" w:space="0" w:color="auto"/>
            </w:tcBorders>
            <w:noWrap/>
            <w:vAlign w:val="center"/>
          </w:tcPr>
          <w:p w:rsidR="00595CD0" w:rsidRPr="00011353" w:rsidRDefault="00595CD0" w:rsidP="00520DD9">
            <w:pPr>
              <w:jc w:val="center"/>
              <w:rPr>
                <w:color w:val="000000"/>
                <w:sz w:val="18"/>
                <w:szCs w:val="18"/>
              </w:rPr>
            </w:pPr>
            <w:r w:rsidRPr="00011353">
              <w:rPr>
                <w:color w:val="000000"/>
                <w:sz w:val="18"/>
                <w:szCs w:val="18"/>
              </w:rPr>
              <w:t>2 183 377,86</w:t>
            </w:r>
          </w:p>
        </w:tc>
        <w:tc>
          <w:tcPr>
            <w:tcW w:w="850" w:type="dxa"/>
            <w:tcBorders>
              <w:top w:val="nil"/>
              <w:left w:val="nil"/>
              <w:bottom w:val="single" w:sz="4" w:space="0" w:color="auto"/>
              <w:right w:val="single" w:sz="4" w:space="0" w:color="auto"/>
            </w:tcBorders>
            <w:noWrap/>
            <w:vAlign w:val="center"/>
          </w:tcPr>
          <w:p w:rsidR="00595CD0" w:rsidRPr="002975E6" w:rsidRDefault="00595CD0" w:rsidP="00132353">
            <w:pPr>
              <w:jc w:val="center"/>
              <w:rPr>
                <w:color w:val="000000"/>
                <w:sz w:val="18"/>
                <w:szCs w:val="18"/>
              </w:rPr>
            </w:pPr>
            <w:r w:rsidRPr="002975E6">
              <w:rPr>
                <w:color w:val="000000"/>
                <w:sz w:val="18"/>
                <w:szCs w:val="18"/>
              </w:rPr>
              <w:t>100,00</w:t>
            </w:r>
          </w:p>
        </w:tc>
        <w:tc>
          <w:tcPr>
            <w:tcW w:w="992" w:type="dxa"/>
            <w:tcBorders>
              <w:top w:val="nil"/>
              <w:left w:val="nil"/>
              <w:bottom w:val="single" w:sz="4" w:space="0" w:color="auto"/>
              <w:right w:val="single" w:sz="4" w:space="0" w:color="auto"/>
            </w:tcBorders>
            <w:noWrap/>
            <w:vAlign w:val="center"/>
          </w:tcPr>
          <w:p w:rsidR="00595CD0" w:rsidRPr="002975E6" w:rsidRDefault="00595CD0" w:rsidP="00132353">
            <w:pPr>
              <w:jc w:val="center"/>
              <w:rPr>
                <w:color w:val="000000"/>
                <w:sz w:val="18"/>
                <w:szCs w:val="18"/>
              </w:rPr>
            </w:pPr>
            <w:r w:rsidRPr="002975E6">
              <w:rPr>
                <w:color w:val="000000"/>
                <w:sz w:val="18"/>
                <w:szCs w:val="18"/>
              </w:rPr>
              <w:t>33,83</w:t>
            </w:r>
          </w:p>
        </w:tc>
        <w:tc>
          <w:tcPr>
            <w:tcW w:w="1418" w:type="dxa"/>
            <w:tcBorders>
              <w:top w:val="nil"/>
              <w:left w:val="nil"/>
              <w:bottom w:val="single" w:sz="4" w:space="0" w:color="auto"/>
              <w:right w:val="single" w:sz="4" w:space="0" w:color="auto"/>
            </w:tcBorders>
            <w:noWrap/>
            <w:vAlign w:val="center"/>
          </w:tcPr>
          <w:p w:rsidR="00595CD0" w:rsidRPr="00474042" w:rsidRDefault="00595CD0" w:rsidP="00520DD9">
            <w:pPr>
              <w:jc w:val="center"/>
              <w:rPr>
                <w:color w:val="000000"/>
                <w:sz w:val="18"/>
                <w:szCs w:val="18"/>
              </w:rPr>
            </w:pPr>
            <w:r w:rsidRPr="00474042">
              <w:rPr>
                <w:color w:val="000000"/>
                <w:sz w:val="18"/>
                <w:szCs w:val="18"/>
              </w:rPr>
              <w:t>1,14</w:t>
            </w:r>
          </w:p>
        </w:tc>
      </w:tr>
      <w:tr w:rsidR="00595CD0" w:rsidRPr="00E4635E" w:rsidTr="00520DD9">
        <w:trPr>
          <w:trHeight w:val="416"/>
        </w:trPr>
        <w:tc>
          <w:tcPr>
            <w:tcW w:w="724" w:type="dxa"/>
            <w:tcBorders>
              <w:top w:val="nil"/>
              <w:left w:val="single" w:sz="4" w:space="0" w:color="auto"/>
              <w:bottom w:val="single" w:sz="4" w:space="0" w:color="auto"/>
              <w:right w:val="single" w:sz="4" w:space="0" w:color="auto"/>
            </w:tcBorders>
            <w:noWrap/>
            <w:vAlign w:val="center"/>
          </w:tcPr>
          <w:p w:rsidR="00595CD0" w:rsidRPr="00F54BFA" w:rsidRDefault="00595CD0" w:rsidP="00132353">
            <w:pPr>
              <w:jc w:val="center"/>
              <w:rPr>
                <w:color w:val="000000"/>
                <w:sz w:val="16"/>
                <w:szCs w:val="16"/>
                <w:highlight w:val="yellow"/>
              </w:rPr>
            </w:pPr>
          </w:p>
        </w:tc>
        <w:tc>
          <w:tcPr>
            <w:tcW w:w="2467" w:type="dxa"/>
            <w:tcBorders>
              <w:top w:val="nil"/>
              <w:left w:val="nil"/>
              <w:bottom w:val="single" w:sz="4" w:space="0" w:color="auto"/>
              <w:right w:val="single" w:sz="4" w:space="0" w:color="auto"/>
            </w:tcBorders>
            <w:vAlign w:val="center"/>
          </w:tcPr>
          <w:p w:rsidR="00595CD0" w:rsidRPr="008827B3" w:rsidRDefault="00595CD0" w:rsidP="00132353">
            <w:pPr>
              <w:rPr>
                <w:b/>
                <w:bCs/>
                <w:color w:val="000000"/>
                <w:sz w:val="18"/>
                <w:szCs w:val="18"/>
              </w:rPr>
            </w:pPr>
            <w:r w:rsidRPr="008827B3">
              <w:rPr>
                <w:b/>
                <w:bCs/>
                <w:color w:val="000000"/>
                <w:sz w:val="18"/>
                <w:szCs w:val="18"/>
              </w:rPr>
              <w:t xml:space="preserve">ИТОГО </w:t>
            </w:r>
          </w:p>
        </w:tc>
        <w:tc>
          <w:tcPr>
            <w:tcW w:w="1333" w:type="dxa"/>
            <w:tcBorders>
              <w:top w:val="nil"/>
              <w:left w:val="nil"/>
              <w:bottom w:val="single" w:sz="4" w:space="0" w:color="auto"/>
              <w:right w:val="single" w:sz="4" w:space="0" w:color="auto"/>
            </w:tcBorders>
            <w:noWrap/>
            <w:vAlign w:val="center"/>
          </w:tcPr>
          <w:p w:rsidR="00595CD0" w:rsidRPr="008827B3" w:rsidRDefault="00595CD0" w:rsidP="00520DD9">
            <w:pPr>
              <w:jc w:val="center"/>
              <w:rPr>
                <w:b/>
                <w:bCs/>
                <w:color w:val="000000"/>
                <w:sz w:val="18"/>
                <w:szCs w:val="18"/>
              </w:rPr>
            </w:pPr>
            <w:r w:rsidRPr="008827B3">
              <w:rPr>
                <w:b/>
                <w:bCs/>
                <w:color w:val="000000"/>
                <w:sz w:val="18"/>
                <w:szCs w:val="18"/>
              </w:rPr>
              <w:t>12 552 713,00</w:t>
            </w:r>
          </w:p>
        </w:tc>
        <w:tc>
          <w:tcPr>
            <w:tcW w:w="1134" w:type="dxa"/>
            <w:tcBorders>
              <w:top w:val="nil"/>
              <w:left w:val="nil"/>
              <w:bottom w:val="single" w:sz="4" w:space="0" w:color="auto"/>
              <w:right w:val="single" w:sz="4" w:space="0" w:color="auto"/>
            </w:tcBorders>
            <w:noWrap/>
            <w:vAlign w:val="center"/>
          </w:tcPr>
          <w:p w:rsidR="00595CD0" w:rsidRPr="008827B3" w:rsidRDefault="00595CD0" w:rsidP="00132353">
            <w:pPr>
              <w:jc w:val="center"/>
              <w:rPr>
                <w:b/>
                <w:bCs/>
                <w:color w:val="000000"/>
                <w:sz w:val="18"/>
                <w:szCs w:val="18"/>
              </w:rPr>
            </w:pPr>
            <w:r w:rsidRPr="008827B3">
              <w:rPr>
                <w:b/>
                <w:bCs/>
                <w:color w:val="000000"/>
                <w:sz w:val="18"/>
                <w:szCs w:val="18"/>
              </w:rPr>
              <w:t>100,00</w:t>
            </w:r>
          </w:p>
        </w:tc>
        <w:tc>
          <w:tcPr>
            <w:tcW w:w="1502" w:type="dxa"/>
            <w:tcBorders>
              <w:top w:val="nil"/>
              <w:left w:val="nil"/>
              <w:bottom w:val="single" w:sz="4" w:space="0" w:color="auto"/>
              <w:right w:val="single" w:sz="4" w:space="0" w:color="auto"/>
            </w:tcBorders>
            <w:noWrap/>
            <w:vAlign w:val="center"/>
          </w:tcPr>
          <w:p w:rsidR="00595CD0" w:rsidRPr="008827B3" w:rsidRDefault="00595CD0" w:rsidP="00520DD9">
            <w:pPr>
              <w:jc w:val="center"/>
              <w:rPr>
                <w:b/>
                <w:bCs/>
                <w:color w:val="000000"/>
                <w:sz w:val="18"/>
                <w:szCs w:val="18"/>
              </w:rPr>
            </w:pPr>
            <w:r w:rsidRPr="008827B3">
              <w:rPr>
                <w:b/>
                <w:bCs/>
                <w:color w:val="000000"/>
                <w:sz w:val="18"/>
                <w:szCs w:val="18"/>
              </w:rPr>
              <w:t>6 455 268,19</w:t>
            </w:r>
          </w:p>
        </w:tc>
        <w:tc>
          <w:tcPr>
            <w:tcW w:w="850" w:type="dxa"/>
            <w:tcBorders>
              <w:top w:val="nil"/>
              <w:left w:val="nil"/>
              <w:bottom w:val="single" w:sz="4" w:space="0" w:color="auto"/>
              <w:right w:val="single" w:sz="4" w:space="0" w:color="auto"/>
            </w:tcBorders>
            <w:noWrap/>
            <w:vAlign w:val="center"/>
          </w:tcPr>
          <w:p w:rsidR="00595CD0" w:rsidRPr="008827B3" w:rsidRDefault="00595CD0" w:rsidP="00132353">
            <w:pPr>
              <w:jc w:val="center"/>
              <w:rPr>
                <w:b/>
                <w:bCs/>
                <w:color w:val="000000"/>
                <w:sz w:val="18"/>
                <w:szCs w:val="18"/>
              </w:rPr>
            </w:pPr>
            <w:r w:rsidRPr="008827B3">
              <w:rPr>
                <w:b/>
                <w:bCs/>
                <w:color w:val="000000"/>
                <w:sz w:val="18"/>
                <w:szCs w:val="18"/>
              </w:rPr>
              <w:t>51,42</w:t>
            </w:r>
          </w:p>
        </w:tc>
        <w:tc>
          <w:tcPr>
            <w:tcW w:w="992" w:type="dxa"/>
            <w:tcBorders>
              <w:top w:val="nil"/>
              <w:left w:val="nil"/>
              <w:bottom w:val="single" w:sz="4" w:space="0" w:color="auto"/>
              <w:right w:val="single" w:sz="4" w:space="0" w:color="auto"/>
            </w:tcBorders>
            <w:noWrap/>
            <w:vAlign w:val="center"/>
          </w:tcPr>
          <w:p w:rsidR="00595CD0" w:rsidRPr="008827B3" w:rsidRDefault="00595CD0" w:rsidP="00132353">
            <w:pPr>
              <w:jc w:val="center"/>
              <w:rPr>
                <w:b/>
                <w:bCs/>
                <w:color w:val="000000"/>
                <w:sz w:val="18"/>
                <w:szCs w:val="18"/>
              </w:rPr>
            </w:pPr>
            <w:r w:rsidRPr="008827B3">
              <w:rPr>
                <w:b/>
                <w:bCs/>
                <w:color w:val="000000"/>
                <w:sz w:val="18"/>
                <w:szCs w:val="18"/>
              </w:rPr>
              <w:t>100,00</w:t>
            </w:r>
          </w:p>
        </w:tc>
        <w:tc>
          <w:tcPr>
            <w:tcW w:w="1418" w:type="dxa"/>
            <w:tcBorders>
              <w:top w:val="nil"/>
              <w:left w:val="nil"/>
              <w:bottom w:val="single" w:sz="4" w:space="0" w:color="auto"/>
              <w:right w:val="single" w:sz="4" w:space="0" w:color="auto"/>
            </w:tcBorders>
            <w:noWrap/>
            <w:vAlign w:val="center"/>
          </w:tcPr>
          <w:p w:rsidR="00595CD0" w:rsidRPr="008827B3" w:rsidRDefault="00595CD0" w:rsidP="00520DD9">
            <w:pPr>
              <w:jc w:val="center"/>
              <w:rPr>
                <w:b/>
                <w:bCs/>
                <w:color w:val="000000"/>
                <w:sz w:val="18"/>
                <w:szCs w:val="18"/>
              </w:rPr>
            </w:pPr>
            <w:r w:rsidRPr="008827B3">
              <w:rPr>
                <w:b/>
                <w:bCs/>
                <w:color w:val="000000"/>
                <w:sz w:val="18"/>
                <w:szCs w:val="18"/>
              </w:rPr>
              <w:t>6 097 444,81</w:t>
            </w:r>
          </w:p>
        </w:tc>
      </w:tr>
    </w:tbl>
    <w:p w:rsidR="00595CD0" w:rsidRPr="002309B2" w:rsidRDefault="00595CD0" w:rsidP="009A391E">
      <w:pPr>
        <w:autoSpaceDE w:val="0"/>
        <w:autoSpaceDN w:val="0"/>
        <w:spacing w:line="276" w:lineRule="auto"/>
        <w:jc w:val="both"/>
        <w:rPr>
          <w:sz w:val="26"/>
          <w:szCs w:val="26"/>
        </w:rPr>
      </w:pPr>
    </w:p>
    <w:p w:rsidR="00595CD0" w:rsidRPr="002309B2" w:rsidRDefault="00595CD0" w:rsidP="009A391E">
      <w:pPr>
        <w:autoSpaceDE w:val="0"/>
        <w:autoSpaceDN w:val="0"/>
        <w:spacing w:line="360" w:lineRule="auto"/>
        <w:ind w:firstLine="851"/>
        <w:jc w:val="both"/>
        <w:rPr>
          <w:sz w:val="26"/>
          <w:szCs w:val="26"/>
        </w:rPr>
      </w:pPr>
      <w:r w:rsidRPr="0083461F">
        <w:rPr>
          <w:sz w:val="26"/>
          <w:szCs w:val="26"/>
        </w:rPr>
        <w:t xml:space="preserve">Исполнение </w:t>
      </w:r>
      <w:r w:rsidRPr="00F54BFA">
        <w:rPr>
          <w:bCs/>
          <w:sz w:val="26"/>
          <w:szCs w:val="26"/>
        </w:rPr>
        <w:t>расходов бюджета района</w:t>
      </w:r>
      <w:r w:rsidRPr="0083461F">
        <w:rPr>
          <w:b/>
          <w:bCs/>
          <w:sz w:val="26"/>
          <w:szCs w:val="26"/>
        </w:rPr>
        <w:t xml:space="preserve"> </w:t>
      </w:r>
      <w:r w:rsidRPr="0083461F">
        <w:rPr>
          <w:sz w:val="26"/>
          <w:szCs w:val="26"/>
        </w:rPr>
        <w:t>в разрезе осуществленных мероприятий представлено следующим образом.</w:t>
      </w:r>
    </w:p>
    <w:p w:rsidR="00595CD0" w:rsidRPr="0083461F" w:rsidRDefault="00595CD0" w:rsidP="009A391E">
      <w:pPr>
        <w:autoSpaceDE w:val="0"/>
        <w:autoSpaceDN w:val="0"/>
        <w:spacing w:line="360" w:lineRule="auto"/>
        <w:ind w:firstLine="851"/>
        <w:jc w:val="both"/>
        <w:rPr>
          <w:b/>
          <w:bCs/>
          <w:sz w:val="26"/>
          <w:szCs w:val="26"/>
        </w:rPr>
      </w:pPr>
      <w:r w:rsidRPr="0083461F">
        <w:rPr>
          <w:b/>
          <w:bCs/>
          <w:sz w:val="26"/>
          <w:szCs w:val="26"/>
        </w:rPr>
        <w:t>Подраздел 0501 «Жилищное хозяйство»</w:t>
      </w:r>
    </w:p>
    <w:p w:rsidR="00595CD0" w:rsidRPr="002309B2" w:rsidRDefault="00595CD0" w:rsidP="009A391E">
      <w:pPr>
        <w:autoSpaceDE w:val="0"/>
        <w:autoSpaceDN w:val="0"/>
        <w:spacing w:line="360" w:lineRule="auto"/>
        <w:ind w:firstLine="851"/>
        <w:jc w:val="both"/>
        <w:rPr>
          <w:sz w:val="26"/>
          <w:szCs w:val="26"/>
        </w:rPr>
      </w:pPr>
      <w:r w:rsidRPr="0083461F">
        <w:rPr>
          <w:sz w:val="26"/>
          <w:szCs w:val="26"/>
        </w:rPr>
        <w:t>Расходы муниципального района по МП «Обеспечение  качественными услугами жилищно-коммунального хозяйства населения Яковлевского муниципального района» на 2014 – 2020 годы при плане 428 677,00 рублей исполнены на 100% (428 676,88</w:t>
      </w:r>
      <w:r>
        <w:rPr>
          <w:sz w:val="26"/>
          <w:szCs w:val="26"/>
        </w:rPr>
        <w:t xml:space="preserve"> </w:t>
      </w:r>
      <w:r w:rsidRPr="0083461F">
        <w:rPr>
          <w:sz w:val="26"/>
          <w:szCs w:val="26"/>
        </w:rPr>
        <w:t>рублей).  Реализация отдельного мероприятия «Содержание муниципального жилищного фонда» включает в себя:</w:t>
      </w:r>
    </w:p>
    <w:p w:rsidR="00595CD0" w:rsidRPr="0083461F" w:rsidRDefault="00595CD0" w:rsidP="009A391E">
      <w:pPr>
        <w:autoSpaceDE w:val="0"/>
        <w:autoSpaceDN w:val="0"/>
        <w:spacing w:line="360" w:lineRule="auto"/>
        <w:ind w:firstLine="851"/>
        <w:jc w:val="both"/>
        <w:rPr>
          <w:sz w:val="26"/>
          <w:szCs w:val="26"/>
        </w:rPr>
      </w:pPr>
      <w:r w:rsidRPr="0083461F">
        <w:rPr>
          <w:sz w:val="26"/>
          <w:szCs w:val="26"/>
        </w:rPr>
        <w:t>- взносы на капитальный ремонт общего имущества многоквартирных домов оплачены в сумме 405 597,88</w:t>
      </w:r>
      <w:r>
        <w:rPr>
          <w:sz w:val="26"/>
          <w:szCs w:val="26"/>
        </w:rPr>
        <w:t xml:space="preserve"> </w:t>
      </w:r>
      <w:r w:rsidRPr="0083461F">
        <w:rPr>
          <w:sz w:val="26"/>
          <w:szCs w:val="26"/>
        </w:rPr>
        <w:t xml:space="preserve"> рублей;</w:t>
      </w:r>
    </w:p>
    <w:p w:rsidR="00595CD0" w:rsidRPr="002309B2" w:rsidRDefault="00595CD0" w:rsidP="009A391E">
      <w:pPr>
        <w:autoSpaceDE w:val="0"/>
        <w:autoSpaceDN w:val="0"/>
        <w:spacing w:line="360" w:lineRule="auto"/>
        <w:ind w:firstLine="851"/>
        <w:jc w:val="both"/>
        <w:rPr>
          <w:sz w:val="26"/>
          <w:szCs w:val="26"/>
        </w:rPr>
      </w:pPr>
      <w:r w:rsidRPr="0083461F">
        <w:rPr>
          <w:sz w:val="26"/>
          <w:szCs w:val="26"/>
        </w:rPr>
        <w:t>- работы по капитальному ремонту внутриквартирной системы водоснабжения и водоотведения по адресу: с. Яковлевка ул. Красноармейская, д. 6 кв. 3 – 23 079,00 рублей (ИП Обытоцкий М. И.).</w:t>
      </w:r>
    </w:p>
    <w:p w:rsidR="00595CD0" w:rsidRPr="0083461F" w:rsidRDefault="00595CD0" w:rsidP="009A391E">
      <w:pPr>
        <w:pStyle w:val="BodyTextIndent3"/>
        <w:spacing w:line="360" w:lineRule="auto"/>
        <w:ind w:firstLine="851"/>
        <w:rPr>
          <w:b/>
          <w:bCs/>
          <w:sz w:val="26"/>
          <w:szCs w:val="26"/>
        </w:rPr>
      </w:pPr>
      <w:r w:rsidRPr="0083461F">
        <w:rPr>
          <w:b/>
          <w:bCs/>
          <w:sz w:val="26"/>
          <w:szCs w:val="26"/>
        </w:rPr>
        <w:t>Подраздел 0502  «Коммунальное хозяйство»</w:t>
      </w:r>
    </w:p>
    <w:p w:rsidR="00595CD0" w:rsidRPr="0083461F" w:rsidRDefault="00595CD0" w:rsidP="009A391E">
      <w:pPr>
        <w:pStyle w:val="BodyTextIndent3"/>
        <w:spacing w:line="360" w:lineRule="auto"/>
        <w:ind w:firstLine="851"/>
        <w:rPr>
          <w:sz w:val="26"/>
          <w:szCs w:val="26"/>
        </w:rPr>
      </w:pPr>
      <w:r w:rsidRPr="0083461F">
        <w:rPr>
          <w:sz w:val="26"/>
          <w:szCs w:val="26"/>
        </w:rPr>
        <w:t xml:space="preserve">Расходы по </w:t>
      </w:r>
      <w:r>
        <w:rPr>
          <w:sz w:val="26"/>
          <w:szCs w:val="26"/>
        </w:rPr>
        <w:t>подразделу осуществлялись</w:t>
      </w:r>
      <w:r w:rsidRPr="0083461F">
        <w:rPr>
          <w:sz w:val="26"/>
          <w:szCs w:val="26"/>
        </w:rPr>
        <w:t xml:space="preserve"> муниципальным районом в связи с наделением соответствующими полномочиями. </w:t>
      </w:r>
    </w:p>
    <w:p w:rsidR="00595CD0" w:rsidRPr="00D36F89" w:rsidRDefault="00595CD0" w:rsidP="009A391E">
      <w:pPr>
        <w:pStyle w:val="BodyTextIndent3"/>
        <w:spacing w:line="360" w:lineRule="auto"/>
        <w:ind w:firstLine="851"/>
        <w:rPr>
          <w:sz w:val="26"/>
          <w:szCs w:val="26"/>
        </w:rPr>
      </w:pPr>
      <w:r w:rsidRPr="00D36F89">
        <w:rPr>
          <w:sz w:val="26"/>
          <w:szCs w:val="26"/>
        </w:rPr>
        <w:t>План по подразделу исполнен на 33,46%, уточненные бюджетные назначения – 8 725 657,00 рублей, освоено – 2 919 890,45</w:t>
      </w:r>
      <w:r>
        <w:rPr>
          <w:sz w:val="26"/>
          <w:szCs w:val="26"/>
        </w:rPr>
        <w:t xml:space="preserve"> </w:t>
      </w:r>
      <w:r w:rsidRPr="00D36F89">
        <w:rPr>
          <w:sz w:val="26"/>
          <w:szCs w:val="26"/>
        </w:rPr>
        <w:t>рублей.</w:t>
      </w:r>
      <w:r>
        <w:rPr>
          <w:sz w:val="26"/>
          <w:szCs w:val="26"/>
        </w:rPr>
        <w:t xml:space="preserve"> </w:t>
      </w:r>
      <w:r w:rsidRPr="00D36F89">
        <w:rPr>
          <w:sz w:val="26"/>
          <w:szCs w:val="26"/>
        </w:rPr>
        <w:t>Муниципальным районом были запланированы работы по разработке инженерно-строительных изысканий и проектно-сметной документации по объектам «Строительство станции биологической очистки сточных хозяйственно-бытовых вод производительностью 500 куб.м./сутки в</w:t>
      </w:r>
      <w:r>
        <w:rPr>
          <w:sz w:val="26"/>
          <w:szCs w:val="26"/>
        </w:rPr>
        <w:t xml:space="preserve"> </w:t>
      </w:r>
      <w:r w:rsidRPr="00D36F89">
        <w:rPr>
          <w:sz w:val="26"/>
          <w:szCs w:val="26"/>
        </w:rPr>
        <w:t>с. Яковлевка Яковлевского муниципального района» и прохождение государственной экспертизы проектно-сметной документации (объект № 1). Также предусматривалось строительство станции биологической очистки сточных хозяйственно-бытовых вод производительностью 120 куб.м./сутки вс. Яковлевка, Яковлевского муниципального района» и прохождение государственной экспертизы проектно-сметной документации (о</w:t>
      </w:r>
      <w:r>
        <w:rPr>
          <w:sz w:val="26"/>
          <w:szCs w:val="26"/>
        </w:rPr>
        <w:t>бъект № 2).</w:t>
      </w:r>
      <w:r w:rsidRPr="00D36F89">
        <w:rPr>
          <w:sz w:val="26"/>
          <w:szCs w:val="26"/>
        </w:rPr>
        <w:t xml:space="preserve"> Подрядчик – ООО «Производственно-коммерческая компания «Модерн инжениринг системс» - производит выполнение работ в соответствии с календарным планом муниципального контракта № 29/17 от 31.07.2017 года (с момента подписания контракта в течение 180 (сто восемьдесят) календарных дней.</w:t>
      </w:r>
      <w:r>
        <w:rPr>
          <w:sz w:val="26"/>
          <w:szCs w:val="26"/>
        </w:rPr>
        <w:t xml:space="preserve"> </w:t>
      </w:r>
      <w:r w:rsidRPr="00D36F89">
        <w:rPr>
          <w:sz w:val="26"/>
          <w:szCs w:val="26"/>
        </w:rPr>
        <w:t>Дата исполнения работ – 05.02.2018 года. Всего за счет всех источников планировалось направить на указанные цели 3</w:t>
      </w:r>
      <w:r>
        <w:rPr>
          <w:sz w:val="26"/>
          <w:szCs w:val="26"/>
        </w:rPr>
        <w:t> </w:t>
      </w:r>
      <w:r w:rsidRPr="00D36F89">
        <w:rPr>
          <w:sz w:val="26"/>
          <w:szCs w:val="26"/>
        </w:rPr>
        <w:t>800</w:t>
      </w:r>
      <w:r>
        <w:rPr>
          <w:sz w:val="26"/>
          <w:szCs w:val="26"/>
        </w:rPr>
        <w:t xml:space="preserve"> 000,00 </w:t>
      </w:r>
      <w:r w:rsidRPr="00D36F89">
        <w:rPr>
          <w:sz w:val="26"/>
          <w:szCs w:val="26"/>
        </w:rPr>
        <w:t>рублей.</w:t>
      </w:r>
    </w:p>
    <w:p w:rsidR="00595CD0" w:rsidRPr="002309B2" w:rsidRDefault="00595CD0" w:rsidP="009A391E">
      <w:pPr>
        <w:pStyle w:val="BodyTextIndent3"/>
        <w:spacing w:line="360" w:lineRule="auto"/>
        <w:ind w:firstLine="851"/>
        <w:rPr>
          <w:sz w:val="26"/>
          <w:szCs w:val="26"/>
        </w:rPr>
      </w:pPr>
      <w:r w:rsidRPr="00D36F89">
        <w:rPr>
          <w:sz w:val="26"/>
          <w:szCs w:val="26"/>
        </w:rPr>
        <w:t>По подразделу</w:t>
      </w:r>
      <w:r>
        <w:rPr>
          <w:sz w:val="26"/>
          <w:szCs w:val="26"/>
        </w:rPr>
        <w:t xml:space="preserve"> </w:t>
      </w:r>
      <w:r w:rsidRPr="00D36F89">
        <w:rPr>
          <w:sz w:val="26"/>
          <w:szCs w:val="26"/>
        </w:rPr>
        <w:t>исполнялись две муниципальные программы.</w:t>
      </w:r>
    </w:p>
    <w:p w:rsidR="00595CD0" w:rsidRPr="002309B2" w:rsidRDefault="00595CD0" w:rsidP="009A391E">
      <w:pPr>
        <w:pStyle w:val="BodyTextIndent3"/>
        <w:spacing w:line="360" w:lineRule="auto"/>
        <w:ind w:firstLine="851"/>
        <w:jc w:val="right"/>
        <w:rPr>
          <w:sz w:val="26"/>
          <w:szCs w:val="26"/>
        </w:rPr>
      </w:pPr>
      <w:r w:rsidRPr="002309B2">
        <w:rPr>
          <w:sz w:val="26"/>
          <w:szCs w:val="26"/>
        </w:rPr>
        <w:t>рублей</w:t>
      </w:r>
    </w:p>
    <w:tbl>
      <w:tblPr>
        <w:tblW w:w="10420" w:type="dxa"/>
        <w:tblInd w:w="-106" w:type="dxa"/>
        <w:tblLayout w:type="fixed"/>
        <w:tblLook w:val="00A0"/>
      </w:tblPr>
      <w:tblGrid>
        <w:gridCol w:w="459"/>
        <w:gridCol w:w="2817"/>
        <w:gridCol w:w="1333"/>
        <w:gridCol w:w="850"/>
        <w:gridCol w:w="1418"/>
        <w:gridCol w:w="766"/>
        <w:gridCol w:w="1076"/>
        <w:gridCol w:w="1701"/>
      </w:tblGrid>
      <w:tr w:rsidR="00595CD0" w:rsidRPr="002309B2" w:rsidTr="00D36F89">
        <w:trPr>
          <w:trHeight w:val="579"/>
        </w:trPr>
        <w:tc>
          <w:tcPr>
            <w:tcW w:w="459" w:type="dxa"/>
            <w:vMerge w:val="restart"/>
            <w:tcBorders>
              <w:top w:val="single" w:sz="4" w:space="0" w:color="auto"/>
              <w:left w:val="single" w:sz="4" w:space="0" w:color="auto"/>
              <w:bottom w:val="single" w:sz="4" w:space="0" w:color="000000"/>
              <w:right w:val="single" w:sz="4" w:space="0" w:color="auto"/>
            </w:tcBorders>
            <w:vAlign w:val="center"/>
          </w:tcPr>
          <w:p w:rsidR="00595CD0" w:rsidRPr="00D36F89" w:rsidRDefault="00595CD0" w:rsidP="00132353">
            <w:pPr>
              <w:jc w:val="center"/>
              <w:rPr>
                <w:color w:val="000000"/>
                <w:sz w:val="18"/>
                <w:szCs w:val="18"/>
              </w:rPr>
            </w:pPr>
            <w:r w:rsidRPr="00D36F89">
              <w:rPr>
                <w:color w:val="000000"/>
                <w:sz w:val="18"/>
                <w:szCs w:val="18"/>
              </w:rPr>
              <w:t>№ п\п</w:t>
            </w:r>
          </w:p>
        </w:tc>
        <w:tc>
          <w:tcPr>
            <w:tcW w:w="2817" w:type="dxa"/>
            <w:vMerge w:val="restart"/>
            <w:tcBorders>
              <w:top w:val="single" w:sz="4" w:space="0" w:color="auto"/>
              <w:left w:val="single" w:sz="4" w:space="0" w:color="auto"/>
              <w:bottom w:val="single" w:sz="4" w:space="0" w:color="000000"/>
              <w:right w:val="single" w:sz="4" w:space="0" w:color="auto"/>
            </w:tcBorders>
            <w:vAlign w:val="center"/>
          </w:tcPr>
          <w:p w:rsidR="00595CD0" w:rsidRPr="00D36F89" w:rsidRDefault="00595CD0" w:rsidP="00132353">
            <w:pPr>
              <w:jc w:val="center"/>
              <w:rPr>
                <w:color w:val="000000"/>
                <w:sz w:val="16"/>
                <w:szCs w:val="16"/>
              </w:rPr>
            </w:pPr>
          </w:p>
          <w:p w:rsidR="00595CD0" w:rsidRPr="00D36F89" w:rsidRDefault="00595CD0" w:rsidP="00132353">
            <w:pPr>
              <w:jc w:val="center"/>
              <w:rPr>
                <w:color w:val="000000"/>
                <w:sz w:val="16"/>
                <w:szCs w:val="16"/>
              </w:rPr>
            </w:pPr>
            <w:r w:rsidRPr="00D36F89">
              <w:rPr>
                <w:color w:val="000000"/>
                <w:sz w:val="16"/>
                <w:szCs w:val="16"/>
              </w:rPr>
              <w:t>Наименование</w:t>
            </w:r>
          </w:p>
        </w:tc>
        <w:tc>
          <w:tcPr>
            <w:tcW w:w="2183" w:type="dxa"/>
            <w:gridSpan w:val="2"/>
            <w:tcBorders>
              <w:top w:val="single" w:sz="4" w:space="0" w:color="auto"/>
              <w:left w:val="nil"/>
              <w:bottom w:val="single" w:sz="4" w:space="0" w:color="auto"/>
              <w:right w:val="single" w:sz="4" w:space="0" w:color="000000"/>
            </w:tcBorders>
            <w:vAlign w:val="center"/>
          </w:tcPr>
          <w:p w:rsidR="00595CD0" w:rsidRPr="00D36F89" w:rsidRDefault="00595CD0" w:rsidP="00132353">
            <w:pPr>
              <w:jc w:val="center"/>
              <w:rPr>
                <w:color w:val="000000"/>
                <w:sz w:val="16"/>
                <w:szCs w:val="16"/>
              </w:rPr>
            </w:pPr>
            <w:r w:rsidRPr="00D36F89">
              <w:rPr>
                <w:color w:val="000000"/>
                <w:sz w:val="16"/>
                <w:szCs w:val="16"/>
              </w:rPr>
              <w:t>Уточненные бюджетные назначения на 2017 год</w:t>
            </w:r>
          </w:p>
        </w:tc>
        <w:tc>
          <w:tcPr>
            <w:tcW w:w="3260" w:type="dxa"/>
            <w:gridSpan w:val="3"/>
            <w:tcBorders>
              <w:top w:val="single" w:sz="4" w:space="0" w:color="auto"/>
              <w:left w:val="nil"/>
              <w:bottom w:val="single" w:sz="4" w:space="0" w:color="auto"/>
              <w:right w:val="single" w:sz="4" w:space="0" w:color="000000"/>
            </w:tcBorders>
            <w:vAlign w:val="center"/>
          </w:tcPr>
          <w:p w:rsidR="00595CD0" w:rsidRPr="00D36F89" w:rsidRDefault="00595CD0" w:rsidP="00132353">
            <w:pPr>
              <w:jc w:val="center"/>
              <w:rPr>
                <w:color w:val="000000"/>
                <w:sz w:val="18"/>
                <w:szCs w:val="18"/>
              </w:rPr>
            </w:pPr>
            <w:r w:rsidRPr="00D36F89">
              <w:rPr>
                <w:color w:val="000000"/>
                <w:sz w:val="18"/>
                <w:szCs w:val="18"/>
              </w:rPr>
              <w:t>Исполнение за 2017 год</w:t>
            </w:r>
          </w:p>
        </w:tc>
        <w:tc>
          <w:tcPr>
            <w:tcW w:w="1701" w:type="dxa"/>
            <w:vMerge w:val="restart"/>
            <w:tcBorders>
              <w:top w:val="single" w:sz="4" w:space="0" w:color="auto"/>
              <w:left w:val="single" w:sz="4" w:space="0" w:color="auto"/>
              <w:bottom w:val="single" w:sz="4" w:space="0" w:color="000000"/>
              <w:right w:val="single" w:sz="4" w:space="0" w:color="auto"/>
            </w:tcBorders>
            <w:vAlign w:val="center"/>
          </w:tcPr>
          <w:p w:rsidR="00595CD0" w:rsidRPr="00D36F89" w:rsidRDefault="00595CD0" w:rsidP="00132353">
            <w:pPr>
              <w:jc w:val="center"/>
              <w:rPr>
                <w:color w:val="000000"/>
                <w:sz w:val="16"/>
                <w:szCs w:val="16"/>
              </w:rPr>
            </w:pPr>
          </w:p>
          <w:p w:rsidR="00595CD0" w:rsidRPr="00D36F89" w:rsidRDefault="00595CD0" w:rsidP="00132353">
            <w:pPr>
              <w:jc w:val="center"/>
              <w:rPr>
                <w:color w:val="000000"/>
                <w:sz w:val="16"/>
                <w:szCs w:val="16"/>
              </w:rPr>
            </w:pPr>
            <w:r w:rsidRPr="00D36F89">
              <w:rPr>
                <w:color w:val="000000"/>
                <w:sz w:val="16"/>
                <w:szCs w:val="16"/>
              </w:rPr>
              <w:t>Неисполненные уточненные бюджетные назначения</w:t>
            </w:r>
          </w:p>
        </w:tc>
      </w:tr>
      <w:tr w:rsidR="00595CD0" w:rsidRPr="002309B2" w:rsidTr="00D36F89">
        <w:trPr>
          <w:trHeight w:val="624"/>
        </w:trPr>
        <w:tc>
          <w:tcPr>
            <w:tcW w:w="459" w:type="dxa"/>
            <w:vMerge/>
            <w:tcBorders>
              <w:top w:val="single" w:sz="4" w:space="0" w:color="auto"/>
              <w:left w:val="single" w:sz="4" w:space="0" w:color="auto"/>
              <w:bottom w:val="single" w:sz="4" w:space="0" w:color="000000"/>
              <w:right w:val="single" w:sz="4" w:space="0" w:color="auto"/>
            </w:tcBorders>
            <w:vAlign w:val="center"/>
          </w:tcPr>
          <w:p w:rsidR="00595CD0" w:rsidRPr="00D36F89" w:rsidRDefault="00595CD0" w:rsidP="00132353">
            <w:pPr>
              <w:rPr>
                <w:color w:val="000000"/>
                <w:sz w:val="18"/>
                <w:szCs w:val="18"/>
              </w:rPr>
            </w:pPr>
          </w:p>
        </w:tc>
        <w:tc>
          <w:tcPr>
            <w:tcW w:w="2817" w:type="dxa"/>
            <w:vMerge/>
            <w:tcBorders>
              <w:top w:val="single" w:sz="4" w:space="0" w:color="auto"/>
              <w:left w:val="single" w:sz="4" w:space="0" w:color="auto"/>
              <w:bottom w:val="single" w:sz="4" w:space="0" w:color="000000"/>
              <w:right w:val="single" w:sz="4" w:space="0" w:color="auto"/>
            </w:tcBorders>
            <w:vAlign w:val="center"/>
          </w:tcPr>
          <w:p w:rsidR="00595CD0" w:rsidRPr="00D36F89" w:rsidRDefault="00595CD0" w:rsidP="00132353">
            <w:pPr>
              <w:rPr>
                <w:color w:val="000000"/>
                <w:sz w:val="16"/>
                <w:szCs w:val="16"/>
              </w:rPr>
            </w:pPr>
          </w:p>
        </w:tc>
        <w:tc>
          <w:tcPr>
            <w:tcW w:w="1333" w:type="dxa"/>
            <w:tcBorders>
              <w:top w:val="nil"/>
              <w:left w:val="nil"/>
              <w:bottom w:val="single" w:sz="4" w:space="0" w:color="auto"/>
              <w:right w:val="single" w:sz="4" w:space="0" w:color="auto"/>
            </w:tcBorders>
            <w:vAlign w:val="center"/>
          </w:tcPr>
          <w:p w:rsidR="00595CD0" w:rsidRPr="00D36F89" w:rsidRDefault="00595CD0" w:rsidP="00132353">
            <w:pPr>
              <w:jc w:val="center"/>
              <w:rPr>
                <w:color w:val="000000"/>
                <w:sz w:val="14"/>
                <w:szCs w:val="14"/>
              </w:rPr>
            </w:pPr>
            <w:r w:rsidRPr="00D36F89">
              <w:rPr>
                <w:color w:val="000000"/>
                <w:sz w:val="14"/>
                <w:szCs w:val="14"/>
              </w:rPr>
              <w:t>сумма</w:t>
            </w:r>
          </w:p>
        </w:tc>
        <w:tc>
          <w:tcPr>
            <w:tcW w:w="850" w:type="dxa"/>
            <w:tcBorders>
              <w:top w:val="nil"/>
              <w:left w:val="nil"/>
              <w:bottom w:val="single" w:sz="4" w:space="0" w:color="auto"/>
              <w:right w:val="single" w:sz="4" w:space="0" w:color="auto"/>
            </w:tcBorders>
            <w:vAlign w:val="center"/>
          </w:tcPr>
          <w:p w:rsidR="00595CD0" w:rsidRPr="00D36F89" w:rsidRDefault="00595CD0" w:rsidP="00132353">
            <w:pPr>
              <w:jc w:val="center"/>
              <w:rPr>
                <w:color w:val="000000"/>
                <w:sz w:val="14"/>
                <w:szCs w:val="14"/>
              </w:rPr>
            </w:pPr>
            <w:r w:rsidRPr="00D36F89">
              <w:rPr>
                <w:color w:val="000000"/>
                <w:sz w:val="14"/>
                <w:szCs w:val="14"/>
              </w:rPr>
              <w:t>уд.вес в общем объеме расходов,%</w:t>
            </w:r>
          </w:p>
        </w:tc>
        <w:tc>
          <w:tcPr>
            <w:tcW w:w="1418" w:type="dxa"/>
            <w:tcBorders>
              <w:top w:val="nil"/>
              <w:left w:val="nil"/>
              <w:bottom w:val="single" w:sz="4" w:space="0" w:color="auto"/>
              <w:right w:val="single" w:sz="4" w:space="0" w:color="auto"/>
            </w:tcBorders>
            <w:vAlign w:val="center"/>
          </w:tcPr>
          <w:p w:rsidR="00595CD0" w:rsidRPr="00D36F89" w:rsidRDefault="00595CD0" w:rsidP="00132353">
            <w:pPr>
              <w:jc w:val="center"/>
              <w:rPr>
                <w:color w:val="000000"/>
                <w:sz w:val="14"/>
                <w:szCs w:val="14"/>
              </w:rPr>
            </w:pPr>
            <w:r w:rsidRPr="00D36F89">
              <w:rPr>
                <w:color w:val="000000"/>
                <w:sz w:val="14"/>
                <w:szCs w:val="14"/>
              </w:rPr>
              <w:t>сумма</w:t>
            </w:r>
          </w:p>
        </w:tc>
        <w:tc>
          <w:tcPr>
            <w:tcW w:w="766" w:type="dxa"/>
            <w:tcBorders>
              <w:top w:val="nil"/>
              <w:left w:val="nil"/>
              <w:bottom w:val="single" w:sz="4" w:space="0" w:color="auto"/>
              <w:right w:val="single" w:sz="4" w:space="0" w:color="auto"/>
            </w:tcBorders>
            <w:vAlign w:val="center"/>
          </w:tcPr>
          <w:p w:rsidR="00595CD0" w:rsidRPr="00D36F89" w:rsidRDefault="00595CD0" w:rsidP="00132353">
            <w:pPr>
              <w:jc w:val="center"/>
              <w:rPr>
                <w:color w:val="000000"/>
                <w:sz w:val="14"/>
                <w:szCs w:val="14"/>
              </w:rPr>
            </w:pPr>
            <w:r w:rsidRPr="00D36F89">
              <w:rPr>
                <w:color w:val="000000"/>
                <w:sz w:val="14"/>
                <w:szCs w:val="14"/>
              </w:rPr>
              <w:t>% исполнения</w:t>
            </w:r>
          </w:p>
        </w:tc>
        <w:tc>
          <w:tcPr>
            <w:tcW w:w="1076" w:type="dxa"/>
            <w:tcBorders>
              <w:top w:val="nil"/>
              <w:left w:val="nil"/>
              <w:bottom w:val="single" w:sz="4" w:space="0" w:color="auto"/>
              <w:right w:val="single" w:sz="4" w:space="0" w:color="auto"/>
            </w:tcBorders>
            <w:vAlign w:val="center"/>
          </w:tcPr>
          <w:p w:rsidR="00595CD0" w:rsidRPr="00D36F89" w:rsidRDefault="00595CD0" w:rsidP="00132353">
            <w:pPr>
              <w:jc w:val="center"/>
              <w:rPr>
                <w:color w:val="000000"/>
                <w:sz w:val="14"/>
                <w:szCs w:val="14"/>
              </w:rPr>
            </w:pPr>
            <w:r w:rsidRPr="00D36F89">
              <w:rPr>
                <w:color w:val="000000"/>
                <w:sz w:val="14"/>
                <w:szCs w:val="14"/>
              </w:rPr>
              <w:t>уд.вес в общем объеме расходов,%</w:t>
            </w:r>
          </w:p>
        </w:tc>
        <w:tc>
          <w:tcPr>
            <w:tcW w:w="1701" w:type="dxa"/>
            <w:vMerge/>
            <w:tcBorders>
              <w:top w:val="single" w:sz="4" w:space="0" w:color="auto"/>
              <w:left w:val="single" w:sz="4" w:space="0" w:color="auto"/>
              <w:bottom w:val="single" w:sz="4" w:space="0" w:color="000000"/>
              <w:right w:val="single" w:sz="4" w:space="0" w:color="auto"/>
            </w:tcBorders>
            <w:vAlign w:val="center"/>
          </w:tcPr>
          <w:p w:rsidR="00595CD0" w:rsidRPr="00D36F89" w:rsidRDefault="00595CD0" w:rsidP="00132353">
            <w:pPr>
              <w:rPr>
                <w:color w:val="000000"/>
                <w:sz w:val="16"/>
                <w:szCs w:val="16"/>
              </w:rPr>
            </w:pPr>
          </w:p>
        </w:tc>
      </w:tr>
      <w:tr w:rsidR="00595CD0" w:rsidRPr="002309B2" w:rsidTr="00D36F89">
        <w:trPr>
          <w:trHeight w:val="195"/>
        </w:trPr>
        <w:tc>
          <w:tcPr>
            <w:tcW w:w="459" w:type="dxa"/>
            <w:tcBorders>
              <w:top w:val="nil"/>
              <w:left w:val="single" w:sz="4" w:space="0" w:color="auto"/>
              <w:bottom w:val="single" w:sz="4" w:space="0" w:color="auto"/>
              <w:right w:val="single" w:sz="4" w:space="0" w:color="auto"/>
            </w:tcBorders>
            <w:noWrap/>
            <w:vAlign w:val="bottom"/>
          </w:tcPr>
          <w:p w:rsidR="00595CD0" w:rsidRPr="00D36F89" w:rsidRDefault="00595CD0" w:rsidP="00132353">
            <w:pPr>
              <w:jc w:val="center"/>
              <w:rPr>
                <w:color w:val="000000"/>
                <w:sz w:val="16"/>
                <w:szCs w:val="16"/>
              </w:rPr>
            </w:pPr>
            <w:r w:rsidRPr="00D36F89">
              <w:rPr>
                <w:color w:val="000000"/>
                <w:sz w:val="16"/>
                <w:szCs w:val="16"/>
              </w:rPr>
              <w:t>1</w:t>
            </w:r>
          </w:p>
        </w:tc>
        <w:tc>
          <w:tcPr>
            <w:tcW w:w="2817" w:type="dxa"/>
            <w:tcBorders>
              <w:top w:val="nil"/>
              <w:left w:val="nil"/>
              <w:bottom w:val="single" w:sz="4" w:space="0" w:color="auto"/>
              <w:right w:val="single" w:sz="4" w:space="0" w:color="auto"/>
            </w:tcBorders>
            <w:vAlign w:val="bottom"/>
          </w:tcPr>
          <w:p w:rsidR="00595CD0" w:rsidRPr="00D36F89" w:rsidRDefault="00595CD0" w:rsidP="00132353">
            <w:pPr>
              <w:jc w:val="center"/>
              <w:rPr>
                <w:color w:val="000000"/>
                <w:sz w:val="16"/>
                <w:szCs w:val="16"/>
              </w:rPr>
            </w:pPr>
            <w:r w:rsidRPr="00D36F89">
              <w:rPr>
                <w:color w:val="000000"/>
                <w:sz w:val="16"/>
                <w:szCs w:val="16"/>
              </w:rPr>
              <w:t>2</w:t>
            </w:r>
          </w:p>
        </w:tc>
        <w:tc>
          <w:tcPr>
            <w:tcW w:w="1333" w:type="dxa"/>
            <w:tcBorders>
              <w:top w:val="nil"/>
              <w:left w:val="nil"/>
              <w:bottom w:val="single" w:sz="4" w:space="0" w:color="auto"/>
              <w:right w:val="single" w:sz="4" w:space="0" w:color="auto"/>
            </w:tcBorders>
            <w:noWrap/>
            <w:vAlign w:val="bottom"/>
          </w:tcPr>
          <w:p w:rsidR="00595CD0" w:rsidRPr="00D36F89" w:rsidRDefault="00595CD0" w:rsidP="00132353">
            <w:pPr>
              <w:jc w:val="center"/>
              <w:rPr>
                <w:color w:val="000000"/>
                <w:sz w:val="16"/>
                <w:szCs w:val="16"/>
              </w:rPr>
            </w:pPr>
            <w:r w:rsidRPr="00D36F89">
              <w:rPr>
                <w:color w:val="000000"/>
                <w:sz w:val="16"/>
                <w:szCs w:val="16"/>
              </w:rPr>
              <w:t>3</w:t>
            </w:r>
          </w:p>
        </w:tc>
        <w:tc>
          <w:tcPr>
            <w:tcW w:w="850" w:type="dxa"/>
            <w:tcBorders>
              <w:top w:val="nil"/>
              <w:left w:val="nil"/>
              <w:bottom w:val="single" w:sz="4" w:space="0" w:color="auto"/>
              <w:right w:val="single" w:sz="4" w:space="0" w:color="auto"/>
            </w:tcBorders>
            <w:noWrap/>
            <w:vAlign w:val="bottom"/>
          </w:tcPr>
          <w:p w:rsidR="00595CD0" w:rsidRPr="00D36F89" w:rsidRDefault="00595CD0" w:rsidP="00132353">
            <w:pPr>
              <w:jc w:val="center"/>
              <w:rPr>
                <w:color w:val="000000"/>
                <w:sz w:val="16"/>
                <w:szCs w:val="16"/>
              </w:rPr>
            </w:pPr>
            <w:r w:rsidRPr="00D36F89">
              <w:rPr>
                <w:color w:val="000000"/>
                <w:sz w:val="16"/>
                <w:szCs w:val="16"/>
              </w:rPr>
              <w:t>4</w:t>
            </w:r>
          </w:p>
        </w:tc>
        <w:tc>
          <w:tcPr>
            <w:tcW w:w="1418" w:type="dxa"/>
            <w:tcBorders>
              <w:top w:val="nil"/>
              <w:left w:val="nil"/>
              <w:bottom w:val="single" w:sz="4" w:space="0" w:color="auto"/>
              <w:right w:val="single" w:sz="4" w:space="0" w:color="auto"/>
            </w:tcBorders>
            <w:noWrap/>
            <w:vAlign w:val="bottom"/>
          </w:tcPr>
          <w:p w:rsidR="00595CD0" w:rsidRPr="00D36F89" w:rsidRDefault="00595CD0" w:rsidP="00132353">
            <w:pPr>
              <w:jc w:val="center"/>
              <w:rPr>
                <w:color w:val="000000"/>
                <w:sz w:val="16"/>
                <w:szCs w:val="16"/>
              </w:rPr>
            </w:pPr>
            <w:r w:rsidRPr="00D36F89">
              <w:rPr>
                <w:color w:val="000000"/>
                <w:sz w:val="16"/>
                <w:szCs w:val="16"/>
              </w:rPr>
              <w:t>5</w:t>
            </w:r>
          </w:p>
        </w:tc>
        <w:tc>
          <w:tcPr>
            <w:tcW w:w="766" w:type="dxa"/>
            <w:tcBorders>
              <w:top w:val="nil"/>
              <w:left w:val="nil"/>
              <w:bottom w:val="single" w:sz="4" w:space="0" w:color="auto"/>
              <w:right w:val="single" w:sz="4" w:space="0" w:color="auto"/>
            </w:tcBorders>
            <w:noWrap/>
            <w:vAlign w:val="bottom"/>
          </w:tcPr>
          <w:p w:rsidR="00595CD0" w:rsidRPr="00D36F89" w:rsidRDefault="00595CD0" w:rsidP="00132353">
            <w:pPr>
              <w:jc w:val="center"/>
              <w:rPr>
                <w:color w:val="000000"/>
                <w:sz w:val="16"/>
                <w:szCs w:val="16"/>
              </w:rPr>
            </w:pPr>
            <w:r w:rsidRPr="00D36F89">
              <w:rPr>
                <w:color w:val="000000"/>
                <w:sz w:val="16"/>
                <w:szCs w:val="16"/>
              </w:rPr>
              <w:t>6</w:t>
            </w:r>
          </w:p>
        </w:tc>
        <w:tc>
          <w:tcPr>
            <w:tcW w:w="1076" w:type="dxa"/>
            <w:tcBorders>
              <w:top w:val="nil"/>
              <w:left w:val="nil"/>
              <w:bottom w:val="single" w:sz="4" w:space="0" w:color="auto"/>
              <w:right w:val="single" w:sz="4" w:space="0" w:color="auto"/>
            </w:tcBorders>
            <w:noWrap/>
            <w:vAlign w:val="bottom"/>
          </w:tcPr>
          <w:p w:rsidR="00595CD0" w:rsidRPr="00D36F89" w:rsidRDefault="00595CD0" w:rsidP="00132353">
            <w:pPr>
              <w:jc w:val="center"/>
              <w:rPr>
                <w:color w:val="000000"/>
                <w:sz w:val="16"/>
                <w:szCs w:val="16"/>
              </w:rPr>
            </w:pPr>
            <w:r w:rsidRPr="00D36F89">
              <w:rPr>
                <w:color w:val="000000"/>
                <w:sz w:val="16"/>
                <w:szCs w:val="16"/>
              </w:rPr>
              <w:t>7</w:t>
            </w:r>
          </w:p>
        </w:tc>
        <w:tc>
          <w:tcPr>
            <w:tcW w:w="1701" w:type="dxa"/>
            <w:tcBorders>
              <w:top w:val="nil"/>
              <w:left w:val="nil"/>
              <w:bottom w:val="single" w:sz="4" w:space="0" w:color="auto"/>
              <w:right w:val="single" w:sz="4" w:space="0" w:color="auto"/>
            </w:tcBorders>
            <w:noWrap/>
            <w:vAlign w:val="bottom"/>
          </w:tcPr>
          <w:p w:rsidR="00595CD0" w:rsidRPr="00D36F89" w:rsidRDefault="00595CD0" w:rsidP="00132353">
            <w:pPr>
              <w:jc w:val="center"/>
              <w:rPr>
                <w:color w:val="000000"/>
                <w:sz w:val="16"/>
                <w:szCs w:val="16"/>
              </w:rPr>
            </w:pPr>
            <w:r w:rsidRPr="00D36F89">
              <w:rPr>
                <w:color w:val="000000"/>
                <w:sz w:val="16"/>
                <w:szCs w:val="16"/>
              </w:rPr>
              <w:t>8</w:t>
            </w:r>
          </w:p>
        </w:tc>
      </w:tr>
      <w:tr w:rsidR="00595CD0" w:rsidRPr="002309B2" w:rsidTr="00D36F89">
        <w:trPr>
          <w:trHeight w:val="411"/>
        </w:trPr>
        <w:tc>
          <w:tcPr>
            <w:tcW w:w="10420" w:type="dxa"/>
            <w:gridSpan w:val="8"/>
            <w:tcBorders>
              <w:top w:val="nil"/>
              <w:left w:val="single" w:sz="4" w:space="0" w:color="auto"/>
              <w:bottom w:val="single" w:sz="4" w:space="0" w:color="auto"/>
              <w:right w:val="single" w:sz="4" w:space="0" w:color="auto"/>
            </w:tcBorders>
            <w:noWrap/>
            <w:vAlign w:val="center"/>
          </w:tcPr>
          <w:p w:rsidR="00595CD0" w:rsidRPr="00D36F89" w:rsidRDefault="00595CD0" w:rsidP="00132353">
            <w:pPr>
              <w:jc w:val="center"/>
              <w:rPr>
                <w:b/>
                <w:bCs/>
                <w:color w:val="000000"/>
              </w:rPr>
            </w:pPr>
            <w:r w:rsidRPr="00D36F89">
              <w:rPr>
                <w:b/>
                <w:bCs/>
                <w:color w:val="000000"/>
                <w:sz w:val="22"/>
                <w:szCs w:val="22"/>
              </w:rPr>
              <w:t>Мероприятия программы «Обеспечение качественными услугами жилищно-коммунального хозяйства населения Яковлевского муниципального района» на 2014-2020 годы</w:t>
            </w:r>
          </w:p>
        </w:tc>
      </w:tr>
      <w:tr w:rsidR="00595CD0" w:rsidRPr="002309B2" w:rsidTr="00D36F89">
        <w:trPr>
          <w:trHeight w:val="411"/>
        </w:trPr>
        <w:tc>
          <w:tcPr>
            <w:tcW w:w="459" w:type="dxa"/>
            <w:tcBorders>
              <w:top w:val="nil"/>
              <w:left w:val="single" w:sz="4" w:space="0" w:color="auto"/>
              <w:bottom w:val="single" w:sz="4" w:space="0" w:color="auto"/>
              <w:right w:val="single" w:sz="4" w:space="0" w:color="auto"/>
            </w:tcBorders>
            <w:noWrap/>
            <w:vAlign w:val="center"/>
          </w:tcPr>
          <w:p w:rsidR="00595CD0" w:rsidRPr="00D36F89" w:rsidRDefault="00595CD0" w:rsidP="00132353">
            <w:pPr>
              <w:jc w:val="center"/>
              <w:rPr>
                <w:b/>
                <w:color w:val="000000"/>
                <w:sz w:val="16"/>
                <w:szCs w:val="16"/>
              </w:rPr>
            </w:pPr>
            <w:r w:rsidRPr="00D36F89">
              <w:rPr>
                <w:b/>
                <w:color w:val="000000"/>
                <w:sz w:val="16"/>
                <w:szCs w:val="16"/>
              </w:rPr>
              <w:t>1.</w:t>
            </w:r>
          </w:p>
        </w:tc>
        <w:tc>
          <w:tcPr>
            <w:tcW w:w="2817" w:type="dxa"/>
            <w:tcBorders>
              <w:top w:val="nil"/>
              <w:left w:val="nil"/>
              <w:bottom w:val="single" w:sz="4" w:space="0" w:color="auto"/>
              <w:right w:val="single" w:sz="4" w:space="0" w:color="auto"/>
            </w:tcBorders>
            <w:vAlign w:val="center"/>
          </w:tcPr>
          <w:p w:rsidR="00595CD0" w:rsidRPr="00D36F89" w:rsidRDefault="00595CD0" w:rsidP="00132353">
            <w:pPr>
              <w:rPr>
                <w:b/>
                <w:color w:val="000000"/>
                <w:sz w:val="16"/>
                <w:szCs w:val="16"/>
              </w:rPr>
            </w:pPr>
            <w:r w:rsidRPr="00D36F89">
              <w:rPr>
                <w:b/>
                <w:color w:val="000000"/>
                <w:sz w:val="16"/>
                <w:szCs w:val="16"/>
              </w:rPr>
              <w:t>Отдельное мероприятие «Содержание и модернизация коммунальной инфраструктуры», всего</w:t>
            </w:r>
          </w:p>
        </w:tc>
        <w:tc>
          <w:tcPr>
            <w:tcW w:w="1333" w:type="dxa"/>
            <w:tcBorders>
              <w:top w:val="nil"/>
              <w:left w:val="nil"/>
              <w:bottom w:val="single" w:sz="4" w:space="0" w:color="auto"/>
              <w:right w:val="single" w:sz="4" w:space="0" w:color="auto"/>
            </w:tcBorders>
            <w:noWrap/>
            <w:vAlign w:val="center"/>
          </w:tcPr>
          <w:p w:rsidR="00595CD0" w:rsidRPr="00D36F89" w:rsidRDefault="00595CD0" w:rsidP="00132353">
            <w:pPr>
              <w:jc w:val="center"/>
              <w:rPr>
                <w:b/>
                <w:color w:val="000000"/>
                <w:sz w:val="18"/>
                <w:szCs w:val="18"/>
              </w:rPr>
            </w:pPr>
            <w:r w:rsidRPr="00D36F89">
              <w:rPr>
                <w:b/>
                <w:color w:val="000000"/>
                <w:sz w:val="18"/>
                <w:szCs w:val="18"/>
              </w:rPr>
              <w:t>4</w:t>
            </w:r>
            <w:r>
              <w:rPr>
                <w:b/>
                <w:color w:val="000000"/>
                <w:sz w:val="18"/>
                <w:szCs w:val="18"/>
              </w:rPr>
              <w:t> </w:t>
            </w:r>
            <w:r w:rsidRPr="00D36F89">
              <w:rPr>
                <w:b/>
                <w:color w:val="000000"/>
                <w:sz w:val="18"/>
                <w:szCs w:val="18"/>
              </w:rPr>
              <w:t>824</w:t>
            </w:r>
            <w:r>
              <w:rPr>
                <w:b/>
                <w:color w:val="000000"/>
                <w:sz w:val="18"/>
                <w:szCs w:val="18"/>
              </w:rPr>
              <w:t xml:space="preserve"> 000</w:t>
            </w:r>
            <w:r w:rsidRPr="00D36F89">
              <w:rPr>
                <w:b/>
                <w:color w:val="000000"/>
                <w:sz w:val="18"/>
                <w:szCs w:val="18"/>
              </w:rPr>
              <w:t>,00</w:t>
            </w:r>
          </w:p>
        </w:tc>
        <w:tc>
          <w:tcPr>
            <w:tcW w:w="850" w:type="dxa"/>
            <w:tcBorders>
              <w:top w:val="nil"/>
              <w:left w:val="nil"/>
              <w:bottom w:val="single" w:sz="4" w:space="0" w:color="auto"/>
              <w:right w:val="single" w:sz="4" w:space="0" w:color="auto"/>
            </w:tcBorders>
            <w:noWrap/>
            <w:vAlign w:val="center"/>
          </w:tcPr>
          <w:p w:rsidR="00595CD0" w:rsidRPr="00D36F89" w:rsidRDefault="00595CD0" w:rsidP="00132353">
            <w:pPr>
              <w:jc w:val="center"/>
              <w:rPr>
                <w:b/>
                <w:color w:val="000000"/>
                <w:sz w:val="18"/>
                <w:szCs w:val="18"/>
              </w:rPr>
            </w:pPr>
            <w:r w:rsidRPr="00D36F89">
              <w:rPr>
                <w:b/>
                <w:color w:val="000000"/>
                <w:sz w:val="18"/>
                <w:szCs w:val="18"/>
              </w:rPr>
              <w:t>100,00</w:t>
            </w:r>
          </w:p>
        </w:tc>
        <w:tc>
          <w:tcPr>
            <w:tcW w:w="1418" w:type="dxa"/>
            <w:tcBorders>
              <w:top w:val="nil"/>
              <w:left w:val="nil"/>
              <w:bottom w:val="single" w:sz="4" w:space="0" w:color="auto"/>
              <w:right w:val="single" w:sz="4" w:space="0" w:color="auto"/>
            </w:tcBorders>
            <w:noWrap/>
            <w:vAlign w:val="center"/>
          </w:tcPr>
          <w:p w:rsidR="00595CD0" w:rsidRPr="00D36F89" w:rsidRDefault="00595CD0" w:rsidP="00D36F89">
            <w:pPr>
              <w:jc w:val="center"/>
              <w:rPr>
                <w:b/>
                <w:color w:val="000000"/>
                <w:sz w:val="18"/>
                <w:szCs w:val="18"/>
              </w:rPr>
            </w:pPr>
            <w:r w:rsidRPr="00D36F89">
              <w:rPr>
                <w:b/>
                <w:color w:val="000000"/>
                <w:sz w:val="18"/>
                <w:szCs w:val="18"/>
              </w:rPr>
              <w:t>2</w:t>
            </w:r>
            <w:r>
              <w:rPr>
                <w:b/>
                <w:color w:val="000000"/>
                <w:sz w:val="18"/>
                <w:szCs w:val="18"/>
              </w:rPr>
              <w:t> </w:t>
            </w:r>
            <w:r w:rsidRPr="00D36F89">
              <w:rPr>
                <w:b/>
                <w:color w:val="000000"/>
                <w:sz w:val="18"/>
                <w:szCs w:val="18"/>
              </w:rPr>
              <w:t>818</w:t>
            </w:r>
            <w:r>
              <w:rPr>
                <w:b/>
                <w:color w:val="000000"/>
                <w:sz w:val="18"/>
                <w:szCs w:val="18"/>
              </w:rPr>
              <w:t> </w:t>
            </w:r>
            <w:r w:rsidRPr="00D36F89">
              <w:rPr>
                <w:b/>
                <w:color w:val="000000"/>
                <w:sz w:val="18"/>
                <w:szCs w:val="18"/>
              </w:rPr>
              <w:t>233</w:t>
            </w:r>
            <w:r>
              <w:rPr>
                <w:b/>
                <w:color w:val="000000"/>
                <w:sz w:val="18"/>
                <w:szCs w:val="18"/>
              </w:rPr>
              <w:t>,</w:t>
            </w:r>
            <w:r w:rsidRPr="00D36F89">
              <w:rPr>
                <w:b/>
                <w:color w:val="000000"/>
                <w:sz w:val="18"/>
                <w:szCs w:val="18"/>
              </w:rPr>
              <w:t>76</w:t>
            </w:r>
          </w:p>
        </w:tc>
        <w:tc>
          <w:tcPr>
            <w:tcW w:w="766" w:type="dxa"/>
            <w:tcBorders>
              <w:top w:val="nil"/>
              <w:left w:val="nil"/>
              <w:bottom w:val="single" w:sz="4" w:space="0" w:color="auto"/>
              <w:right w:val="single" w:sz="4" w:space="0" w:color="auto"/>
            </w:tcBorders>
            <w:noWrap/>
            <w:vAlign w:val="center"/>
          </w:tcPr>
          <w:p w:rsidR="00595CD0" w:rsidRPr="00D36F89" w:rsidRDefault="00595CD0" w:rsidP="00132353">
            <w:pPr>
              <w:jc w:val="center"/>
              <w:rPr>
                <w:b/>
                <w:color w:val="000000"/>
                <w:sz w:val="18"/>
                <w:szCs w:val="18"/>
                <w:lang w:val="en-US"/>
              </w:rPr>
            </w:pPr>
            <w:r w:rsidRPr="00D36F89">
              <w:rPr>
                <w:b/>
                <w:color w:val="000000"/>
                <w:sz w:val="18"/>
                <w:szCs w:val="18"/>
                <w:lang w:val="en-US"/>
              </w:rPr>
              <w:t>58</w:t>
            </w:r>
            <w:r w:rsidRPr="00D36F89">
              <w:rPr>
                <w:b/>
                <w:color w:val="000000"/>
                <w:sz w:val="18"/>
                <w:szCs w:val="18"/>
              </w:rPr>
              <w:t>,</w:t>
            </w:r>
            <w:r w:rsidRPr="00D36F89">
              <w:rPr>
                <w:b/>
                <w:color w:val="000000"/>
                <w:sz w:val="18"/>
                <w:szCs w:val="18"/>
                <w:lang w:val="en-US"/>
              </w:rPr>
              <w:t>42</w:t>
            </w:r>
          </w:p>
        </w:tc>
        <w:tc>
          <w:tcPr>
            <w:tcW w:w="1076" w:type="dxa"/>
            <w:tcBorders>
              <w:top w:val="nil"/>
              <w:left w:val="nil"/>
              <w:bottom w:val="single" w:sz="4" w:space="0" w:color="auto"/>
              <w:right w:val="single" w:sz="4" w:space="0" w:color="auto"/>
            </w:tcBorders>
            <w:noWrap/>
            <w:vAlign w:val="center"/>
          </w:tcPr>
          <w:p w:rsidR="00595CD0" w:rsidRPr="00D36F89" w:rsidRDefault="00595CD0" w:rsidP="00132353">
            <w:pPr>
              <w:jc w:val="center"/>
              <w:rPr>
                <w:b/>
                <w:color w:val="000000"/>
                <w:sz w:val="18"/>
                <w:szCs w:val="18"/>
              </w:rPr>
            </w:pPr>
            <w:r w:rsidRPr="00D36F89">
              <w:rPr>
                <w:b/>
                <w:color w:val="000000"/>
                <w:sz w:val="18"/>
                <w:szCs w:val="18"/>
              </w:rPr>
              <w:t>100,00</w:t>
            </w:r>
          </w:p>
        </w:tc>
        <w:tc>
          <w:tcPr>
            <w:tcW w:w="1701" w:type="dxa"/>
            <w:tcBorders>
              <w:top w:val="nil"/>
              <w:left w:val="nil"/>
              <w:bottom w:val="single" w:sz="4" w:space="0" w:color="auto"/>
              <w:right w:val="single" w:sz="4" w:space="0" w:color="auto"/>
            </w:tcBorders>
            <w:noWrap/>
            <w:vAlign w:val="center"/>
          </w:tcPr>
          <w:p w:rsidR="00595CD0" w:rsidRPr="00D36F89" w:rsidRDefault="00595CD0" w:rsidP="00D36F89">
            <w:pPr>
              <w:jc w:val="center"/>
              <w:rPr>
                <w:b/>
                <w:color w:val="000000"/>
                <w:sz w:val="18"/>
                <w:szCs w:val="18"/>
              </w:rPr>
            </w:pPr>
            <w:r w:rsidRPr="00D36F89">
              <w:rPr>
                <w:b/>
                <w:color w:val="000000"/>
                <w:sz w:val="18"/>
                <w:szCs w:val="18"/>
              </w:rPr>
              <w:t>2</w:t>
            </w:r>
            <w:r>
              <w:rPr>
                <w:b/>
                <w:color w:val="000000"/>
                <w:sz w:val="18"/>
                <w:szCs w:val="18"/>
              </w:rPr>
              <w:t> </w:t>
            </w:r>
            <w:r w:rsidRPr="00D36F89">
              <w:rPr>
                <w:b/>
                <w:color w:val="000000"/>
                <w:sz w:val="18"/>
                <w:szCs w:val="18"/>
              </w:rPr>
              <w:t>005</w:t>
            </w:r>
            <w:r>
              <w:rPr>
                <w:b/>
                <w:color w:val="000000"/>
                <w:sz w:val="18"/>
                <w:szCs w:val="18"/>
              </w:rPr>
              <w:t> </w:t>
            </w:r>
            <w:r w:rsidRPr="00D36F89">
              <w:rPr>
                <w:b/>
                <w:color w:val="000000"/>
                <w:sz w:val="18"/>
                <w:szCs w:val="18"/>
              </w:rPr>
              <w:t>766</w:t>
            </w:r>
            <w:r>
              <w:rPr>
                <w:b/>
                <w:color w:val="000000"/>
                <w:sz w:val="18"/>
                <w:szCs w:val="18"/>
              </w:rPr>
              <w:t>,</w:t>
            </w:r>
            <w:r w:rsidRPr="00D36F89">
              <w:rPr>
                <w:b/>
                <w:color w:val="000000"/>
                <w:sz w:val="18"/>
                <w:szCs w:val="18"/>
              </w:rPr>
              <w:t>24</w:t>
            </w:r>
          </w:p>
        </w:tc>
      </w:tr>
      <w:tr w:rsidR="00595CD0" w:rsidRPr="002309B2" w:rsidTr="00D36F89">
        <w:trPr>
          <w:trHeight w:val="177"/>
        </w:trPr>
        <w:tc>
          <w:tcPr>
            <w:tcW w:w="459" w:type="dxa"/>
            <w:tcBorders>
              <w:top w:val="nil"/>
              <w:left w:val="single" w:sz="4" w:space="0" w:color="auto"/>
              <w:bottom w:val="single" w:sz="4" w:space="0" w:color="auto"/>
              <w:right w:val="single" w:sz="4" w:space="0" w:color="auto"/>
            </w:tcBorders>
            <w:noWrap/>
            <w:vAlign w:val="center"/>
          </w:tcPr>
          <w:p w:rsidR="00595CD0" w:rsidRPr="00D36F89" w:rsidRDefault="00595CD0" w:rsidP="00132353">
            <w:pPr>
              <w:jc w:val="center"/>
              <w:rPr>
                <w:color w:val="000000"/>
                <w:sz w:val="16"/>
                <w:szCs w:val="16"/>
              </w:rPr>
            </w:pPr>
          </w:p>
        </w:tc>
        <w:tc>
          <w:tcPr>
            <w:tcW w:w="2817" w:type="dxa"/>
            <w:tcBorders>
              <w:top w:val="nil"/>
              <w:left w:val="nil"/>
              <w:bottom w:val="single" w:sz="4" w:space="0" w:color="auto"/>
              <w:right w:val="single" w:sz="4" w:space="0" w:color="auto"/>
            </w:tcBorders>
            <w:vAlign w:val="center"/>
          </w:tcPr>
          <w:p w:rsidR="00595CD0" w:rsidRPr="00D36F89" w:rsidRDefault="00595CD0" w:rsidP="00132353">
            <w:pPr>
              <w:rPr>
                <w:color w:val="000000"/>
                <w:sz w:val="16"/>
                <w:szCs w:val="16"/>
              </w:rPr>
            </w:pPr>
            <w:r w:rsidRPr="00D36F89">
              <w:rPr>
                <w:color w:val="000000"/>
                <w:sz w:val="16"/>
                <w:szCs w:val="16"/>
              </w:rPr>
              <w:t>в том числе:</w:t>
            </w:r>
          </w:p>
        </w:tc>
        <w:tc>
          <w:tcPr>
            <w:tcW w:w="1333" w:type="dxa"/>
            <w:tcBorders>
              <w:top w:val="nil"/>
              <w:left w:val="nil"/>
              <w:bottom w:val="single" w:sz="4" w:space="0" w:color="auto"/>
              <w:right w:val="single" w:sz="4" w:space="0" w:color="auto"/>
            </w:tcBorders>
            <w:noWrap/>
            <w:vAlign w:val="center"/>
          </w:tcPr>
          <w:p w:rsidR="00595CD0" w:rsidRPr="00D36F89" w:rsidRDefault="00595CD0" w:rsidP="00132353">
            <w:pPr>
              <w:jc w:val="center"/>
              <w:rPr>
                <w:color w:val="000000"/>
                <w:sz w:val="18"/>
                <w:szCs w:val="18"/>
              </w:rPr>
            </w:pPr>
          </w:p>
        </w:tc>
        <w:tc>
          <w:tcPr>
            <w:tcW w:w="850" w:type="dxa"/>
            <w:tcBorders>
              <w:top w:val="nil"/>
              <w:left w:val="nil"/>
              <w:bottom w:val="single" w:sz="4" w:space="0" w:color="auto"/>
              <w:right w:val="single" w:sz="4" w:space="0" w:color="auto"/>
            </w:tcBorders>
            <w:noWrap/>
            <w:vAlign w:val="center"/>
          </w:tcPr>
          <w:p w:rsidR="00595CD0" w:rsidRPr="00D36F89" w:rsidRDefault="00595CD0" w:rsidP="00132353">
            <w:pPr>
              <w:jc w:val="center"/>
              <w:rPr>
                <w:color w:val="000000"/>
                <w:sz w:val="18"/>
                <w:szCs w:val="18"/>
              </w:rPr>
            </w:pPr>
          </w:p>
        </w:tc>
        <w:tc>
          <w:tcPr>
            <w:tcW w:w="1418" w:type="dxa"/>
            <w:tcBorders>
              <w:top w:val="nil"/>
              <w:left w:val="nil"/>
              <w:bottom w:val="single" w:sz="4" w:space="0" w:color="auto"/>
              <w:right w:val="single" w:sz="4" w:space="0" w:color="auto"/>
            </w:tcBorders>
            <w:noWrap/>
            <w:vAlign w:val="center"/>
          </w:tcPr>
          <w:p w:rsidR="00595CD0" w:rsidRPr="00D36F89" w:rsidRDefault="00595CD0" w:rsidP="00132353">
            <w:pPr>
              <w:jc w:val="center"/>
              <w:rPr>
                <w:color w:val="000000"/>
                <w:sz w:val="18"/>
                <w:szCs w:val="18"/>
              </w:rPr>
            </w:pPr>
          </w:p>
        </w:tc>
        <w:tc>
          <w:tcPr>
            <w:tcW w:w="766" w:type="dxa"/>
            <w:tcBorders>
              <w:top w:val="nil"/>
              <w:left w:val="nil"/>
              <w:bottom w:val="single" w:sz="4" w:space="0" w:color="auto"/>
              <w:right w:val="single" w:sz="4" w:space="0" w:color="auto"/>
            </w:tcBorders>
            <w:noWrap/>
            <w:vAlign w:val="center"/>
          </w:tcPr>
          <w:p w:rsidR="00595CD0" w:rsidRPr="00D36F89" w:rsidRDefault="00595CD0" w:rsidP="00132353">
            <w:pPr>
              <w:jc w:val="center"/>
              <w:rPr>
                <w:color w:val="000000"/>
                <w:sz w:val="18"/>
                <w:szCs w:val="18"/>
              </w:rPr>
            </w:pPr>
          </w:p>
        </w:tc>
        <w:tc>
          <w:tcPr>
            <w:tcW w:w="1076" w:type="dxa"/>
            <w:tcBorders>
              <w:top w:val="nil"/>
              <w:left w:val="nil"/>
              <w:bottom w:val="single" w:sz="4" w:space="0" w:color="auto"/>
              <w:right w:val="single" w:sz="4" w:space="0" w:color="auto"/>
            </w:tcBorders>
            <w:noWrap/>
            <w:vAlign w:val="center"/>
          </w:tcPr>
          <w:p w:rsidR="00595CD0" w:rsidRPr="00D36F89" w:rsidRDefault="00595CD0" w:rsidP="00132353">
            <w:pPr>
              <w:jc w:val="center"/>
              <w:rPr>
                <w:color w:val="000000"/>
                <w:sz w:val="18"/>
                <w:szCs w:val="18"/>
              </w:rPr>
            </w:pPr>
          </w:p>
        </w:tc>
        <w:tc>
          <w:tcPr>
            <w:tcW w:w="1701" w:type="dxa"/>
            <w:tcBorders>
              <w:top w:val="nil"/>
              <w:left w:val="nil"/>
              <w:bottom w:val="single" w:sz="4" w:space="0" w:color="auto"/>
              <w:right w:val="single" w:sz="4" w:space="0" w:color="auto"/>
            </w:tcBorders>
            <w:noWrap/>
            <w:vAlign w:val="center"/>
          </w:tcPr>
          <w:p w:rsidR="00595CD0" w:rsidRPr="00D36F89" w:rsidRDefault="00595CD0" w:rsidP="00132353">
            <w:pPr>
              <w:jc w:val="center"/>
              <w:rPr>
                <w:color w:val="000000"/>
                <w:sz w:val="18"/>
                <w:szCs w:val="18"/>
              </w:rPr>
            </w:pPr>
          </w:p>
        </w:tc>
      </w:tr>
      <w:tr w:rsidR="00595CD0" w:rsidRPr="002309B2" w:rsidTr="00CF431B">
        <w:trPr>
          <w:trHeight w:val="606"/>
        </w:trPr>
        <w:tc>
          <w:tcPr>
            <w:tcW w:w="459" w:type="dxa"/>
            <w:tcBorders>
              <w:top w:val="nil"/>
              <w:left w:val="single" w:sz="4" w:space="0" w:color="auto"/>
              <w:bottom w:val="single" w:sz="4" w:space="0" w:color="auto"/>
              <w:right w:val="single" w:sz="4" w:space="0" w:color="auto"/>
            </w:tcBorders>
            <w:noWrap/>
            <w:vAlign w:val="center"/>
          </w:tcPr>
          <w:p w:rsidR="00595CD0" w:rsidRPr="00D36F89" w:rsidRDefault="00595CD0" w:rsidP="00132353">
            <w:pPr>
              <w:jc w:val="center"/>
              <w:rPr>
                <w:color w:val="000000"/>
                <w:sz w:val="16"/>
                <w:szCs w:val="16"/>
              </w:rPr>
            </w:pPr>
          </w:p>
        </w:tc>
        <w:tc>
          <w:tcPr>
            <w:tcW w:w="2817" w:type="dxa"/>
            <w:tcBorders>
              <w:top w:val="nil"/>
              <w:left w:val="nil"/>
              <w:bottom w:val="single" w:sz="4" w:space="0" w:color="auto"/>
              <w:right w:val="single" w:sz="4" w:space="0" w:color="auto"/>
            </w:tcBorders>
            <w:vAlign w:val="center"/>
          </w:tcPr>
          <w:p w:rsidR="00595CD0" w:rsidRPr="00D36F89" w:rsidRDefault="00595CD0" w:rsidP="00132353">
            <w:pPr>
              <w:rPr>
                <w:color w:val="000000"/>
                <w:sz w:val="14"/>
                <w:szCs w:val="14"/>
              </w:rPr>
            </w:pPr>
            <w:r w:rsidRPr="00D36F89">
              <w:rPr>
                <w:color w:val="000000"/>
                <w:sz w:val="14"/>
                <w:szCs w:val="14"/>
              </w:rPr>
              <w:t>Транспортные услуги по доставке холодной воды на ст. Варфоломеевка (ИП Веретинская, ООО УК «Мастер»)</w:t>
            </w:r>
          </w:p>
        </w:tc>
        <w:tc>
          <w:tcPr>
            <w:tcW w:w="1333" w:type="dxa"/>
            <w:tcBorders>
              <w:top w:val="nil"/>
              <w:left w:val="nil"/>
              <w:bottom w:val="single" w:sz="4" w:space="0" w:color="auto"/>
              <w:right w:val="single" w:sz="4" w:space="0" w:color="auto"/>
            </w:tcBorders>
            <w:noWrap/>
            <w:vAlign w:val="center"/>
          </w:tcPr>
          <w:p w:rsidR="00595CD0" w:rsidRPr="00D36F89" w:rsidRDefault="00595CD0" w:rsidP="00132353">
            <w:pPr>
              <w:jc w:val="center"/>
              <w:rPr>
                <w:color w:val="000000"/>
                <w:sz w:val="18"/>
                <w:szCs w:val="18"/>
              </w:rPr>
            </w:pPr>
            <w:r w:rsidRPr="00D36F89">
              <w:rPr>
                <w:color w:val="000000"/>
                <w:sz w:val="18"/>
                <w:szCs w:val="18"/>
              </w:rPr>
              <w:t>510</w:t>
            </w:r>
            <w:r>
              <w:rPr>
                <w:color w:val="000000"/>
                <w:sz w:val="18"/>
                <w:szCs w:val="18"/>
              </w:rPr>
              <w:t xml:space="preserve"> 000</w:t>
            </w:r>
            <w:r w:rsidRPr="00D36F89">
              <w:rPr>
                <w:color w:val="000000"/>
                <w:sz w:val="18"/>
                <w:szCs w:val="18"/>
              </w:rPr>
              <w:t>,00</w:t>
            </w:r>
          </w:p>
        </w:tc>
        <w:tc>
          <w:tcPr>
            <w:tcW w:w="850" w:type="dxa"/>
            <w:tcBorders>
              <w:top w:val="nil"/>
              <w:left w:val="nil"/>
              <w:bottom w:val="single" w:sz="4" w:space="0" w:color="auto"/>
              <w:right w:val="single" w:sz="4" w:space="0" w:color="auto"/>
            </w:tcBorders>
            <w:noWrap/>
            <w:vAlign w:val="center"/>
          </w:tcPr>
          <w:p w:rsidR="00595CD0" w:rsidRPr="00D36F89" w:rsidRDefault="00595CD0" w:rsidP="00132353">
            <w:pPr>
              <w:jc w:val="center"/>
              <w:rPr>
                <w:color w:val="000000"/>
                <w:sz w:val="18"/>
                <w:szCs w:val="18"/>
              </w:rPr>
            </w:pPr>
            <w:r w:rsidRPr="00D36F89">
              <w:rPr>
                <w:color w:val="000000"/>
                <w:sz w:val="18"/>
                <w:szCs w:val="18"/>
              </w:rPr>
              <w:t>10,57</w:t>
            </w:r>
          </w:p>
        </w:tc>
        <w:tc>
          <w:tcPr>
            <w:tcW w:w="1418" w:type="dxa"/>
            <w:tcBorders>
              <w:top w:val="nil"/>
              <w:left w:val="nil"/>
              <w:bottom w:val="single" w:sz="4" w:space="0" w:color="auto"/>
              <w:right w:val="single" w:sz="4" w:space="0" w:color="auto"/>
            </w:tcBorders>
            <w:noWrap/>
            <w:vAlign w:val="center"/>
          </w:tcPr>
          <w:p w:rsidR="00595CD0" w:rsidRPr="00D36F89" w:rsidRDefault="00595CD0" w:rsidP="00D36F89">
            <w:pPr>
              <w:jc w:val="center"/>
              <w:rPr>
                <w:color w:val="000000"/>
                <w:sz w:val="18"/>
                <w:szCs w:val="18"/>
              </w:rPr>
            </w:pPr>
            <w:r w:rsidRPr="00D36F89">
              <w:rPr>
                <w:color w:val="000000"/>
                <w:sz w:val="18"/>
                <w:szCs w:val="18"/>
              </w:rPr>
              <w:t>462</w:t>
            </w:r>
            <w:r>
              <w:rPr>
                <w:color w:val="000000"/>
                <w:sz w:val="18"/>
                <w:szCs w:val="18"/>
              </w:rPr>
              <w:t> </w:t>
            </w:r>
            <w:r w:rsidRPr="00D36F89">
              <w:rPr>
                <w:color w:val="000000"/>
                <w:sz w:val="18"/>
                <w:szCs w:val="18"/>
              </w:rPr>
              <w:t>825</w:t>
            </w:r>
            <w:r>
              <w:rPr>
                <w:color w:val="000000"/>
                <w:sz w:val="18"/>
                <w:szCs w:val="18"/>
              </w:rPr>
              <w:t>,00</w:t>
            </w:r>
          </w:p>
        </w:tc>
        <w:tc>
          <w:tcPr>
            <w:tcW w:w="766" w:type="dxa"/>
            <w:tcBorders>
              <w:top w:val="nil"/>
              <w:left w:val="nil"/>
              <w:bottom w:val="single" w:sz="4" w:space="0" w:color="auto"/>
              <w:right w:val="single" w:sz="4" w:space="0" w:color="auto"/>
            </w:tcBorders>
            <w:noWrap/>
            <w:vAlign w:val="center"/>
          </w:tcPr>
          <w:p w:rsidR="00595CD0" w:rsidRPr="00D36F89" w:rsidRDefault="00595CD0" w:rsidP="00132353">
            <w:pPr>
              <w:jc w:val="center"/>
              <w:rPr>
                <w:color w:val="000000"/>
                <w:sz w:val="18"/>
                <w:szCs w:val="18"/>
              </w:rPr>
            </w:pPr>
            <w:r w:rsidRPr="00D36F89">
              <w:rPr>
                <w:color w:val="000000"/>
                <w:sz w:val="18"/>
                <w:szCs w:val="18"/>
              </w:rPr>
              <w:t>90,75</w:t>
            </w:r>
          </w:p>
        </w:tc>
        <w:tc>
          <w:tcPr>
            <w:tcW w:w="1076" w:type="dxa"/>
            <w:tcBorders>
              <w:top w:val="nil"/>
              <w:left w:val="nil"/>
              <w:bottom w:val="single" w:sz="4" w:space="0" w:color="auto"/>
              <w:right w:val="single" w:sz="4" w:space="0" w:color="auto"/>
            </w:tcBorders>
            <w:noWrap/>
            <w:vAlign w:val="center"/>
          </w:tcPr>
          <w:p w:rsidR="00595CD0" w:rsidRPr="00D36F89" w:rsidRDefault="00595CD0" w:rsidP="00132353">
            <w:pPr>
              <w:jc w:val="center"/>
              <w:rPr>
                <w:color w:val="000000"/>
                <w:sz w:val="18"/>
                <w:szCs w:val="18"/>
              </w:rPr>
            </w:pPr>
            <w:r w:rsidRPr="00D36F89">
              <w:rPr>
                <w:color w:val="000000"/>
                <w:sz w:val="18"/>
                <w:szCs w:val="18"/>
              </w:rPr>
              <w:t>16,42</w:t>
            </w:r>
          </w:p>
        </w:tc>
        <w:tc>
          <w:tcPr>
            <w:tcW w:w="1701" w:type="dxa"/>
            <w:tcBorders>
              <w:top w:val="nil"/>
              <w:left w:val="nil"/>
              <w:bottom w:val="single" w:sz="4" w:space="0" w:color="auto"/>
              <w:right w:val="single" w:sz="4" w:space="0" w:color="auto"/>
            </w:tcBorders>
            <w:noWrap/>
            <w:vAlign w:val="center"/>
          </w:tcPr>
          <w:p w:rsidR="00595CD0" w:rsidRPr="00D36F89" w:rsidRDefault="00595CD0" w:rsidP="00D36F89">
            <w:pPr>
              <w:jc w:val="center"/>
              <w:rPr>
                <w:color w:val="000000"/>
                <w:sz w:val="18"/>
                <w:szCs w:val="18"/>
              </w:rPr>
            </w:pPr>
            <w:r w:rsidRPr="00D36F89">
              <w:rPr>
                <w:color w:val="000000"/>
                <w:sz w:val="18"/>
                <w:szCs w:val="18"/>
              </w:rPr>
              <w:t>47</w:t>
            </w:r>
            <w:r>
              <w:rPr>
                <w:color w:val="000000"/>
                <w:sz w:val="18"/>
                <w:szCs w:val="18"/>
              </w:rPr>
              <w:t> </w:t>
            </w:r>
            <w:r w:rsidRPr="00D36F89">
              <w:rPr>
                <w:color w:val="000000"/>
                <w:sz w:val="18"/>
                <w:szCs w:val="18"/>
              </w:rPr>
              <w:t>175</w:t>
            </w:r>
            <w:r>
              <w:rPr>
                <w:color w:val="000000"/>
                <w:sz w:val="18"/>
                <w:szCs w:val="18"/>
              </w:rPr>
              <w:t>,00</w:t>
            </w:r>
          </w:p>
        </w:tc>
      </w:tr>
      <w:tr w:rsidR="00595CD0" w:rsidRPr="002309B2" w:rsidTr="00CF431B">
        <w:trPr>
          <w:trHeight w:val="1125"/>
        </w:trPr>
        <w:tc>
          <w:tcPr>
            <w:tcW w:w="459" w:type="dxa"/>
            <w:tcBorders>
              <w:top w:val="nil"/>
              <w:left w:val="single" w:sz="4" w:space="0" w:color="auto"/>
              <w:bottom w:val="single" w:sz="4" w:space="0" w:color="auto"/>
              <w:right w:val="single" w:sz="4" w:space="0" w:color="auto"/>
            </w:tcBorders>
            <w:noWrap/>
            <w:vAlign w:val="center"/>
          </w:tcPr>
          <w:p w:rsidR="00595CD0" w:rsidRPr="00D36F89" w:rsidRDefault="00595CD0" w:rsidP="00132353">
            <w:pPr>
              <w:jc w:val="center"/>
              <w:rPr>
                <w:color w:val="000000"/>
                <w:sz w:val="16"/>
                <w:szCs w:val="16"/>
              </w:rPr>
            </w:pPr>
          </w:p>
        </w:tc>
        <w:tc>
          <w:tcPr>
            <w:tcW w:w="2817" w:type="dxa"/>
            <w:tcBorders>
              <w:top w:val="nil"/>
              <w:left w:val="nil"/>
              <w:bottom w:val="single" w:sz="4" w:space="0" w:color="auto"/>
              <w:right w:val="single" w:sz="4" w:space="0" w:color="auto"/>
            </w:tcBorders>
            <w:vAlign w:val="center"/>
          </w:tcPr>
          <w:p w:rsidR="00595CD0" w:rsidRPr="00D36F89" w:rsidRDefault="00595CD0" w:rsidP="00132353">
            <w:pPr>
              <w:rPr>
                <w:color w:val="000000"/>
                <w:sz w:val="14"/>
                <w:szCs w:val="14"/>
              </w:rPr>
            </w:pPr>
            <w:r w:rsidRPr="00D36F89">
              <w:rPr>
                <w:color w:val="000000"/>
                <w:sz w:val="14"/>
                <w:szCs w:val="14"/>
              </w:rPr>
              <w:t>Выполнение работ на объектах водоснабжения и водоотведения, расположенных на территории района (замена и ремонт водопроводных труб, канализационных колодцев и сетей, обслуживание водозаборных скважин)</w:t>
            </w:r>
          </w:p>
        </w:tc>
        <w:tc>
          <w:tcPr>
            <w:tcW w:w="1333" w:type="dxa"/>
            <w:tcBorders>
              <w:top w:val="nil"/>
              <w:left w:val="nil"/>
              <w:bottom w:val="single" w:sz="4" w:space="0" w:color="auto"/>
              <w:right w:val="single" w:sz="4" w:space="0" w:color="auto"/>
            </w:tcBorders>
            <w:noWrap/>
            <w:vAlign w:val="center"/>
          </w:tcPr>
          <w:p w:rsidR="00595CD0" w:rsidRPr="00D36F89" w:rsidRDefault="00595CD0" w:rsidP="00D36F89">
            <w:pPr>
              <w:jc w:val="center"/>
              <w:rPr>
                <w:color w:val="000000"/>
                <w:sz w:val="18"/>
                <w:szCs w:val="18"/>
              </w:rPr>
            </w:pPr>
            <w:r w:rsidRPr="00D36F89">
              <w:rPr>
                <w:color w:val="000000"/>
                <w:sz w:val="18"/>
                <w:szCs w:val="18"/>
              </w:rPr>
              <w:t>3</w:t>
            </w:r>
            <w:r>
              <w:rPr>
                <w:color w:val="000000"/>
                <w:sz w:val="18"/>
                <w:szCs w:val="18"/>
              </w:rPr>
              <w:t> </w:t>
            </w:r>
            <w:r w:rsidRPr="00D36F89">
              <w:rPr>
                <w:color w:val="000000"/>
                <w:sz w:val="18"/>
                <w:szCs w:val="18"/>
              </w:rPr>
              <w:t>573</w:t>
            </w:r>
            <w:r>
              <w:rPr>
                <w:color w:val="000000"/>
                <w:sz w:val="18"/>
                <w:szCs w:val="18"/>
              </w:rPr>
              <w:t> </w:t>
            </w:r>
            <w:r w:rsidRPr="00D36F89">
              <w:rPr>
                <w:color w:val="000000"/>
                <w:sz w:val="18"/>
                <w:szCs w:val="18"/>
              </w:rPr>
              <w:t>685</w:t>
            </w:r>
            <w:r>
              <w:rPr>
                <w:color w:val="000000"/>
                <w:sz w:val="18"/>
                <w:szCs w:val="18"/>
              </w:rPr>
              <w:t>,00</w:t>
            </w:r>
          </w:p>
        </w:tc>
        <w:tc>
          <w:tcPr>
            <w:tcW w:w="850" w:type="dxa"/>
            <w:tcBorders>
              <w:top w:val="nil"/>
              <w:left w:val="nil"/>
              <w:bottom w:val="single" w:sz="4" w:space="0" w:color="auto"/>
              <w:right w:val="single" w:sz="4" w:space="0" w:color="auto"/>
            </w:tcBorders>
            <w:noWrap/>
            <w:vAlign w:val="center"/>
          </w:tcPr>
          <w:p w:rsidR="00595CD0" w:rsidRPr="00D36F89" w:rsidRDefault="00595CD0" w:rsidP="00132353">
            <w:pPr>
              <w:jc w:val="center"/>
              <w:rPr>
                <w:color w:val="000000"/>
                <w:sz w:val="18"/>
                <w:szCs w:val="18"/>
              </w:rPr>
            </w:pPr>
            <w:r w:rsidRPr="00D36F89">
              <w:rPr>
                <w:color w:val="000000"/>
                <w:sz w:val="18"/>
                <w:szCs w:val="18"/>
              </w:rPr>
              <w:t>74,09</w:t>
            </w:r>
          </w:p>
        </w:tc>
        <w:tc>
          <w:tcPr>
            <w:tcW w:w="1418" w:type="dxa"/>
            <w:tcBorders>
              <w:top w:val="nil"/>
              <w:left w:val="nil"/>
              <w:bottom w:val="single" w:sz="4" w:space="0" w:color="auto"/>
              <w:right w:val="single" w:sz="4" w:space="0" w:color="auto"/>
            </w:tcBorders>
            <w:noWrap/>
            <w:vAlign w:val="center"/>
          </w:tcPr>
          <w:p w:rsidR="00595CD0" w:rsidRPr="00D36F89" w:rsidRDefault="00595CD0" w:rsidP="00D36F89">
            <w:pPr>
              <w:jc w:val="center"/>
              <w:rPr>
                <w:color w:val="000000"/>
                <w:sz w:val="18"/>
                <w:szCs w:val="18"/>
              </w:rPr>
            </w:pPr>
            <w:r w:rsidRPr="00D36F89">
              <w:rPr>
                <w:color w:val="000000"/>
                <w:sz w:val="18"/>
                <w:szCs w:val="18"/>
              </w:rPr>
              <w:t>1</w:t>
            </w:r>
            <w:r>
              <w:rPr>
                <w:color w:val="000000"/>
                <w:sz w:val="18"/>
                <w:szCs w:val="18"/>
              </w:rPr>
              <w:t> </w:t>
            </w:r>
            <w:r w:rsidRPr="00D36F89">
              <w:rPr>
                <w:color w:val="000000"/>
                <w:sz w:val="18"/>
                <w:szCs w:val="18"/>
              </w:rPr>
              <w:t>758</w:t>
            </w:r>
            <w:r>
              <w:rPr>
                <w:color w:val="000000"/>
                <w:sz w:val="18"/>
                <w:szCs w:val="18"/>
              </w:rPr>
              <w:t> </w:t>
            </w:r>
            <w:r w:rsidRPr="00D36F89">
              <w:rPr>
                <w:color w:val="000000"/>
                <w:sz w:val="18"/>
                <w:szCs w:val="18"/>
              </w:rPr>
              <w:t>684</w:t>
            </w:r>
            <w:r>
              <w:rPr>
                <w:color w:val="000000"/>
                <w:sz w:val="18"/>
                <w:szCs w:val="18"/>
              </w:rPr>
              <w:t>,</w:t>
            </w:r>
            <w:r w:rsidRPr="00D36F89">
              <w:rPr>
                <w:color w:val="000000"/>
                <w:sz w:val="18"/>
                <w:szCs w:val="18"/>
              </w:rPr>
              <w:t>47</w:t>
            </w:r>
          </w:p>
        </w:tc>
        <w:tc>
          <w:tcPr>
            <w:tcW w:w="766" w:type="dxa"/>
            <w:tcBorders>
              <w:top w:val="nil"/>
              <w:left w:val="nil"/>
              <w:bottom w:val="single" w:sz="4" w:space="0" w:color="auto"/>
              <w:right w:val="single" w:sz="4" w:space="0" w:color="auto"/>
            </w:tcBorders>
            <w:noWrap/>
            <w:vAlign w:val="center"/>
          </w:tcPr>
          <w:p w:rsidR="00595CD0" w:rsidRPr="00D36F89" w:rsidRDefault="00595CD0" w:rsidP="00132353">
            <w:pPr>
              <w:jc w:val="center"/>
              <w:rPr>
                <w:color w:val="000000"/>
                <w:sz w:val="18"/>
                <w:szCs w:val="18"/>
              </w:rPr>
            </w:pPr>
            <w:r w:rsidRPr="00D36F89">
              <w:rPr>
                <w:color w:val="000000"/>
                <w:sz w:val="18"/>
                <w:szCs w:val="18"/>
              </w:rPr>
              <w:t>49,21</w:t>
            </w:r>
          </w:p>
        </w:tc>
        <w:tc>
          <w:tcPr>
            <w:tcW w:w="1076" w:type="dxa"/>
            <w:tcBorders>
              <w:top w:val="nil"/>
              <w:left w:val="nil"/>
              <w:bottom w:val="single" w:sz="4" w:space="0" w:color="auto"/>
              <w:right w:val="single" w:sz="4" w:space="0" w:color="auto"/>
            </w:tcBorders>
            <w:noWrap/>
            <w:vAlign w:val="center"/>
          </w:tcPr>
          <w:p w:rsidR="00595CD0" w:rsidRPr="00D36F89" w:rsidRDefault="00595CD0" w:rsidP="00132353">
            <w:pPr>
              <w:jc w:val="center"/>
              <w:rPr>
                <w:color w:val="000000"/>
                <w:sz w:val="18"/>
                <w:szCs w:val="18"/>
              </w:rPr>
            </w:pPr>
            <w:r w:rsidRPr="00D36F89">
              <w:rPr>
                <w:color w:val="000000"/>
                <w:sz w:val="18"/>
                <w:szCs w:val="18"/>
              </w:rPr>
              <w:t>62,41</w:t>
            </w:r>
          </w:p>
        </w:tc>
        <w:tc>
          <w:tcPr>
            <w:tcW w:w="1701" w:type="dxa"/>
            <w:tcBorders>
              <w:top w:val="nil"/>
              <w:left w:val="nil"/>
              <w:bottom w:val="single" w:sz="4" w:space="0" w:color="auto"/>
              <w:right w:val="single" w:sz="4" w:space="0" w:color="auto"/>
            </w:tcBorders>
            <w:noWrap/>
            <w:vAlign w:val="center"/>
          </w:tcPr>
          <w:p w:rsidR="00595CD0" w:rsidRPr="00D36F89" w:rsidRDefault="00595CD0" w:rsidP="00D36F89">
            <w:pPr>
              <w:jc w:val="center"/>
              <w:rPr>
                <w:color w:val="000000"/>
                <w:sz w:val="18"/>
                <w:szCs w:val="18"/>
              </w:rPr>
            </w:pPr>
            <w:r w:rsidRPr="00D36F89">
              <w:rPr>
                <w:color w:val="000000"/>
                <w:sz w:val="18"/>
                <w:szCs w:val="18"/>
              </w:rPr>
              <w:t>1</w:t>
            </w:r>
            <w:r>
              <w:rPr>
                <w:color w:val="000000"/>
                <w:sz w:val="18"/>
                <w:szCs w:val="18"/>
              </w:rPr>
              <w:t> </w:t>
            </w:r>
            <w:r w:rsidRPr="00D36F89">
              <w:rPr>
                <w:color w:val="000000"/>
                <w:sz w:val="18"/>
                <w:szCs w:val="18"/>
              </w:rPr>
              <w:t>815</w:t>
            </w:r>
            <w:r>
              <w:rPr>
                <w:color w:val="000000"/>
                <w:sz w:val="18"/>
                <w:szCs w:val="18"/>
              </w:rPr>
              <w:t> </w:t>
            </w:r>
            <w:r w:rsidRPr="00D36F89">
              <w:rPr>
                <w:color w:val="000000"/>
                <w:sz w:val="18"/>
                <w:szCs w:val="18"/>
              </w:rPr>
              <w:t>000</w:t>
            </w:r>
            <w:r>
              <w:rPr>
                <w:color w:val="000000"/>
                <w:sz w:val="18"/>
                <w:szCs w:val="18"/>
              </w:rPr>
              <w:t>,</w:t>
            </w:r>
            <w:r w:rsidRPr="00D36F89">
              <w:rPr>
                <w:color w:val="000000"/>
                <w:sz w:val="18"/>
                <w:szCs w:val="18"/>
              </w:rPr>
              <w:t>53</w:t>
            </w:r>
          </w:p>
        </w:tc>
      </w:tr>
      <w:tr w:rsidR="00595CD0" w:rsidRPr="002309B2" w:rsidTr="00E3192E">
        <w:trPr>
          <w:trHeight w:val="998"/>
        </w:trPr>
        <w:tc>
          <w:tcPr>
            <w:tcW w:w="459" w:type="dxa"/>
            <w:tcBorders>
              <w:top w:val="nil"/>
              <w:left w:val="single" w:sz="4" w:space="0" w:color="auto"/>
              <w:bottom w:val="single" w:sz="4" w:space="0" w:color="auto"/>
              <w:right w:val="single" w:sz="4" w:space="0" w:color="auto"/>
            </w:tcBorders>
            <w:noWrap/>
            <w:vAlign w:val="center"/>
          </w:tcPr>
          <w:p w:rsidR="00595CD0" w:rsidRPr="00D36F89" w:rsidRDefault="00595CD0" w:rsidP="00132353">
            <w:pPr>
              <w:jc w:val="center"/>
              <w:rPr>
                <w:bCs/>
                <w:color w:val="000000"/>
                <w:sz w:val="16"/>
                <w:szCs w:val="16"/>
              </w:rPr>
            </w:pPr>
          </w:p>
        </w:tc>
        <w:tc>
          <w:tcPr>
            <w:tcW w:w="2817" w:type="dxa"/>
            <w:tcBorders>
              <w:top w:val="nil"/>
              <w:left w:val="nil"/>
              <w:bottom w:val="single" w:sz="4" w:space="0" w:color="auto"/>
              <w:right w:val="single" w:sz="4" w:space="0" w:color="auto"/>
            </w:tcBorders>
            <w:vAlign w:val="center"/>
          </w:tcPr>
          <w:p w:rsidR="00595CD0" w:rsidRPr="00D36F89" w:rsidRDefault="00595CD0" w:rsidP="00132353">
            <w:pPr>
              <w:rPr>
                <w:bCs/>
                <w:color w:val="000000"/>
                <w:sz w:val="16"/>
                <w:szCs w:val="16"/>
              </w:rPr>
            </w:pPr>
            <w:r w:rsidRPr="00D36F89">
              <w:rPr>
                <w:bCs/>
                <w:color w:val="000000"/>
                <w:sz w:val="16"/>
                <w:szCs w:val="16"/>
              </w:rPr>
              <w:t>Пусконаладочные работы на объектах водоснабжения, монтаж комплекса защиты глубинных насосов на скважине с. Варфоломеевка</w:t>
            </w:r>
          </w:p>
        </w:tc>
        <w:tc>
          <w:tcPr>
            <w:tcW w:w="1333" w:type="dxa"/>
            <w:tcBorders>
              <w:top w:val="nil"/>
              <w:left w:val="nil"/>
              <w:bottom w:val="single" w:sz="4" w:space="0" w:color="auto"/>
              <w:right w:val="single" w:sz="4" w:space="0" w:color="auto"/>
            </w:tcBorders>
            <w:noWrap/>
            <w:vAlign w:val="center"/>
          </w:tcPr>
          <w:p w:rsidR="00595CD0" w:rsidRPr="00D36F89" w:rsidRDefault="00595CD0" w:rsidP="00132353">
            <w:pPr>
              <w:jc w:val="center"/>
              <w:rPr>
                <w:bCs/>
                <w:color w:val="000000"/>
                <w:sz w:val="18"/>
                <w:szCs w:val="18"/>
              </w:rPr>
            </w:pPr>
            <w:r w:rsidRPr="00D36F89">
              <w:rPr>
                <w:bCs/>
                <w:color w:val="000000"/>
                <w:sz w:val="18"/>
                <w:szCs w:val="18"/>
              </w:rPr>
              <w:t>143</w:t>
            </w:r>
            <w:r>
              <w:rPr>
                <w:bCs/>
                <w:color w:val="000000"/>
                <w:sz w:val="18"/>
                <w:szCs w:val="18"/>
              </w:rPr>
              <w:t xml:space="preserve"> 000</w:t>
            </w:r>
            <w:r w:rsidRPr="00D36F89">
              <w:rPr>
                <w:bCs/>
                <w:color w:val="000000"/>
                <w:sz w:val="18"/>
                <w:szCs w:val="18"/>
              </w:rPr>
              <w:t>,00</w:t>
            </w:r>
          </w:p>
        </w:tc>
        <w:tc>
          <w:tcPr>
            <w:tcW w:w="850" w:type="dxa"/>
            <w:tcBorders>
              <w:top w:val="nil"/>
              <w:left w:val="nil"/>
              <w:bottom w:val="single" w:sz="4" w:space="0" w:color="auto"/>
              <w:right w:val="single" w:sz="4" w:space="0" w:color="auto"/>
            </w:tcBorders>
            <w:noWrap/>
            <w:vAlign w:val="center"/>
          </w:tcPr>
          <w:p w:rsidR="00595CD0" w:rsidRPr="00D36F89" w:rsidRDefault="00595CD0" w:rsidP="00132353">
            <w:pPr>
              <w:jc w:val="center"/>
              <w:rPr>
                <w:bCs/>
                <w:color w:val="000000"/>
                <w:sz w:val="18"/>
                <w:szCs w:val="18"/>
              </w:rPr>
            </w:pPr>
            <w:r w:rsidRPr="00D36F89">
              <w:rPr>
                <w:bCs/>
                <w:color w:val="000000"/>
                <w:sz w:val="18"/>
                <w:szCs w:val="18"/>
              </w:rPr>
              <w:t>2,96</w:t>
            </w:r>
          </w:p>
        </w:tc>
        <w:tc>
          <w:tcPr>
            <w:tcW w:w="1418" w:type="dxa"/>
            <w:tcBorders>
              <w:top w:val="nil"/>
              <w:left w:val="nil"/>
              <w:bottom w:val="single" w:sz="4" w:space="0" w:color="auto"/>
              <w:right w:val="single" w:sz="4" w:space="0" w:color="auto"/>
            </w:tcBorders>
            <w:noWrap/>
            <w:vAlign w:val="center"/>
          </w:tcPr>
          <w:p w:rsidR="00595CD0" w:rsidRPr="00D36F89" w:rsidRDefault="00595CD0" w:rsidP="00132353">
            <w:pPr>
              <w:jc w:val="center"/>
              <w:rPr>
                <w:bCs/>
                <w:color w:val="000000"/>
                <w:sz w:val="18"/>
                <w:szCs w:val="18"/>
              </w:rPr>
            </w:pPr>
            <w:r w:rsidRPr="00D36F89">
              <w:rPr>
                <w:bCs/>
                <w:color w:val="000000"/>
                <w:sz w:val="18"/>
                <w:szCs w:val="18"/>
              </w:rPr>
              <w:t>-</w:t>
            </w:r>
          </w:p>
        </w:tc>
        <w:tc>
          <w:tcPr>
            <w:tcW w:w="766" w:type="dxa"/>
            <w:tcBorders>
              <w:top w:val="nil"/>
              <w:left w:val="nil"/>
              <w:bottom w:val="single" w:sz="4" w:space="0" w:color="auto"/>
              <w:right w:val="single" w:sz="4" w:space="0" w:color="auto"/>
            </w:tcBorders>
            <w:noWrap/>
            <w:vAlign w:val="center"/>
          </w:tcPr>
          <w:p w:rsidR="00595CD0" w:rsidRPr="00D36F89" w:rsidRDefault="00595CD0" w:rsidP="00132353">
            <w:pPr>
              <w:jc w:val="center"/>
              <w:rPr>
                <w:bCs/>
                <w:color w:val="000000"/>
                <w:sz w:val="18"/>
                <w:szCs w:val="18"/>
              </w:rPr>
            </w:pPr>
            <w:r w:rsidRPr="00D36F89">
              <w:rPr>
                <w:bCs/>
                <w:color w:val="000000"/>
                <w:sz w:val="18"/>
                <w:szCs w:val="18"/>
              </w:rPr>
              <w:t>-</w:t>
            </w:r>
          </w:p>
        </w:tc>
        <w:tc>
          <w:tcPr>
            <w:tcW w:w="1076" w:type="dxa"/>
            <w:tcBorders>
              <w:top w:val="nil"/>
              <w:left w:val="nil"/>
              <w:bottom w:val="single" w:sz="4" w:space="0" w:color="auto"/>
              <w:right w:val="single" w:sz="4" w:space="0" w:color="auto"/>
            </w:tcBorders>
            <w:noWrap/>
            <w:vAlign w:val="center"/>
          </w:tcPr>
          <w:p w:rsidR="00595CD0" w:rsidRPr="00D36F89" w:rsidRDefault="00595CD0" w:rsidP="00132353">
            <w:pPr>
              <w:jc w:val="center"/>
              <w:rPr>
                <w:bCs/>
                <w:color w:val="000000"/>
                <w:sz w:val="18"/>
                <w:szCs w:val="18"/>
              </w:rPr>
            </w:pPr>
            <w:r w:rsidRPr="00D36F89">
              <w:rPr>
                <w:bCs/>
                <w:color w:val="000000"/>
                <w:sz w:val="18"/>
                <w:szCs w:val="18"/>
              </w:rPr>
              <w:t>-</w:t>
            </w:r>
          </w:p>
        </w:tc>
        <w:tc>
          <w:tcPr>
            <w:tcW w:w="1701" w:type="dxa"/>
            <w:tcBorders>
              <w:top w:val="nil"/>
              <w:left w:val="nil"/>
              <w:bottom w:val="single" w:sz="4" w:space="0" w:color="auto"/>
              <w:right w:val="single" w:sz="4" w:space="0" w:color="auto"/>
            </w:tcBorders>
            <w:noWrap/>
            <w:vAlign w:val="center"/>
          </w:tcPr>
          <w:p w:rsidR="00595CD0" w:rsidRPr="00D36F89" w:rsidRDefault="00595CD0" w:rsidP="00132353">
            <w:pPr>
              <w:jc w:val="center"/>
              <w:rPr>
                <w:bCs/>
                <w:color w:val="000000"/>
                <w:sz w:val="18"/>
                <w:szCs w:val="18"/>
              </w:rPr>
            </w:pPr>
            <w:r w:rsidRPr="00D36F89">
              <w:rPr>
                <w:bCs/>
                <w:color w:val="000000"/>
                <w:sz w:val="18"/>
                <w:szCs w:val="18"/>
              </w:rPr>
              <w:t>143</w:t>
            </w:r>
            <w:r>
              <w:rPr>
                <w:bCs/>
                <w:color w:val="000000"/>
                <w:sz w:val="18"/>
                <w:szCs w:val="18"/>
              </w:rPr>
              <w:t xml:space="preserve"> 000</w:t>
            </w:r>
            <w:r w:rsidRPr="00D36F89">
              <w:rPr>
                <w:bCs/>
                <w:color w:val="000000"/>
                <w:sz w:val="18"/>
                <w:szCs w:val="18"/>
              </w:rPr>
              <w:t>,00</w:t>
            </w:r>
          </w:p>
        </w:tc>
      </w:tr>
      <w:tr w:rsidR="00595CD0" w:rsidRPr="002309B2" w:rsidTr="00E3192E">
        <w:trPr>
          <w:trHeight w:val="1114"/>
        </w:trPr>
        <w:tc>
          <w:tcPr>
            <w:tcW w:w="459" w:type="dxa"/>
            <w:tcBorders>
              <w:top w:val="single" w:sz="4" w:space="0" w:color="auto"/>
              <w:left w:val="single" w:sz="4" w:space="0" w:color="auto"/>
              <w:bottom w:val="single" w:sz="4" w:space="0" w:color="auto"/>
              <w:right w:val="single" w:sz="4" w:space="0" w:color="auto"/>
            </w:tcBorders>
            <w:noWrap/>
            <w:vAlign w:val="center"/>
          </w:tcPr>
          <w:p w:rsidR="00595CD0" w:rsidRPr="00D36F89" w:rsidRDefault="00595CD0" w:rsidP="00132353">
            <w:pPr>
              <w:jc w:val="center"/>
              <w:rPr>
                <w:bCs/>
                <w:color w:val="000000"/>
                <w:sz w:val="16"/>
                <w:szCs w:val="16"/>
              </w:rPr>
            </w:pPr>
          </w:p>
        </w:tc>
        <w:tc>
          <w:tcPr>
            <w:tcW w:w="2817" w:type="dxa"/>
            <w:tcBorders>
              <w:top w:val="single" w:sz="4" w:space="0" w:color="auto"/>
              <w:left w:val="single" w:sz="4" w:space="0" w:color="auto"/>
              <w:bottom w:val="single" w:sz="4" w:space="0" w:color="auto"/>
              <w:right w:val="single" w:sz="4" w:space="0" w:color="auto"/>
            </w:tcBorders>
            <w:vAlign w:val="center"/>
          </w:tcPr>
          <w:p w:rsidR="00595CD0" w:rsidRPr="00D36F89" w:rsidRDefault="00595CD0" w:rsidP="00132353">
            <w:pPr>
              <w:rPr>
                <w:bCs/>
                <w:color w:val="000000"/>
                <w:sz w:val="16"/>
                <w:szCs w:val="16"/>
              </w:rPr>
            </w:pPr>
            <w:r w:rsidRPr="00D36F89">
              <w:rPr>
                <w:bCs/>
                <w:color w:val="000000"/>
                <w:sz w:val="16"/>
                <w:szCs w:val="16"/>
              </w:rPr>
              <w:t>Работы по обследованию технического состояния объектов водоснабжения, изготовление смет по замене ветхих сетей водоснабжения и водоотведения</w:t>
            </w:r>
          </w:p>
        </w:tc>
        <w:tc>
          <w:tcPr>
            <w:tcW w:w="1333" w:type="dxa"/>
            <w:tcBorders>
              <w:top w:val="single" w:sz="4" w:space="0" w:color="auto"/>
              <w:left w:val="single" w:sz="4" w:space="0" w:color="auto"/>
              <w:bottom w:val="single" w:sz="4" w:space="0" w:color="auto"/>
              <w:right w:val="single" w:sz="4" w:space="0" w:color="auto"/>
            </w:tcBorders>
            <w:noWrap/>
            <w:vAlign w:val="center"/>
          </w:tcPr>
          <w:p w:rsidR="00595CD0" w:rsidRPr="00D36F89" w:rsidRDefault="00595CD0" w:rsidP="00132353">
            <w:pPr>
              <w:jc w:val="center"/>
              <w:rPr>
                <w:bCs/>
                <w:color w:val="000000"/>
                <w:sz w:val="18"/>
                <w:szCs w:val="18"/>
              </w:rPr>
            </w:pPr>
            <w:r w:rsidRPr="00D36F89">
              <w:rPr>
                <w:bCs/>
                <w:color w:val="000000"/>
                <w:sz w:val="18"/>
                <w:szCs w:val="18"/>
              </w:rPr>
              <w:t>259</w:t>
            </w:r>
            <w:r>
              <w:rPr>
                <w:bCs/>
                <w:color w:val="000000"/>
                <w:sz w:val="18"/>
                <w:szCs w:val="18"/>
              </w:rPr>
              <w:t xml:space="preserve"> 000</w:t>
            </w:r>
            <w:r w:rsidRPr="00D36F89">
              <w:rPr>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noWrap/>
            <w:vAlign w:val="center"/>
          </w:tcPr>
          <w:p w:rsidR="00595CD0" w:rsidRPr="00D36F89" w:rsidRDefault="00595CD0" w:rsidP="00132353">
            <w:pPr>
              <w:jc w:val="center"/>
              <w:rPr>
                <w:bCs/>
                <w:color w:val="000000"/>
                <w:sz w:val="18"/>
                <w:szCs w:val="18"/>
              </w:rPr>
            </w:pPr>
            <w:r w:rsidRPr="00D36F89">
              <w:rPr>
                <w:bCs/>
                <w:color w:val="000000"/>
                <w:sz w:val="18"/>
                <w:szCs w:val="18"/>
              </w:rPr>
              <w:t>5,37</w:t>
            </w:r>
          </w:p>
        </w:tc>
        <w:tc>
          <w:tcPr>
            <w:tcW w:w="1418" w:type="dxa"/>
            <w:tcBorders>
              <w:top w:val="single" w:sz="4" w:space="0" w:color="auto"/>
              <w:left w:val="single" w:sz="4" w:space="0" w:color="auto"/>
              <w:bottom w:val="single" w:sz="4" w:space="0" w:color="auto"/>
              <w:right w:val="single" w:sz="4" w:space="0" w:color="auto"/>
            </w:tcBorders>
            <w:noWrap/>
            <w:vAlign w:val="center"/>
          </w:tcPr>
          <w:p w:rsidR="00595CD0" w:rsidRPr="00D36F89" w:rsidRDefault="00595CD0" w:rsidP="00132353">
            <w:pPr>
              <w:jc w:val="center"/>
              <w:rPr>
                <w:bCs/>
                <w:color w:val="000000"/>
                <w:sz w:val="18"/>
                <w:szCs w:val="18"/>
              </w:rPr>
            </w:pPr>
            <w:r w:rsidRPr="00D36F89">
              <w:rPr>
                <w:bCs/>
                <w:color w:val="000000"/>
                <w:sz w:val="18"/>
                <w:szCs w:val="18"/>
              </w:rPr>
              <w:t>259</w:t>
            </w:r>
            <w:r>
              <w:rPr>
                <w:bCs/>
                <w:color w:val="000000"/>
                <w:sz w:val="18"/>
                <w:szCs w:val="18"/>
              </w:rPr>
              <w:t xml:space="preserve"> 000</w:t>
            </w:r>
            <w:r w:rsidRPr="00D36F89">
              <w:rPr>
                <w:bCs/>
                <w:color w:val="000000"/>
                <w:sz w:val="18"/>
                <w:szCs w:val="18"/>
              </w:rPr>
              <w:t>,00</w:t>
            </w:r>
          </w:p>
        </w:tc>
        <w:tc>
          <w:tcPr>
            <w:tcW w:w="766" w:type="dxa"/>
            <w:tcBorders>
              <w:top w:val="single" w:sz="4" w:space="0" w:color="auto"/>
              <w:left w:val="single" w:sz="4" w:space="0" w:color="auto"/>
              <w:bottom w:val="single" w:sz="4" w:space="0" w:color="auto"/>
              <w:right w:val="single" w:sz="4" w:space="0" w:color="auto"/>
            </w:tcBorders>
            <w:noWrap/>
            <w:vAlign w:val="center"/>
          </w:tcPr>
          <w:p w:rsidR="00595CD0" w:rsidRPr="00D36F89" w:rsidRDefault="00595CD0" w:rsidP="00132353">
            <w:pPr>
              <w:jc w:val="center"/>
              <w:rPr>
                <w:bCs/>
                <w:color w:val="000000"/>
                <w:sz w:val="18"/>
                <w:szCs w:val="18"/>
              </w:rPr>
            </w:pPr>
            <w:r w:rsidRPr="00D36F89">
              <w:rPr>
                <w:bCs/>
                <w:color w:val="000000"/>
                <w:sz w:val="18"/>
                <w:szCs w:val="18"/>
              </w:rPr>
              <w:t>9,19</w:t>
            </w:r>
          </w:p>
        </w:tc>
        <w:tc>
          <w:tcPr>
            <w:tcW w:w="1076" w:type="dxa"/>
            <w:tcBorders>
              <w:top w:val="single" w:sz="4" w:space="0" w:color="auto"/>
              <w:left w:val="single" w:sz="4" w:space="0" w:color="auto"/>
              <w:bottom w:val="single" w:sz="4" w:space="0" w:color="auto"/>
              <w:right w:val="single" w:sz="4" w:space="0" w:color="auto"/>
            </w:tcBorders>
            <w:noWrap/>
            <w:vAlign w:val="center"/>
          </w:tcPr>
          <w:p w:rsidR="00595CD0" w:rsidRPr="00D36F89" w:rsidRDefault="00595CD0" w:rsidP="00132353">
            <w:pPr>
              <w:jc w:val="center"/>
              <w:rPr>
                <w:bCs/>
                <w:color w:val="000000"/>
                <w:sz w:val="18"/>
                <w:szCs w:val="18"/>
              </w:rPr>
            </w:pPr>
            <w:r w:rsidRPr="00D36F89">
              <w:rPr>
                <w:bCs/>
                <w:color w:val="000000"/>
                <w:sz w:val="18"/>
                <w:szCs w:val="18"/>
              </w:rPr>
              <w:t>9,19</w:t>
            </w:r>
          </w:p>
        </w:tc>
        <w:tc>
          <w:tcPr>
            <w:tcW w:w="1701" w:type="dxa"/>
            <w:tcBorders>
              <w:top w:val="single" w:sz="4" w:space="0" w:color="auto"/>
              <w:left w:val="single" w:sz="4" w:space="0" w:color="auto"/>
              <w:bottom w:val="single" w:sz="4" w:space="0" w:color="auto"/>
              <w:right w:val="single" w:sz="4" w:space="0" w:color="auto"/>
            </w:tcBorders>
            <w:noWrap/>
            <w:vAlign w:val="center"/>
          </w:tcPr>
          <w:p w:rsidR="00595CD0" w:rsidRPr="00D36F89" w:rsidRDefault="00595CD0" w:rsidP="00132353">
            <w:pPr>
              <w:jc w:val="center"/>
              <w:rPr>
                <w:bCs/>
                <w:color w:val="000000"/>
                <w:sz w:val="18"/>
                <w:szCs w:val="18"/>
              </w:rPr>
            </w:pPr>
            <w:r w:rsidRPr="00D36F89">
              <w:rPr>
                <w:bCs/>
                <w:color w:val="000000"/>
                <w:sz w:val="18"/>
                <w:szCs w:val="18"/>
              </w:rPr>
              <w:t>-</w:t>
            </w:r>
          </w:p>
        </w:tc>
      </w:tr>
      <w:tr w:rsidR="00595CD0" w:rsidRPr="002309B2" w:rsidTr="00E3192E">
        <w:trPr>
          <w:trHeight w:val="690"/>
        </w:trPr>
        <w:tc>
          <w:tcPr>
            <w:tcW w:w="459" w:type="dxa"/>
            <w:tcBorders>
              <w:top w:val="single" w:sz="4" w:space="0" w:color="auto"/>
              <w:left w:val="single" w:sz="4" w:space="0" w:color="auto"/>
              <w:bottom w:val="single" w:sz="4" w:space="0" w:color="auto"/>
              <w:right w:val="single" w:sz="4" w:space="0" w:color="auto"/>
            </w:tcBorders>
            <w:noWrap/>
            <w:vAlign w:val="center"/>
          </w:tcPr>
          <w:p w:rsidR="00595CD0" w:rsidRPr="00D36F89" w:rsidRDefault="00595CD0" w:rsidP="00132353">
            <w:pPr>
              <w:jc w:val="center"/>
              <w:rPr>
                <w:bCs/>
                <w:color w:val="000000"/>
                <w:sz w:val="16"/>
                <w:szCs w:val="16"/>
              </w:rPr>
            </w:pPr>
          </w:p>
        </w:tc>
        <w:tc>
          <w:tcPr>
            <w:tcW w:w="2817" w:type="dxa"/>
            <w:tcBorders>
              <w:top w:val="single" w:sz="4" w:space="0" w:color="auto"/>
              <w:left w:val="nil"/>
              <w:bottom w:val="single" w:sz="4" w:space="0" w:color="auto"/>
              <w:right w:val="single" w:sz="4" w:space="0" w:color="auto"/>
            </w:tcBorders>
            <w:vAlign w:val="center"/>
          </w:tcPr>
          <w:p w:rsidR="00595CD0" w:rsidRPr="00D36F89" w:rsidRDefault="00595CD0" w:rsidP="00132353">
            <w:pPr>
              <w:rPr>
                <w:bCs/>
                <w:color w:val="000000"/>
                <w:sz w:val="16"/>
                <w:szCs w:val="16"/>
              </w:rPr>
            </w:pPr>
            <w:r w:rsidRPr="00D36F89">
              <w:rPr>
                <w:bCs/>
                <w:color w:val="000000"/>
                <w:sz w:val="16"/>
                <w:szCs w:val="16"/>
              </w:rPr>
              <w:t>Приобретение оборудования для объектов водоснабжения (насосы – 8 шт.)</w:t>
            </w:r>
          </w:p>
        </w:tc>
        <w:tc>
          <w:tcPr>
            <w:tcW w:w="1333" w:type="dxa"/>
            <w:tcBorders>
              <w:top w:val="single" w:sz="4" w:space="0" w:color="auto"/>
              <w:left w:val="nil"/>
              <w:bottom w:val="single" w:sz="4" w:space="0" w:color="auto"/>
              <w:right w:val="single" w:sz="4" w:space="0" w:color="auto"/>
            </w:tcBorders>
            <w:noWrap/>
            <w:vAlign w:val="center"/>
          </w:tcPr>
          <w:p w:rsidR="00595CD0" w:rsidRPr="00D36F89" w:rsidRDefault="00595CD0" w:rsidP="00D36F89">
            <w:pPr>
              <w:jc w:val="center"/>
              <w:rPr>
                <w:bCs/>
                <w:color w:val="000000"/>
                <w:sz w:val="18"/>
                <w:szCs w:val="18"/>
              </w:rPr>
            </w:pPr>
            <w:r w:rsidRPr="00D36F89">
              <w:rPr>
                <w:bCs/>
                <w:color w:val="000000"/>
                <w:sz w:val="18"/>
                <w:szCs w:val="18"/>
              </w:rPr>
              <w:t>334</w:t>
            </w:r>
            <w:r>
              <w:rPr>
                <w:bCs/>
                <w:color w:val="000000"/>
                <w:sz w:val="18"/>
                <w:szCs w:val="18"/>
              </w:rPr>
              <w:t> </w:t>
            </w:r>
            <w:r w:rsidRPr="00D36F89">
              <w:rPr>
                <w:bCs/>
                <w:color w:val="000000"/>
                <w:sz w:val="18"/>
                <w:szCs w:val="18"/>
              </w:rPr>
              <w:t>905</w:t>
            </w:r>
            <w:r>
              <w:rPr>
                <w:bCs/>
                <w:color w:val="000000"/>
                <w:sz w:val="18"/>
                <w:szCs w:val="18"/>
              </w:rPr>
              <w:t>,00</w:t>
            </w:r>
          </w:p>
        </w:tc>
        <w:tc>
          <w:tcPr>
            <w:tcW w:w="850" w:type="dxa"/>
            <w:tcBorders>
              <w:top w:val="single" w:sz="4" w:space="0" w:color="auto"/>
              <w:left w:val="nil"/>
              <w:bottom w:val="single" w:sz="4" w:space="0" w:color="auto"/>
              <w:right w:val="single" w:sz="4" w:space="0" w:color="auto"/>
            </w:tcBorders>
            <w:noWrap/>
            <w:vAlign w:val="center"/>
          </w:tcPr>
          <w:p w:rsidR="00595CD0" w:rsidRPr="00D36F89" w:rsidRDefault="00595CD0" w:rsidP="00132353">
            <w:pPr>
              <w:jc w:val="center"/>
              <w:rPr>
                <w:bCs/>
                <w:color w:val="000000"/>
                <w:sz w:val="18"/>
                <w:szCs w:val="18"/>
              </w:rPr>
            </w:pPr>
            <w:r w:rsidRPr="00D36F89">
              <w:rPr>
                <w:bCs/>
                <w:color w:val="000000"/>
                <w:sz w:val="18"/>
                <w:szCs w:val="18"/>
              </w:rPr>
              <w:t>6,94</w:t>
            </w:r>
          </w:p>
        </w:tc>
        <w:tc>
          <w:tcPr>
            <w:tcW w:w="1418" w:type="dxa"/>
            <w:tcBorders>
              <w:top w:val="single" w:sz="4" w:space="0" w:color="auto"/>
              <w:left w:val="nil"/>
              <w:bottom w:val="single" w:sz="4" w:space="0" w:color="auto"/>
              <w:right w:val="single" w:sz="4" w:space="0" w:color="auto"/>
            </w:tcBorders>
            <w:noWrap/>
            <w:vAlign w:val="center"/>
          </w:tcPr>
          <w:p w:rsidR="00595CD0" w:rsidRPr="00D36F89" w:rsidRDefault="00595CD0" w:rsidP="00D36F89">
            <w:pPr>
              <w:jc w:val="center"/>
              <w:rPr>
                <w:bCs/>
                <w:color w:val="000000"/>
                <w:sz w:val="18"/>
                <w:szCs w:val="18"/>
              </w:rPr>
            </w:pPr>
            <w:r w:rsidRPr="00D36F89">
              <w:rPr>
                <w:bCs/>
                <w:color w:val="000000"/>
                <w:sz w:val="18"/>
                <w:szCs w:val="18"/>
              </w:rPr>
              <w:t>334</w:t>
            </w:r>
            <w:r>
              <w:rPr>
                <w:bCs/>
                <w:color w:val="000000"/>
                <w:sz w:val="18"/>
                <w:szCs w:val="18"/>
              </w:rPr>
              <w:t> </w:t>
            </w:r>
            <w:r w:rsidRPr="00D36F89">
              <w:rPr>
                <w:bCs/>
                <w:color w:val="000000"/>
                <w:sz w:val="18"/>
                <w:szCs w:val="18"/>
              </w:rPr>
              <w:t>314</w:t>
            </w:r>
            <w:r>
              <w:rPr>
                <w:bCs/>
                <w:color w:val="000000"/>
                <w:sz w:val="18"/>
                <w:szCs w:val="18"/>
              </w:rPr>
              <w:t>,</w:t>
            </w:r>
            <w:r w:rsidRPr="00D36F89">
              <w:rPr>
                <w:bCs/>
                <w:color w:val="000000"/>
                <w:sz w:val="18"/>
                <w:szCs w:val="18"/>
              </w:rPr>
              <w:t>29</w:t>
            </w:r>
          </w:p>
        </w:tc>
        <w:tc>
          <w:tcPr>
            <w:tcW w:w="766" w:type="dxa"/>
            <w:tcBorders>
              <w:top w:val="single" w:sz="4" w:space="0" w:color="auto"/>
              <w:left w:val="nil"/>
              <w:bottom w:val="single" w:sz="4" w:space="0" w:color="auto"/>
              <w:right w:val="single" w:sz="4" w:space="0" w:color="auto"/>
            </w:tcBorders>
            <w:noWrap/>
            <w:vAlign w:val="center"/>
          </w:tcPr>
          <w:p w:rsidR="00595CD0" w:rsidRPr="00D36F89" w:rsidRDefault="00595CD0" w:rsidP="00132353">
            <w:pPr>
              <w:jc w:val="center"/>
              <w:rPr>
                <w:bCs/>
                <w:color w:val="000000"/>
                <w:sz w:val="18"/>
                <w:szCs w:val="18"/>
              </w:rPr>
            </w:pPr>
            <w:r w:rsidRPr="00D36F89">
              <w:rPr>
                <w:bCs/>
                <w:color w:val="000000"/>
                <w:sz w:val="18"/>
                <w:szCs w:val="18"/>
              </w:rPr>
              <w:t>98,93</w:t>
            </w:r>
          </w:p>
        </w:tc>
        <w:tc>
          <w:tcPr>
            <w:tcW w:w="1076" w:type="dxa"/>
            <w:tcBorders>
              <w:top w:val="single" w:sz="4" w:space="0" w:color="auto"/>
              <w:left w:val="nil"/>
              <w:bottom w:val="single" w:sz="4" w:space="0" w:color="auto"/>
              <w:right w:val="single" w:sz="4" w:space="0" w:color="auto"/>
            </w:tcBorders>
            <w:noWrap/>
            <w:vAlign w:val="center"/>
          </w:tcPr>
          <w:p w:rsidR="00595CD0" w:rsidRPr="00D36F89" w:rsidRDefault="00595CD0" w:rsidP="00132353">
            <w:pPr>
              <w:jc w:val="center"/>
              <w:rPr>
                <w:bCs/>
                <w:color w:val="000000"/>
                <w:sz w:val="18"/>
                <w:szCs w:val="18"/>
              </w:rPr>
            </w:pPr>
            <w:r w:rsidRPr="00D36F89">
              <w:rPr>
                <w:bCs/>
                <w:color w:val="000000"/>
                <w:sz w:val="18"/>
                <w:szCs w:val="18"/>
              </w:rPr>
              <w:t>11,86</w:t>
            </w:r>
          </w:p>
        </w:tc>
        <w:tc>
          <w:tcPr>
            <w:tcW w:w="1701" w:type="dxa"/>
            <w:tcBorders>
              <w:top w:val="single" w:sz="4" w:space="0" w:color="auto"/>
              <w:left w:val="nil"/>
              <w:bottom w:val="single" w:sz="4" w:space="0" w:color="auto"/>
              <w:right w:val="single" w:sz="4" w:space="0" w:color="auto"/>
            </w:tcBorders>
            <w:noWrap/>
            <w:vAlign w:val="center"/>
          </w:tcPr>
          <w:p w:rsidR="00595CD0" w:rsidRPr="00D36F89" w:rsidRDefault="00595CD0" w:rsidP="00132353">
            <w:pPr>
              <w:jc w:val="center"/>
              <w:rPr>
                <w:bCs/>
                <w:color w:val="000000"/>
                <w:sz w:val="18"/>
                <w:szCs w:val="18"/>
              </w:rPr>
            </w:pPr>
            <w:r w:rsidRPr="00D36F89">
              <w:rPr>
                <w:bCs/>
                <w:color w:val="000000"/>
                <w:sz w:val="18"/>
                <w:szCs w:val="18"/>
              </w:rPr>
              <w:t>59</w:t>
            </w:r>
            <w:r>
              <w:rPr>
                <w:bCs/>
                <w:color w:val="000000"/>
                <w:sz w:val="18"/>
                <w:szCs w:val="18"/>
              </w:rPr>
              <w:t>,</w:t>
            </w:r>
            <w:r w:rsidRPr="00D36F89">
              <w:rPr>
                <w:bCs/>
                <w:color w:val="000000"/>
                <w:sz w:val="18"/>
                <w:szCs w:val="18"/>
              </w:rPr>
              <w:t>071</w:t>
            </w:r>
          </w:p>
        </w:tc>
      </w:tr>
      <w:tr w:rsidR="00595CD0" w:rsidRPr="002309B2" w:rsidTr="00CF431B">
        <w:trPr>
          <w:trHeight w:val="558"/>
        </w:trPr>
        <w:tc>
          <w:tcPr>
            <w:tcW w:w="459" w:type="dxa"/>
            <w:tcBorders>
              <w:top w:val="nil"/>
              <w:left w:val="single" w:sz="4" w:space="0" w:color="auto"/>
              <w:bottom w:val="single" w:sz="4" w:space="0" w:color="auto"/>
              <w:right w:val="single" w:sz="4" w:space="0" w:color="auto"/>
            </w:tcBorders>
            <w:noWrap/>
            <w:vAlign w:val="center"/>
          </w:tcPr>
          <w:p w:rsidR="00595CD0" w:rsidRPr="00D36F89" w:rsidRDefault="00595CD0" w:rsidP="00132353">
            <w:pPr>
              <w:jc w:val="center"/>
              <w:rPr>
                <w:bCs/>
                <w:color w:val="000000"/>
                <w:sz w:val="16"/>
                <w:szCs w:val="16"/>
              </w:rPr>
            </w:pPr>
          </w:p>
        </w:tc>
        <w:tc>
          <w:tcPr>
            <w:tcW w:w="2817" w:type="dxa"/>
            <w:tcBorders>
              <w:top w:val="nil"/>
              <w:left w:val="nil"/>
              <w:bottom w:val="single" w:sz="4" w:space="0" w:color="auto"/>
              <w:right w:val="single" w:sz="4" w:space="0" w:color="auto"/>
            </w:tcBorders>
            <w:vAlign w:val="center"/>
          </w:tcPr>
          <w:p w:rsidR="00595CD0" w:rsidRPr="00D36F89" w:rsidRDefault="00595CD0" w:rsidP="00132353">
            <w:pPr>
              <w:rPr>
                <w:bCs/>
                <w:color w:val="000000"/>
                <w:sz w:val="16"/>
                <w:szCs w:val="16"/>
              </w:rPr>
            </w:pPr>
            <w:r w:rsidRPr="00D36F89">
              <w:rPr>
                <w:bCs/>
                <w:color w:val="000000"/>
                <w:sz w:val="16"/>
                <w:szCs w:val="16"/>
              </w:rPr>
              <w:t>Приобретение таблеток для обеззараживания воды в колодцах</w:t>
            </w:r>
          </w:p>
        </w:tc>
        <w:tc>
          <w:tcPr>
            <w:tcW w:w="1333" w:type="dxa"/>
            <w:tcBorders>
              <w:top w:val="nil"/>
              <w:left w:val="nil"/>
              <w:bottom w:val="single" w:sz="4" w:space="0" w:color="auto"/>
              <w:right w:val="single" w:sz="4" w:space="0" w:color="auto"/>
            </w:tcBorders>
            <w:noWrap/>
            <w:vAlign w:val="center"/>
          </w:tcPr>
          <w:p w:rsidR="00595CD0" w:rsidRPr="00D36F89" w:rsidRDefault="00595CD0" w:rsidP="00D36F89">
            <w:pPr>
              <w:jc w:val="center"/>
              <w:rPr>
                <w:bCs/>
                <w:color w:val="000000"/>
                <w:sz w:val="18"/>
                <w:szCs w:val="18"/>
              </w:rPr>
            </w:pPr>
            <w:r w:rsidRPr="00D36F89">
              <w:rPr>
                <w:bCs/>
                <w:color w:val="000000"/>
                <w:sz w:val="18"/>
                <w:szCs w:val="18"/>
              </w:rPr>
              <w:t>3</w:t>
            </w:r>
            <w:r>
              <w:rPr>
                <w:bCs/>
                <w:color w:val="000000"/>
                <w:sz w:val="18"/>
                <w:szCs w:val="18"/>
              </w:rPr>
              <w:t> </w:t>
            </w:r>
            <w:r w:rsidRPr="00D36F89">
              <w:rPr>
                <w:bCs/>
                <w:color w:val="000000"/>
                <w:sz w:val="18"/>
                <w:szCs w:val="18"/>
              </w:rPr>
              <w:t>410</w:t>
            </w:r>
            <w:r>
              <w:rPr>
                <w:bCs/>
                <w:color w:val="000000"/>
                <w:sz w:val="18"/>
                <w:szCs w:val="18"/>
              </w:rPr>
              <w:t>,00</w:t>
            </w:r>
          </w:p>
        </w:tc>
        <w:tc>
          <w:tcPr>
            <w:tcW w:w="850" w:type="dxa"/>
            <w:tcBorders>
              <w:top w:val="nil"/>
              <w:left w:val="nil"/>
              <w:bottom w:val="single" w:sz="4" w:space="0" w:color="auto"/>
              <w:right w:val="single" w:sz="4" w:space="0" w:color="auto"/>
            </w:tcBorders>
            <w:noWrap/>
            <w:vAlign w:val="center"/>
          </w:tcPr>
          <w:p w:rsidR="00595CD0" w:rsidRPr="00D36F89" w:rsidRDefault="00595CD0" w:rsidP="00132353">
            <w:pPr>
              <w:jc w:val="center"/>
              <w:rPr>
                <w:bCs/>
                <w:color w:val="000000"/>
                <w:sz w:val="18"/>
                <w:szCs w:val="18"/>
              </w:rPr>
            </w:pPr>
            <w:r w:rsidRPr="00D36F89">
              <w:rPr>
                <w:bCs/>
                <w:color w:val="000000"/>
                <w:sz w:val="18"/>
                <w:szCs w:val="18"/>
              </w:rPr>
              <w:t>0,07</w:t>
            </w:r>
          </w:p>
        </w:tc>
        <w:tc>
          <w:tcPr>
            <w:tcW w:w="1418" w:type="dxa"/>
            <w:tcBorders>
              <w:top w:val="nil"/>
              <w:left w:val="nil"/>
              <w:bottom w:val="single" w:sz="4" w:space="0" w:color="auto"/>
              <w:right w:val="single" w:sz="4" w:space="0" w:color="auto"/>
            </w:tcBorders>
            <w:noWrap/>
            <w:vAlign w:val="center"/>
          </w:tcPr>
          <w:p w:rsidR="00595CD0" w:rsidRPr="00D36F89" w:rsidRDefault="00595CD0" w:rsidP="00D36F89">
            <w:pPr>
              <w:jc w:val="center"/>
              <w:rPr>
                <w:bCs/>
                <w:color w:val="000000"/>
                <w:sz w:val="18"/>
                <w:szCs w:val="18"/>
              </w:rPr>
            </w:pPr>
            <w:r w:rsidRPr="00D36F89">
              <w:rPr>
                <w:bCs/>
                <w:color w:val="000000"/>
                <w:sz w:val="18"/>
                <w:szCs w:val="18"/>
              </w:rPr>
              <w:t>3</w:t>
            </w:r>
            <w:r>
              <w:rPr>
                <w:bCs/>
                <w:color w:val="000000"/>
                <w:sz w:val="18"/>
                <w:szCs w:val="18"/>
              </w:rPr>
              <w:t> </w:t>
            </w:r>
            <w:r w:rsidRPr="00D36F89">
              <w:rPr>
                <w:bCs/>
                <w:color w:val="000000"/>
                <w:sz w:val="18"/>
                <w:szCs w:val="18"/>
              </w:rPr>
              <w:t>410</w:t>
            </w:r>
            <w:r>
              <w:rPr>
                <w:bCs/>
                <w:color w:val="000000"/>
                <w:sz w:val="18"/>
                <w:szCs w:val="18"/>
              </w:rPr>
              <w:t>,00</w:t>
            </w:r>
          </w:p>
        </w:tc>
        <w:tc>
          <w:tcPr>
            <w:tcW w:w="766" w:type="dxa"/>
            <w:tcBorders>
              <w:top w:val="nil"/>
              <w:left w:val="nil"/>
              <w:bottom w:val="single" w:sz="4" w:space="0" w:color="auto"/>
              <w:right w:val="single" w:sz="4" w:space="0" w:color="auto"/>
            </w:tcBorders>
            <w:noWrap/>
            <w:vAlign w:val="center"/>
          </w:tcPr>
          <w:p w:rsidR="00595CD0" w:rsidRPr="00D36F89" w:rsidRDefault="00595CD0" w:rsidP="00132353">
            <w:pPr>
              <w:jc w:val="center"/>
              <w:rPr>
                <w:bCs/>
                <w:color w:val="000000"/>
                <w:sz w:val="18"/>
                <w:szCs w:val="18"/>
              </w:rPr>
            </w:pPr>
            <w:r w:rsidRPr="00D36F89">
              <w:rPr>
                <w:bCs/>
                <w:color w:val="000000"/>
                <w:sz w:val="18"/>
                <w:szCs w:val="18"/>
              </w:rPr>
              <w:t>100,00</w:t>
            </w:r>
          </w:p>
        </w:tc>
        <w:tc>
          <w:tcPr>
            <w:tcW w:w="1076" w:type="dxa"/>
            <w:tcBorders>
              <w:top w:val="nil"/>
              <w:left w:val="nil"/>
              <w:bottom w:val="single" w:sz="4" w:space="0" w:color="auto"/>
              <w:right w:val="single" w:sz="4" w:space="0" w:color="auto"/>
            </w:tcBorders>
            <w:noWrap/>
            <w:vAlign w:val="center"/>
          </w:tcPr>
          <w:p w:rsidR="00595CD0" w:rsidRPr="00D36F89" w:rsidRDefault="00595CD0" w:rsidP="00132353">
            <w:pPr>
              <w:jc w:val="center"/>
              <w:rPr>
                <w:bCs/>
                <w:color w:val="000000"/>
                <w:sz w:val="18"/>
                <w:szCs w:val="18"/>
              </w:rPr>
            </w:pPr>
            <w:r w:rsidRPr="00D36F89">
              <w:rPr>
                <w:bCs/>
                <w:color w:val="000000"/>
                <w:sz w:val="18"/>
                <w:szCs w:val="18"/>
              </w:rPr>
              <w:t>0,12</w:t>
            </w:r>
          </w:p>
        </w:tc>
        <w:tc>
          <w:tcPr>
            <w:tcW w:w="1701" w:type="dxa"/>
            <w:tcBorders>
              <w:top w:val="nil"/>
              <w:left w:val="nil"/>
              <w:bottom w:val="single" w:sz="4" w:space="0" w:color="auto"/>
              <w:right w:val="single" w:sz="4" w:space="0" w:color="auto"/>
            </w:tcBorders>
            <w:noWrap/>
            <w:vAlign w:val="center"/>
          </w:tcPr>
          <w:p w:rsidR="00595CD0" w:rsidRPr="00D36F89" w:rsidRDefault="00595CD0" w:rsidP="00132353">
            <w:pPr>
              <w:jc w:val="center"/>
              <w:rPr>
                <w:bCs/>
                <w:color w:val="000000"/>
                <w:sz w:val="18"/>
                <w:szCs w:val="18"/>
              </w:rPr>
            </w:pPr>
            <w:r w:rsidRPr="00D36F89">
              <w:rPr>
                <w:bCs/>
                <w:color w:val="000000"/>
                <w:sz w:val="18"/>
                <w:szCs w:val="18"/>
              </w:rPr>
              <w:t>-</w:t>
            </w:r>
          </w:p>
        </w:tc>
      </w:tr>
      <w:tr w:rsidR="00595CD0" w:rsidRPr="003B3CB8" w:rsidTr="00D36F89">
        <w:trPr>
          <w:trHeight w:val="411"/>
        </w:trPr>
        <w:tc>
          <w:tcPr>
            <w:tcW w:w="459" w:type="dxa"/>
            <w:tcBorders>
              <w:top w:val="nil"/>
              <w:left w:val="single" w:sz="4" w:space="0" w:color="auto"/>
              <w:bottom w:val="single" w:sz="4" w:space="0" w:color="auto"/>
              <w:right w:val="single" w:sz="4" w:space="0" w:color="auto"/>
            </w:tcBorders>
            <w:noWrap/>
            <w:vAlign w:val="center"/>
          </w:tcPr>
          <w:p w:rsidR="00595CD0" w:rsidRPr="00D36F89" w:rsidRDefault="00595CD0" w:rsidP="00132353">
            <w:pPr>
              <w:jc w:val="center"/>
              <w:rPr>
                <w:b/>
                <w:bCs/>
                <w:color w:val="000000"/>
                <w:sz w:val="16"/>
                <w:szCs w:val="16"/>
              </w:rPr>
            </w:pPr>
            <w:r w:rsidRPr="00D36F89">
              <w:rPr>
                <w:b/>
                <w:bCs/>
                <w:color w:val="000000"/>
                <w:sz w:val="16"/>
                <w:szCs w:val="16"/>
              </w:rPr>
              <w:t>2.</w:t>
            </w:r>
          </w:p>
        </w:tc>
        <w:tc>
          <w:tcPr>
            <w:tcW w:w="2817" w:type="dxa"/>
            <w:tcBorders>
              <w:top w:val="nil"/>
              <w:left w:val="nil"/>
              <w:bottom w:val="single" w:sz="4" w:space="0" w:color="auto"/>
              <w:right w:val="single" w:sz="4" w:space="0" w:color="auto"/>
            </w:tcBorders>
            <w:vAlign w:val="center"/>
          </w:tcPr>
          <w:p w:rsidR="00595CD0" w:rsidRPr="00D36F89" w:rsidRDefault="00595CD0" w:rsidP="00132353">
            <w:pPr>
              <w:rPr>
                <w:b/>
                <w:bCs/>
                <w:color w:val="000000"/>
                <w:sz w:val="16"/>
                <w:szCs w:val="16"/>
              </w:rPr>
            </w:pPr>
            <w:r w:rsidRPr="00D36F89">
              <w:rPr>
                <w:b/>
                <w:bCs/>
                <w:color w:val="000000"/>
                <w:sz w:val="16"/>
                <w:szCs w:val="16"/>
              </w:rPr>
              <w:t>Отдельное мероприятие «Строительство очистных сооружений»</w:t>
            </w:r>
          </w:p>
        </w:tc>
        <w:tc>
          <w:tcPr>
            <w:tcW w:w="1333" w:type="dxa"/>
            <w:tcBorders>
              <w:top w:val="nil"/>
              <w:left w:val="nil"/>
              <w:bottom w:val="single" w:sz="4" w:space="0" w:color="auto"/>
              <w:right w:val="single" w:sz="4" w:space="0" w:color="auto"/>
            </w:tcBorders>
            <w:noWrap/>
            <w:vAlign w:val="center"/>
          </w:tcPr>
          <w:p w:rsidR="00595CD0" w:rsidRPr="00D36F89" w:rsidRDefault="00595CD0" w:rsidP="00132353">
            <w:pPr>
              <w:jc w:val="center"/>
              <w:rPr>
                <w:b/>
                <w:bCs/>
                <w:color w:val="000000"/>
                <w:sz w:val="18"/>
                <w:szCs w:val="18"/>
              </w:rPr>
            </w:pPr>
            <w:r w:rsidRPr="00D36F89">
              <w:rPr>
                <w:b/>
                <w:bCs/>
                <w:color w:val="000000"/>
                <w:sz w:val="18"/>
                <w:szCs w:val="18"/>
              </w:rPr>
              <w:t>3</w:t>
            </w:r>
            <w:r>
              <w:rPr>
                <w:b/>
                <w:bCs/>
                <w:color w:val="000000"/>
                <w:sz w:val="18"/>
                <w:szCs w:val="18"/>
              </w:rPr>
              <w:t> </w:t>
            </w:r>
            <w:r w:rsidRPr="00D36F89">
              <w:rPr>
                <w:b/>
                <w:bCs/>
                <w:color w:val="000000"/>
                <w:sz w:val="18"/>
                <w:szCs w:val="18"/>
              </w:rPr>
              <w:t>800</w:t>
            </w:r>
            <w:r>
              <w:rPr>
                <w:b/>
                <w:bCs/>
                <w:color w:val="000000"/>
                <w:sz w:val="18"/>
                <w:szCs w:val="18"/>
              </w:rPr>
              <w:t xml:space="preserve"> 000</w:t>
            </w:r>
            <w:r w:rsidRPr="00D36F89">
              <w:rPr>
                <w:b/>
                <w:bCs/>
                <w:color w:val="000000"/>
                <w:sz w:val="18"/>
                <w:szCs w:val="18"/>
              </w:rPr>
              <w:t>,00</w:t>
            </w:r>
          </w:p>
        </w:tc>
        <w:tc>
          <w:tcPr>
            <w:tcW w:w="850" w:type="dxa"/>
            <w:tcBorders>
              <w:top w:val="nil"/>
              <w:left w:val="nil"/>
              <w:bottom w:val="single" w:sz="4" w:space="0" w:color="auto"/>
              <w:right w:val="single" w:sz="4" w:space="0" w:color="auto"/>
            </w:tcBorders>
            <w:noWrap/>
            <w:vAlign w:val="center"/>
          </w:tcPr>
          <w:p w:rsidR="00595CD0" w:rsidRPr="00D36F89" w:rsidRDefault="00595CD0" w:rsidP="00132353">
            <w:pPr>
              <w:jc w:val="center"/>
              <w:rPr>
                <w:b/>
                <w:bCs/>
                <w:color w:val="000000"/>
                <w:sz w:val="18"/>
                <w:szCs w:val="18"/>
              </w:rPr>
            </w:pPr>
            <w:r w:rsidRPr="00D36F89">
              <w:rPr>
                <w:b/>
                <w:bCs/>
                <w:color w:val="000000"/>
                <w:sz w:val="18"/>
                <w:szCs w:val="18"/>
              </w:rPr>
              <w:t>100,00</w:t>
            </w:r>
          </w:p>
        </w:tc>
        <w:tc>
          <w:tcPr>
            <w:tcW w:w="1418" w:type="dxa"/>
            <w:tcBorders>
              <w:top w:val="nil"/>
              <w:left w:val="nil"/>
              <w:bottom w:val="single" w:sz="4" w:space="0" w:color="auto"/>
              <w:right w:val="single" w:sz="4" w:space="0" w:color="auto"/>
            </w:tcBorders>
            <w:noWrap/>
            <w:vAlign w:val="center"/>
          </w:tcPr>
          <w:p w:rsidR="00595CD0" w:rsidRPr="00D36F89" w:rsidRDefault="00595CD0" w:rsidP="00132353">
            <w:pPr>
              <w:jc w:val="center"/>
              <w:rPr>
                <w:bCs/>
                <w:color w:val="000000"/>
                <w:sz w:val="18"/>
                <w:szCs w:val="18"/>
              </w:rPr>
            </w:pPr>
            <w:r w:rsidRPr="00D36F89">
              <w:rPr>
                <w:bCs/>
                <w:color w:val="000000"/>
                <w:sz w:val="18"/>
                <w:szCs w:val="18"/>
              </w:rPr>
              <w:t>-</w:t>
            </w:r>
          </w:p>
        </w:tc>
        <w:tc>
          <w:tcPr>
            <w:tcW w:w="766" w:type="dxa"/>
            <w:tcBorders>
              <w:top w:val="nil"/>
              <w:left w:val="nil"/>
              <w:bottom w:val="single" w:sz="4" w:space="0" w:color="auto"/>
              <w:right w:val="single" w:sz="4" w:space="0" w:color="auto"/>
            </w:tcBorders>
            <w:noWrap/>
            <w:vAlign w:val="center"/>
          </w:tcPr>
          <w:p w:rsidR="00595CD0" w:rsidRPr="00D36F89" w:rsidRDefault="00595CD0" w:rsidP="00132353">
            <w:pPr>
              <w:jc w:val="center"/>
              <w:rPr>
                <w:bCs/>
                <w:color w:val="000000"/>
                <w:sz w:val="18"/>
                <w:szCs w:val="18"/>
              </w:rPr>
            </w:pPr>
            <w:r w:rsidRPr="00D36F89">
              <w:rPr>
                <w:bCs/>
                <w:color w:val="000000"/>
                <w:sz w:val="18"/>
                <w:szCs w:val="18"/>
              </w:rPr>
              <w:t>-</w:t>
            </w:r>
          </w:p>
        </w:tc>
        <w:tc>
          <w:tcPr>
            <w:tcW w:w="1076" w:type="dxa"/>
            <w:tcBorders>
              <w:top w:val="nil"/>
              <w:left w:val="nil"/>
              <w:bottom w:val="single" w:sz="4" w:space="0" w:color="auto"/>
              <w:right w:val="single" w:sz="4" w:space="0" w:color="auto"/>
            </w:tcBorders>
            <w:noWrap/>
            <w:vAlign w:val="center"/>
          </w:tcPr>
          <w:p w:rsidR="00595CD0" w:rsidRPr="00D36F89" w:rsidRDefault="00595CD0" w:rsidP="00132353">
            <w:pPr>
              <w:jc w:val="center"/>
              <w:rPr>
                <w:bCs/>
                <w:color w:val="000000"/>
                <w:sz w:val="18"/>
                <w:szCs w:val="18"/>
              </w:rPr>
            </w:pPr>
            <w:r w:rsidRPr="00D36F89">
              <w:rPr>
                <w:bCs/>
                <w:color w:val="000000"/>
                <w:sz w:val="18"/>
                <w:szCs w:val="18"/>
              </w:rPr>
              <w:t>-</w:t>
            </w:r>
          </w:p>
        </w:tc>
        <w:tc>
          <w:tcPr>
            <w:tcW w:w="1701" w:type="dxa"/>
            <w:tcBorders>
              <w:top w:val="nil"/>
              <w:left w:val="nil"/>
              <w:bottom w:val="single" w:sz="4" w:space="0" w:color="auto"/>
              <w:right w:val="single" w:sz="4" w:space="0" w:color="auto"/>
            </w:tcBorders>
            <w:noWrap/>
            <w:vAlign w:val="center"/>
          </w:tcPr>
          <w:p w:rsidR="00595CD0" w:rsidRPr="00D36F89" w:rsidRDefault="00595CD0" w:rsidP="00132353">
            <w:pPr>
              <w:jc w:val="center"/>
              <w:rPr>
                <w:b/>
                <w:bCs/>
                <w:color w:val="000000"/>
                <w:sz w:val="18"/>
                <w:szCs w:val="18"/>
              </w:rPr>
            </w:pPr>
            <w:r w:rsidRPr="00D36F89">
              <w:rPr>
                <w:b/>
                <w:bCs/>
                <w:color w:val="000000"/>
                <w:sz w:val="18"/>
                <w:szCs w:val="18"/>
              </w:rPr>
              <w:t>3</w:t>
            </w:r>
            <w:r>
              <w:rPr>
                <w:b/>
                <w:bCs/>
                <w:color w:val="000000"/>
                <w:sz w:val="18"/>
                <w:szCs w:val="18"/>
              </w:rPr>
              <w:t> </w:t>
            </w:r>
            <w:r w:rsidRPr="00D36F89">
              <w:rPr>
                <w:b/>
                <w:bCs/>
                <w:color w:val="000000"/>
                <w:sz w:val="18"/>
                <w:szCs w:val="18"/>
              </w:rPr>
              <w:t>800</w:t>
            </w:r>
            <w:r>
              <w:rPr>
                <w:b/>
                <w:bCs/>
                <w:color w:val="000000"/>
                <w:sz w:val="18"/>
                <w:szCs w:val="18"/>
              </w:rPr>
              <w:t xml:space="preserve"> 000</w:t>
            </w:r>
            <w:r w:rsidRPr="00D36F89">
              <w:rPr>
                <w:b/>
                <w:bCs/>
                <w:color w:val="000000"/>
                <w:sz w:val="18"/>
                <w:szCs w:val="18"/>
              </w:rPr>
              <w:t>,00</w:t>
            </w:r>
          </w:p>
        </w:tc>
      </w:tr>
      <w:tr w:rsidR="00595CD0" w:rsidRPr="003B3CB8" w:rsidTr="00B552D1">
        <w:trPr>
          <w:trHeight w:val="452"/>
        </w:trPr>
        <w:tc>
          <w:tcPr>
            <w:tcW w:w="459" w:type="dxa"/>
            <w:tcBorders>
              <w:top w:val="nil"/>
              <w:left w:val="single" w:sz="4" w:space="0" w:color="auto"/>
              <w:bottom w:val="single" w:sz="4" w:space="0" w:color="auto"/>
              <w:right w:val="single" w:sz="4" w:space="0" w:color="auto"/>
            </w:tcBorders>
            <w:noWrap/>
            <w:vAlign w:val="center"/>
          </w:tcPr>
          <w:p w:rsidR="00595CD0" w:rsidRPr="00D36F89" w:rsidRDefault="00595CD0" w:rsidP="00132353">
            <w:pPr>
              <w:jc w:val="center"/>
              <w:rPr>
                <w:bCs/>
                <w:color w:val="000000"/>
                <w:sz w:val="16"/>
                <w:szCs w:val="16"/>
              </w:rPr>
            </w:pPr>
          </w:p>
        </w:tc>
        <w:tc>
          <w:tcPr>
            <w:tcW w:w="2817" w:type="dxa"/>
            <w:tcBorders>
              <w:top w:val="nil"/>
              <w:left w:val="nil"/>
              <w:bottom w:val="single" w:sz="4" w:space="0" w:color="auto"/>
              <w:right w:val="single" w:sz="4" w:space="0" w:color="auto"/>
            </w:tcBorders>
            <w:vAlign w:val="center"/>
          </w:tcPr>
          <w:p w:rsidR="00595CD0" w:rsidRPr="00D36F89" w:rsidRDefault="00595CD0" w:rsidP="00132353">
            <w:pPr>
              <w:rPr>
                <w:bCs/>
                <w:color w:val="000000"/>
                <w:sz w:val="16"/>
                <w:szCs w:val="16"/>
              </w:rPr>
            </w:pPr>
            <w:r w:rsidRPr="00D36F89">
              <w:rPr>
                <w:bCs/>
                <w:color w:val="000000"/>
                <w:sz w:val="16"/>
                <w:szCs w:val="16"/>
              </w:rPr>
              <w:t>Строительство очистных сооружений за счет средств местного бюджета</w:t>
            </w:r>
          </w:p>
        </w:tc>
        <w:tc>
          <w:tcPr>
            <w:tcW w:w="1333" w:type="dxa"/>
            <w:tcBorders>
              <w:top w:val="nil"/>
              <w:left w:val="nil"/>
              <w:bottom w:val="single" w:sz="4" w:space="0" w:color="auto"/>
              <w:right w:val="single" w:sz="4" w:space="0" w:color="auto"/>
            </w:tcBorders>
            <w:noWrap/>
            <w:vAlign w:val="center"/>
          </w:tcPr>
          <w:p w:rsidR="00595CD0" w:rsidRPr="00D36F89" w:rsidRDefault="00595CD0" w:rsidP="00132353">
            <w:pPr>
              <w:jc w:val="center"/>
              <w:rPr>
                <w:bCs/>
                <w:color w:val="000000"/>
                <w:sz w:val="18"/>
                <w:szCs w:val="18"/>
              </w:rPr>
            </w:pPr>
            <w:r w:rsidRPr="00D36F89">
              <w:rPr>
                <w:bCs/>
                <w:color w:val="000000"/>
                <w:sz w:val="18"/>
                <w:szCs w:val="18"/>
              </w:rPr>
              <w:t>760</w:t>
            </w:r>
            <w:r>
              <w:rPr>
                <w:bCs/>
                <w:color w:val="000000"/>
                <w:sz w:val="18"/>
                <w:szCs w:val="18"/>
              </w:rPr>
              <w:t xml:space="preserve"> 000</w:t>
            </w:r>
            <w:r w:rsidRPr="00D36F89">
              <w:rPr>
                <w:bCs/>
                <w:color w:val="000000"/>
                <w:sz w:val="18"/>
                <w:szCs w:val="18"/>
              </w:rPr>
              <w:t>,00</w:t>
            </w:r>
          </w:p>
        </w:tc>
        <w:tc>
          <w:tcPr>
            <w:tcW w:w="850" w:type="dxa"/>
            <w:tcBorders>
              <w:top w:val="nil"/>
              <w:left w:val="nil"/>
              <w:bottom w:val="single" w:sz="4" w:space="0" w:color="auto"/>
              <w:right w:val="single" w:sz="4" w:space="0" w:color="auto"/>
            </w:tcBorders>
            <w:noWrap/>
            <w:vAlign w:val="center"/>
          </w:tcPr>
          <w:p w:rsidR="00595CD0" w:rsidRPr="00D36F89" w:rsidRDefault="00595CD0" w:rsidP="00132353">
            <w:pPr>
              <w:jc w:val="center"/>
              <w:rPr>
                <w:bCs/>
                <w:color w:val="000000"/>
                <w:sz w:val="18"/>
                <w:szCs w:val="18"/>
              </w:rPr>
            </w:pPr>
            <w:r w:rsidRPr="00D36F89">
              <w:rPr>
                <w:bCs/>
                <w:color w:val="000000"/>
                <w:sz w:val="18"/>
                <w:szCs w:val="18"/>
              </w:rPr>
              <w:t>20,00</w:t>
            </w:r>
          </w:p>
        </w:tc>
        <w:tc>
          <w:tcPr>
            <w:tcW w:w="1418" w:type="dxa"/>
            <w:tcBorders>
              <w:top w:val="nil"/>
              <w:left w:val="nil"/>
              <w:bottom w:val="single" w:sz="4" w:space="0" w:color="auto"/>
              <w:right w:val="single" w:sz="4" w:space="0" w:color="auto"/>
            </w:tcBorders>
            <w:noWrap/>
            <w:vAlign w:val="center"/>
          </w:tcPr>
          <w:p w:rsidR="00595CD0" w:rsidRPr="00D36F89" w:rsidRDefault="00595CD0" w:rsidP="00132353">
            <w:pPr>
              <w:jc w:val="center"/>
              <w:rPr>
                <w:bCs/>
                <w:color w:val="000000"/>
                <w:sz w:val="18"/>
                <w:szCs w:val="18"/>
              </w:rPr>
            </w:pPr>
            <w:r w:rsidRPr="00D36F89">
              <w:rPr>
                <w:bCs/>
                <w:color w:val="000000"/>
                <w:sz w:val="18"/>
                <w:szCs w:val="18"/>
              </w:rPr>
              <w:t>-</w:t>
            </w:r>
          </w:p>
        </w:tc>
        <w:tc>
          <w:tcPr>
            <w:tcW w:w="766" w:type="dxa"/>
            <w:tcBorders>
              <w:top w:val="nil"/>
              <w:left w:val="nil"/>
              <w:bottom w:val="single" w:sz="4" w:space="0" w:color="auto"/>
              <w:right w:val="single" w:sz="4" w:space="0" w:color="auto"/>
            </w:tcBorders>
            <w:noWrap/>
            <w:vAlign w:val="center"/>
          </w:tcPr>
          <w:p w:rsidR="00595CD0" w:rsidRPr="00D36F89" w:rsidRDefault="00595CD0" w:rsidP="00132353">
            <w:pPr>
              <w:jc w:val="center"/>
              <w:rPr>
                <w:bCs/>
                <w:color w:val="000000"/>
                <w:sz w:val="18"/>
                <w:szCs w:val="18"/>
              </w:rPr>
            </w:pPr>
            <w:r w:rsidRPr="00D36F89">
              <w:rPr>
                <w:bCs/>
                <w:color w:val="000000"/>
                <w:sz w:val="18"/>
                <w:szCs w:val="18"/>
              </w:rPr>
              <w:t>-</w:t>
            </w:r>
          </w:p>
        </w:tc>
        <w:tc>
          <w:tcPr>
            <w:tcW w:w="1076" w:type="dxa"/>
            <w:tcBorders>
              <w:top w:val="nil"/>
              <w:left w:val="nil"/>
              <w:bottom w:val="single" w:sz="4" w:space="0" w:color="auto"/>
              <w:right w:val="single" w:sz="4" w:space="0" w:color="auto"/>
            </w:tcBorders>
            <w:noWrap/>
            <w:vAlign w:val="center"/>
          </w:tcPr>
          <w:p w:rsidR="00595CD0" w:rsidRPr="00D36F89" w:rsidRDefault="00595CD0" w:rsidP="00132353">
            <w:pPr>
              <w:jc w:val="center"/>
              <w:rPr>
                <w:bCs/>
                <w:color w:val="000000"/>
                <w:sz w:val="18"/>
                <w:szCs w:val="18"/>
              </w:rPr>
            </w:pPr>
            <w:r w:rsidRPr="00D36F89">
              <w:rPr>
                <w:bCs/>
                <w:color w:val="000000"/>
                <w:sz w:val="18"/>
                <w:szCs w:val="18"/>
              </w:rPr>
              <w:t>-</w:t>
            </w:r>
          </w:p>
        </w:tc>
        <w:tc>
          <w:tcPr>
            <w:tcW w:w="1701" w:type="dxa"/>
            <w:tcBorders>
              <w:top w:val="nil"/>
              <w:left w:val="nil"/>
              <w:bottom w:val="single" w:sz="4" w:space="0" w:color="auto"/>
              <w:right w:val="single" w:sz="4" w:space="0" w:color="auto"/>
            </w:tcBorders>
            <w:noWrap/>
            <w:vAlign w:val="center"/>
          </w:tcPr>
          <w:p w:rsidR="00595CD0" w:rsidRPr="00D36F89" w:rsidRDefault="00595CD0" w:rsidP="00132353">
            <w:pPr>
              <w:jc w:val="center"/>
              <w:rPr>
                <w:bCs/>
                <w:color w:val="000000"/>
                <w:sz w:val="18"/>
                <w:szCs w:val="18"/>
              </w:rPr>
            </w:pPr>
            <w:r w:rsidRPr="00D36F89">
              <w:rPr>
                <w:bCs/>
                <w:color w:val="000000"/>
                <w:sz w:val="18"/>
                <w:szCs w:val="18"/>
              </w:rPr>
              <w:t>760</w:t>
            </w:r>
            <w:r>
              <w:rPr>
                <w:bCs/>
                <w:color w:val="000000"/>
                <w:sz w:val="18"/>
                <w:szCs w:val="18"/>
              </w:rPr>
              <w:t xml:space="preserve"> 000</w:t>
            </w:r>
            <w:r w:rsidRPr="00D36F89">
              <w:rPr>
                <w:bCs/>
                <w:color w:val="000000"/>
                <w:sz w:val="18"/>
                <w:szCs w:val="18"/>
              </w:rPr>
              <w:t>,00</w:t>
            </w:r>
          </w:p>
        </w:tc>
      </w:tr>
      <w:tr w:rsidR="00595CD0" w:rsidRPr="003B3CB8" w:rsidTr="00B552D1">
        <w:trPr>
          <w:trHeight w:val="1266"/>
        </w:trPr>
        <w:tc>
          <w:tcPr>
            <w:tcW w:w="459" w:type="dxa"/>
            <w:tcBorders>
              <w:top w:val="single" w:sz="4" w:space="0" w:color="auto"/>
              <w:left w:val="single" w:sz="4" w:space="0" w:color="auto"/>
              <w:bottom w:val="single" w:sz="4" w:space="0" w:color="auto"/>
              <w:right w:val="single" w:sz="4" w:space="0" w:color="auto"/>
            </w:tcBorders>
            <w:noWrap/>
            <w:vAlign w:val="center"/>
          </w:tcPr>
          <w:p w:rsidR="00595CD0" w:rsidRPr="00D36F89" w:rsidRDefault="00595CD0" w:rsidP="00132353">
            <w:pPr>
              <w:jc w:val="center"/>
              <w:rPr>
                <w:bCs/>
                <w:color w:val="000000"/>
                <w:sz w:val="16"/>
                <w:szCs w:val="16"/>
              </w:rPr>
            </w:pPr>
          </w:p>
        </w:tc>
        <w:tc>
          <w:tcPr>
            <w:tcW w:w="2817" w:type="dxa"/>
            <w:tcBorders>
              <w:top w:val="single" w:sz="4" w:space="0" w:color="auto"/>
              <w:left w:val="single" w:sz="4" w:space="0" w:color="auto"/>
              <w:bottom w:val="single" w:sz="4" w:space="0" w:color="auto"/>
              <w:right w:val="single" w:sz="4" w:space="0" w:color="auto"/>
            </w:tcBorders>
            <w:vAlign w:val="center"/>
          </w:tcPr>
          <w:p w:rsidR="00595CD0" w:rsidRPr="00D36F89" w:rsidRDefault="00595CD0" w:rsidP="00132353">
            <w:pPr>
              <w:rPr>
                <w:bCs/>
                <w:color w:val="000000"/>
                <w:sz w:val="16"/>
                <w:szCs w:val="16"/>
              </w:rPr>
            </w:pPr>
            <w:r w:rsidRPr="00D36F89">
              <w:rPr>
                <w:bCs/>
                <w:color w:val="000000"/>
                <w:sz w:val="16"/>
                <w:szCs w:val="16"/>
              </w:rPr>
              <w:t>Проектирование и  (или) строительство, реконструкция , модернизация и капитальный ремонт объектов водопроводно-канализационного хозяйство за счет средств краевого бюджета</w:t>
            </w:r>
          </w:p>
        </w:tc>
        <w:tc>
          <w:tcPr>
            <w:tcW w:w="1333" w:type="dxa"/>
            <w:tcBorders>
              <w:top w:val="single" w:sz="4" w:space="0" w:color="auto"/>
              <w:left w:val="single" w:sz="4" w:space="0" w:color="auto"/>
              <w:bottom w:val="single" w:sz="4" w:space="0" w:color="auto"/>
              <w:right w:val="single" w:sz="4" w:space="0" w:color="auto"/>
            </w:tcBorders>
            <w:noWrap/>
            <w:vAlign w:val="center"/>
          </w:tcPr>
          <w:p w:rsidR="00595CD0" w:rsidRPr="00D36F89" w:rsidRDefault="00595CD0" w:rsidP="00132353">
            <w:pPr>
              <w:jc w:val="center"/>
              <w:rPr>
                <w:bCs/>
                <w:color w:val="000000"/>
                <w:sz w:val="18"/>
                <w:szCs w:val="18"/>
              </w:rPr>
            </w:pPr>
            <w:r w:rsidRPr="00D36F89">
              <w:rPr>
                <w:bCs/>
                <w:color w:val="000000"/>
                <w:sz w:val="18"/>
                <w:szCs w:val="18"/>
              </w:rPr>
              <w:t>3</w:t>
            </w:r>
            <w:r>
              <w:rPr>
                <w:bCs/>
                <w:color w:val="000000"/>
                <w:sz w:val="18"/>
                <w:szCs w:val="18"/>
              </w:rPr>
              <w:t> </w:t>
            </w:r>
            <w:r w:rsidRPr="00D36F89">
              <w:rPr>
                <w:bCs/>
                <w:color w:val="000000"/>
                <w:sz w:val="18"/>
                <w:szCs w:val="18"/>
              </w:rPr>
              <w:t>040</w:t>
            </w:r>
            <w:r>
              <w:rPr>
                <w:bCs/>
                <w:color w:val="000000"/>
                <w:sz w:val="18"/>
                <w:szCs w:val="18"/>
              </w:rPr>
              <w:t xml:space="preserve"> 000</w:t>
            </w:r>
            <w:r w:rsidRPr="00D36F89">
              <w:rPr>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noWrap/>
            <w:vAlign w:val="center"/>
          </w:tcPr>
          <w:p w:rsidR="00595CD0" w:rsidRPr="00D36F89" w:rsidRDefault="00595CD0" w:rsidP="00132353">
            <w:pPr>
              <w:jc w:val="center"/>
              <w:rPr>
                <w:bCs/>
                <w:color w:val="000000"/>
                <w:sz w:val="18"/>
                <w:szCs w:val="18"/>
              </w:rPr>
            </w:pPr>
            <w:r w:rsidRPr="00D36F89">
              <w:rPr>
                <w:bCs/>
                <w:color w:val="000000"/>
                <w:sz w:val="18"/>
                <w:szCs w:val="18"/>
              </w:rPr>
              <w:t>80,00</w:t>
            </w:r>
          </w:p>
        </w:tc>
        <w:tc>
          <w:tcPr>
            <w:tcW w:w="1418" w:type="dxa"/>
            <w:tcBorders>
              <w:top w:val="single" w:sz="4" w:space="0" w:color="auto"/>
              <w:left w:val="single" w:sz="4" w:space="0" w:color="auto"/>
              <w:bottom w:val="single" w:sz="4" w:space="0" w:color="auto"/>
              <w:right w:val="single" w:sz="4" w:space="0" w:color="auto"/>
            </w:tcBorders>
            <w:noWrap/>
            <w:vAlign w:val="center"/>
          </w:tcPr>
          <w:p w:rsidR="00595CD0" w:rsidRPr="00D36F89" w:rsidRDefault="00595CD0" w:rsidP="00132353">
            <w:pPr>
              <w:jc w:val="center"/>
              <w:rPr>
                <w:bCs/>
                <w:color w:val="000000"/>
                <w:sz w:val="18"/>
                <w:szCs w:val="18"/>
              </w:rPr>
            </w:pPr>
            <w:r w:rsidRPr="00D36F89">
              <w:rPr>
                <w:bCs/>
                <w:color w:val="000000"/>
                <w:sz w:val="18"/>
                <w:szCs w:val="18"/>
              </w:rPr>
              <w:t>-</w:t>
            </w:r>
          </w:p>
        </w:tc>
        <w:tc>
          <w:tcPr>
            <w:tcW w:w="766" w:type="dxa"/>
            <w:tcBorders>
              <w:top w:val="single" w:sz="4" w:space="0" w:color="auto"/>
              <w:left w:val="single" w:sz="4" w:space="0" w:color="auto"/>
              <w:bottom w:val="single" w:sz="4" w:space="0" w:color="auto"/>
              <w:right w:val="single" w:sz="4" w:space="0" w:color="auto"/>
            </w:tcBorders>
            <w:noWrap/>
            <w:vAlign w:val="center"/>
          </w:tcPr>
          <w:p w:rsidR="00595CD0" w:rsidRPr="00D36F89" w:rsidRDefault="00595CD0" w:rsidP="00132353">
            <w:pPr>
              <w:jc w:val="center"/>
              <w:rPr>
                <w:bCs/>
                <w:color w:val="000000"/>
                <w:sz w:val="18"/>
                <w:szCs w:val="18"/>
              </w:rPr>
            </w:pPr>
            <w:r w:rsidRPr="00D36F89">
              <w:rPr>
                <w:bCs/>
                <w:color w:val="000000"/>
                <w:sz w:val="18"/>
                <w:szCs w:val="18"/>
              </w:rPr>
              <w:t>-</w:t>
            </w:r>
          </w:p>
        </w:tc>
        <w:tc>
          <w:tcPr>
            <w:tcW w:w="1076" w:type="dxa"/>
            <w:tcBorders>
              <w:top w:val="single" w:sz="4" w:space="0" w:color="auto"/>
              <w:left w:val="single" w:sz="4" w:space="0" w:color="auto"/>
              <w:bottom w:val="single" w:sz="4" w:space="0" w:color="auto"/>
              <w:right w:val="single" w:sz="4" w:space="0" w:color="auto"/>
            </w:tcBorders>
            <w:noWrap/>
            <w:vAlign w:val="center"/>
          </w:tcPr>
          <w:p w:rsidR="00595CD0" w:rsidRPr="00D36F89" w:rsidRDefault="00595CD0" w:rsidP="00132353">
            <w:pPr>
              <w:jc w:val="center"/>
              <w:rPr>
                <w:bCs/>
                <w:color w:val="000000"/>
                <w:sz w:val="18"/>
                <w:szCs w:val="18"/>
              </w:rPr>
            </w:pPr>
            <w:r w:rsidRPr="00D36F89">
              <w:rPr>
                <w:bCs/>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noWrap/>
            <w:vAlign w:val="center"/>
          </w:tcPr>
          <w:p w:rsidR="00595CD0" w:rsidRPr="00D36F89" w:rsidRDefault="00595CD0" w:rsidP="00132353">
            <w:pPr>
              <w:jc w:val="center"/>
              <w:rPr>
                <w:bCs/>
                <w:color w:val="000000"/>
                <w:sz w:val="18"/>
                <w:szCs w:val="18"/>
              </w:rPr>
            </w:pPr>
            <w:r w:rsidRPr="00D36F89">
              <w:rPr>
                <w:bCs/>
                <w:color w:val="000000"/>
                <w:sz w:val="18"/>
                <w:szCs w:val="18"/>
              </w:rPr>
              <w:t>3</w:t>
            </w:r>
            <w:r>
              <w:rPr>
                <w:bCs/>
                <w:color w:val="000000"/>
                <w:sz w:val="18"/>
                <w:szCs w:val="18"/>
              </w:rPr>
              <w:t> </w:t>
            </w:r>
            <w:r w:rsidRPr="00D36F89">
              <w:rPr>
                <w:bCs/>
                <w:color w:val="000000"/>
                <w:sz w:val="18"/>
                <w:szCs w:val="18"/>
              </w:rPr>
              <w:t>040</w:t>
            </w:r>
            <w:r>
              <w:rPr>
                <w:bCs/>
                <w:color w:val="000000"/>
                <w:sz w:val="18"/>
                <w:szCs w:val="18"/>
              </w:rPr>
              <w:t xml:space="preserve"> 000</w:t>
            </w:r>
            <w:r w:rsidRPr="00D36F89">
              <w:rPr>
                <w:bCs/>
                <w:color w:val="000000"/>
                <w:sz w:val="18"/>
                <w:szCs w:val="18"/>
              </w:rPr>
              <w:t>,00</w:t>
            </w:r>
          </w:p>
        </w:tc>
      </w:tr>
      <w:tr w:rsidR="00595CD0" w:rsidRPr="003B3CB8" w:rsidTr="00B552D1">
        <w:trPr>
          <w:trHeight w:val="411"/>
        </w:trPr>
        <w:tc>
          <w:tcPr>
            <w:tcW w:w="459" w:type="dxa"/>
            <w:tcBorders>
              <w:top w:val="single" w:sz="4" w:space="0" w:color="auto"/>
              <w:left w:val="single" w:sz="4" w:space="0" w:color="auto"/>
              <w:bottom w:val="single" w:sz="4" w:space="0" w:color="auto"/>
              <w:right w:val="single" w:sz="4" w:space="0" w:color="auto"/>
            </w:tcBorders>
            <w:noWrap/>
            <w:vAlign w:val="center"/>
          </w:tcPr>
          <w:p w:rsidR="00595CD0" w:rsidRPr="00D36F89" w:rsidRDefault="00595CD0" w:rsidP="00132353">
            <w:pPr>
              <w:jc w:val="center"/>
              <w:rPr>
                <w:b/>
                <w:bCs/>
                <w:color w:val="000000"/>
                <w:sz w:val="16"/>
                <w:szCs w:val="16"/>
              </w:rPr>
            </w:pPr>
          </w:p>
        </w:tc>
        <w:tc>
          <w:tcPr>
            <w:tcW w:w="2817" w:type="dxa"/>
            <w:tcBorders>
              <w:top w:val="single" w:sz="4" w:space="0" w:color="auto"/>
              <w:left w:val="nil"/>
              <w:bottom w:val="single" w:sz="4" w:space="0" w:color="auto"/>
              <w:right w:val="single" w:sz="4" w:space="0" w:color="auto"/>
            </w:tcBorders>
            <w:vAlign w:val="center"/>
          </w:tcPr>
          <w:p w:rsidR="00595CD0" w:rsidRPr="00D36F89" w:rsidRDefault="00595CD0" w:rsidP="00132353">
            <w:pPr>
              <w:rPr>
                <w:b/>
                <w:bCs/>
                <w:color w:val="000000"/>
                <w:sz w:val="16"/>
                <w:szCs w:val="16"/>
              </w:rPr>
            </w:pPr>
            <w:r w:rsidRPr="00D36F89">
              <w:rPr>
                <w:b/>
                <w:bCs/>
                <w:color w:val="000000"/>
                <w:sz w:val="16"/>
                <w:szCs w:val="16"/>
              </w:rPr>
              <w:t>ВСЕГО</w:t>
            </w:r>
          </w:p>
        </w:tc>
        <w:tc>
          <w:tcPr>
            <w:tcW w:w="1333" w:type="dxa"/>
            <w:tcBorders>
              <w:top w:val="single" w:sz="4" w:space="0" w:color="auto"/>
              <w:left w:val="nil"/>
              <w:bottom w:val="single" w:sz="4" w:space="0" w:color="auto"/>
              <w:right w:val="single" w:sz="4" w:space="0" w:color="auto"/>
            </w:tcBorders>
            <w:noWrap/>
            <w:vAlign w:val="center"/>
          </w:tcPr>
          <w:p w:rsidR="00595CD0" w:rsidRPr="00D36F89" w:rsidRDefault="00595CD0" w:rsidP="00132353">
            <w:pPr>
              <w:jc w:val="center"/>
              <w:rPr>
                <w:b/>
                <w:bCs/>
                <w:color w:val="000000"/>
                <w:sz w:val="18"/>
                <w:szCs w:val="18"/>
              </w:rPr>
            </w:pPr>
            <w:r w:rsidRPr="00D36F89">
              <w:rPr>
                <w:b/>
                <w:bCs/>
                <w:color w:val="000000"/>
                <w:sz w:val="18"/>
                <w:szCs w:val="18"/>
              </w:rPr>
              <w:t>8</w:t>
            </w:r>
            <w:r>
              <w:rPr>
                <w:b/>
                <w:bCs/>
                <w:color w:val="000000"/>
                <w:sz w:val="18"/>
                <w:szCs w:val="18"/>
              </w:rPr>
              <w:t> </w:t>
            </w:r>
            <w:r w:rsidRPr="00D36F89">
              <w:rPr>
                <w:b/>
                <w:bCs/>
                <w:color w:val="000000"/>
                <w:sz w:val="18"/>
                <w:szCs w:val="18"/>
              </w:rPr>
              <w:t>624</w:t>
            </w:r>
            <w:r>
              <w:rPr>
                <w:b/>
                <w:bCs/>
                <w:color w:val="000000"/>
                <w:sz w:val="18"/>
                <w:szCs w:val="18"/>
              </w:rPr>
              <w:t xml:space="preserve"> 000</w:t>
            </w:r>
            <w:r w:rsidRPr="00D36F89">
              <w:rPr>
                <w:b/>
                <w:bCs/>
                <w:color w:val="000000"/>
                <w:sz w:val="18"/>
                <w:szCs w:val="18"/>
              </w:rPr>
              <w:t>,00</w:t>
            </w:r>
          </w:p>
        </w:tc>
        <w:tc>
          <w:tcPr>
            <w:tcW w:w="850" w:type="dxa"/>
            <w:tcBorders>
              <w:top w:val="single" w:sz="4" w:space="0" w:color="auto"/>
              <w:left w:val="nil"/>
              <w:bottom w:val="single" w:sz="4" w:space="0" w:color="auto"/>
              <w:right w:val="single" w:sz="4" w:space="0" w:color="auto"/>
            </w:tcBorders>
            <w:noWrap/>
            <w:vAlign w:val="center"/>
          </w:tcPr>
          <w:p w:rsidR="00595CD0" w:rsidRPr="00D36F89" w:rsidRDefault="00595CD0" w:rsidP="00132353">
            <w:pPr>
              <w:jc w:val="center"/>
              <w:rPr>
                <w:b/>
                <w:bCs/>
                <w:color w:val="000000"/>
                <w:sz w:val="18"/>
                <w:szCs w:val="18"/>
              </w:rPr>
            </w:pPr>
            <w:r w:rsidRPr="00D36F89">
              <w:rPr>
                <w:b/>
                <w:bCs/>
                <w:color w:val="000000"/>
                <w:sz w:val="18"/>
                <w:szCs w:val="18"/>
              </w:rPr>
              <w:t>-</w:t>
            </w:r>
          </w:p>
        </w:tc>
        <w:tc>
          <w:tcPr>
            <w:tcW w:w="1418" w:type="dxa"/>
            <w:tcBorders>
              <w:top w:val="single" w:sz="4" w:space="0" w:color="auto"/>
              <w:left w:val="nil"/>
              <w:bottom w:val="single" w:sz="4" w:space="0" w:color="auto"/>
              <w:right w:val="single" w:sz="4" w:space="0" w:color="auto"/>
            </w:tcBorders>
            <w:noWrap/>
            <w:vAlign w:val="center"/>
          </w:tcPr>
          <w:p w:rsidR="00595CD0" w:rsidRPr="00D36F89" w:rsidRDefault="00595CD0" w:rsidP="00132353">
            <w:pPr>
              <w:jc w:val="center"/>
              <w:rPr>
                <w:b/>
                <w:bCs/>
                <w:color w:val="000000"/>
                <w:sz w:val="18"/>
                <w:szCs w:val="18"/>
              </w:rPr>
            </w:pPr>
            <w:r>
              <w:rPr>
                <w:b/>
                <w:bCs/>
                <w:color w:val="000000"/>
                <w:sz w:val="18"/>
                <w:szCs w:val="18"/>
              </w:rPr>
              <w:t>2 818 </w:t>
            </w:r>
            <w:r w:rsidRPr="00D36F89">
              <w:rPr>
                <w:b/>
                <w:bCs/>
                <w:color w:val="000000"/>
                <w:sz w:val="18"/>
                <w:szCs w:val="18"/>
              </w:rPr>
              <w:t>233</w:t>
            </w:r>
            <w:r>
              <w:rPr>
                <w:b/>
                <w:bCs/>
                <w:color w:val="000000"/>
                <w:sz w:val="18"/>
                <w:szCs w:val="18"/>
              </w:rPr>
              <w:t>,</w:t>
            </w:r>
            <w:r w:rsidRPr="00D36F89">
              <w:rPr>
                <w:b/>
                <w:bCs/>
                <w:color w:val="000000"/>
                <w:sz w:val="18"/>
                <w:szCs w:val="18"/>
              </w:rPr>
              <w:t>76</w:t>
            </w:r>
          </w:p>
        </w:tc>
        <w:tc>
          <w:tcPr>
            <w:tcW w:w="766" w:type="dxa"/>
            <w:tcBorders>
              <w:top w:val="single" w:sz="4" w:space="0" w:color="auto"/>
              <w:left w:val="nil"/>
              <w:bottom w:val="single" w:sz="4" w:space="0" w:color="auto"/>
              <w:right w:val="single" w:sz="4" w:space="0" w:color="auto"/>
            </w:tcBorders>
            <w:noWrap/>
            <w:vAlign w:val="center"/>
          </w:tcPr>
          <w:p w:rsidR="00595CD0" w:rsidRPr="00D36F89" w:rsidRDefault="00595CD0" w:rsidP="00132353">
            <w:pPr>
              <w:jc w:val="center"/>
              <w:rPr>
                <w:b/>
                <w:bCs/>
                <w:color w:val="000000"/>
                <w:sz w:val="18"/>
                <w:szCs w:val="18"/>
              </w:rPr>
            </w:pPr>
            <w:r w:rsidRPr="00D36F89">
              <w:rPr>
                <w:b/>
                <w:bCs/>
                <w:color w:val="000000"/>
                <w:sz w:val="18"/>
                <w:szCs w:val="18"/>
              </w:rPr>
              <w:t>32,68</w:t>
            </w:r>
          </w:p>
        </w:tc>
        <w:tc>
          <w:tcPr>
            <w:tcW w:w="1076" w:type="dxa"/>
            <w:tcBorders>
              <w:top w:val="single" w:sz="4" w:space="0" w:color="auto"/>
              <w:left w:val="nil"/>
              <w:bottom w:val="single" w:sz="4" w:space="0" w:color="auto"/>
              <w:right w:val="single" w:sz="4" w:space="0" w:color="auto"/>
            </w:tcBorders>
            <w:noWrap/>
            <w:vAlign w:val="center"/>
          </w:tcPr>
          <w:p w:rsidR="00595CD0" w:rsidRPr="00D36F89" w:rsidRDefault="00595CD0" w:rsidP="00132353">
            <w:pPr>
              <w:jc w:val="center"/>
              <w:rPr>
                <w:b/>
                <w:bCs/>
                <w:color w:val="000000"/>
                <w:sz w:val="18"/>
                <w:szCs w:val="18"/>
              </w:rPr>
            </w:pPr>
            <w:r w:rsidRPr="00D36F89">
              <w:rPr>
                <w:b/>
                <w:bCs/>
                <w:color w:val="000000"/>
                <w:sz w:val="18"/>
                <w:szCs w:val="18"/>
              </w:rPr>
              <w:t>-</w:t>
            </w:r>
          </w:p>
        </w:tc>
        <w:tc>
          <w:tcPr>
            <w:tcW w:w="1701" w:type="dxa"/>
            <w:tcBorders>
              <w:top w:val="single" w:sz="4" w:space="0" w:color="auto"/>
              <w:left w:val="nil"/>
              <w:bottom w:val="single" w:sz="4" w:space="0" w:color="auto"/>
              <w:right w:val="single" w:sz="4" w:space="0" w:color="auto"/>
            </w:tcBorders>
            <w:noWrap/>
            <w:vAlign w:val="center"/>
          </w:tcPr>
          <w:p w:rsidR="00595CD0" w:rsidRPr="00D36F89" w:rsidRDefault="00595CD0" w:rsidP="00D36F89">
            <w:pPr>
              <w:jc w:val="center"/>
              <w:rPr>
                <w:b/>
                <w:bCs/>
                <w:color w:val="000000"/>
                <w:sz w:val="18"/>
                <w:szCs w:val="18"/>
              </w:rPr>
            </w:pPr>
            <w:r w:rsidRPr="00D36F89">
              <w:rPr>
                <w:b/>
                <w:bCs/>
                <w:color w:val="000000"/>
                <w:sz w:val="18"/>
                <w:szCs w:val="18"/>
              </w:rPr>
              <w:t>5</w:t>
            </w:r>
            <w:r>
              <w:rPr>
                <w:b/>
                <w:bCs/>
                <w:color w:val="000000"/>
                <w:sz w:val="18"/>
                <w:szCs w:val="18"/>
              </w:rPr>
              <w:t> </w:t>
            </w:r>
            <w:r w:rsidRPr="00D36F89">
              <w:rPr>
                <w:b/>
                <w:bCs/>
                <w:color w:val="000000"/>
                <w:sz w:val="18"/>
                <w:szCs w:val="18"/>
              </w:rPr>
              <w:t>805</w:t>
            </w:r>
            <w:r>
              <w:rPr>
                <w:b/>
                <w:bCs/>
                <w:color w:val="000000"/>
                <w:sz w:val="18"/>
                <w:szCs w:val="18"/>
              </w:rPr>
              <w:t> </w:t>
            </w:r>
            <w:r w:rsidRPr="00D36F89">
              <w:rPr>
                <w:b/>
                <w:bCs/>
                <w:color w:val="000000"/>
                <w:sz w:val="18"/>
                <w:szCs w:val="18"/>
              </w:rPr>
              <w:t>766</w:t>
            </w:r>
            <w:r>
              <w:rPr>
                <w:b/>
                <w:bCs/>
                <w:color w:val="000000"/>
                <w:sz w:val="18"/>
                <w:szCs w:val="18"/>
              </w:rPr>
              <w:t>,</w:t>
            </w:r>
            <w:r w:rsidRPr="00D36F89">
              <w:rPr>
                <w:b/>
                <w:bCs/>
                <w:color w:val="000000"/>
                <w:sz w:val="18"/>
                <w:szCs w:val="18"/>
              </w:rPr>
              <w:t>24</w:t>
            </w:r>
          </w:p>
        </w:tc>
      </w:tr>
    </w:tbl>
    <w:p w:rsidR="00595CD0" w:rsidRPr="002309B2" w:rsidRDefault="00595CD0" w:rsidP="009A391E">
      <w:pPr>
        <w:pStyle w:val="BodyTextIndent3"/>
        <w:spacing w:line="360" w:lineRule="auto"/>
        <w:ind w:firstLine="0"/>
        <w:rPr>
          <w:sz w:val="26"/>
          <w:szCs w:val="26"/>
        </w:rPr>
      </w:pPr>
    </w:p>
    <w:p w:rsidR="00595CD0" w:rsidRPr="00B4506E" w:rsidRDefault="00595CD0" w:rsidP="009A391E">
      <w:pPr>
        <w:pStyle w:val="BodyTextIndent3"/>
        <w:spacing w:line="360" w:lineRule="auto"/>
        <w:ind w:firstLine="851"/>
        <w:rPr>
          <w:bCs/>
          <w:sz w:val="26"/>
          <w:szCs w:val="26"/>
        </w:rPr>
      </w:pPr>
      <w:r w:rsidRPr="00B4506E">
        <w:rPr>
          <w:bCs/>
          <w:sz w:val="26"/>
          <w:szCs w:val="26"/>
        </w:rPr>
        <w:t>Низкое исполнение предусмотренных муниципальной программой мероприятий объясняется следующими причинами:</w:t>
      </w:r>
    </w:p>
    <w:p w:rsidR="00595CD0" w:rsidRPr="00B4506E" w:rsidRDefault="00595CD0" w:rsidP="009A391E">
      <w:pPr>
        <w:pStyle w:val="BodyTextIndent3"/>
        <w:numPr>
          <w:ilvl w:val="0"/>
          <w:numId w:val="6"/>
        </w:numPr>
        <w:spacing w:line="360" w:lineRule="auto"/>
        <w:ind w:left="0" w:firstLine="851"/>
        <w:rPr>
          <w:bCs/>
          <w:sz w:val="26"/>
          <w:szCs w:val="26"/>
        </w:rPr>
      </w:pPr>
      <w:r w:rsidRPr="00B4506E">
        <w:rPr>
          <w:bCs/>
          <w:sz w:val="26"/>
          <w:szCs w:val="26"/>
        </w:rPr>
        <w:t>Договор, заключенный с ИП Веретинская на транспортные услуги по доставке воды к многоквартирным домам Варфоломеевского сельского поселения не выполнен в полном объеме (неисполненные ассигнования – 46</w:t>
      </w:r>
      <w:r>
        <w:rPr>
          <w:bCs/>
          <w:sz w:val="26"/>
          <w:szCs w:val="26"/>
        </w:rPr>
        <w:t> </w:t>
      </w:r>
      <w:r w:rsidRPr="00B4506E">
        <w:rPr>
          <w:bCs/>
          <w:sz w:val="26"/>
          <w:szCs w:val="26"/>
        </w:rPr>
        <w:t>98</w:t>
      </w:r>
      <w:r>
        <w:rPr>
          <w:bCs/>
          <w:sz w:val="26"/>
          <w:szCs w:val="26"/>
        </w:rPr>
        <w:t xml:space="preserve">0,00 </w:t>
      </w:r>
      <w:r w:rsidRPr="00B4506E">
        <w:rPr>
          <w:bCs/>
          <w:sz w:val="26"/>
          <w:szCs w:val="26"/>
        </w:rPr>
        <w:t>рублей);</w:t>
      </w:r>
    </w:p>
    <w:p w:rsidR="00595CD0" w:rsidRPr="00B4506E" w:rsidRDefault="00595CD0" w:rsidP="009A391E">
      <w:pPr>
        <w:pStyle w:val="BodyTextIndent3"/>
        <w:numPr>
          <w:ilvl w:val="0"/>
          <w:numId w:val="6"/>
        </w:numPr>
        <w:spacing w:line="360" w:lineRule="auto"/>
        <w:ind w:left="0" w:firstLine="851"/>
        <w:rPr>
          <w:bCs/>
          <w:sz w:val="26"/>
          <w:szCs w:val="26"/>
        </w:rPr>
      </w:pPr>
      <w:r w:rsidRPr="00B4506E">
        <w:rPr>
          <w:bCs/>
          <w:sz w:val="26"/>
          <w:szCs w:val="26"/>
        </w:rPr>
        <w:t>Договора, заключенные с ООО «ВД Строй» на выполнение работ по замене труб, канализационных сетей, расторгнуты Администрацией района в связи с нарушением сроков выполнения работ подрядчиком (неисполненные ассигнования – 1</w:t>
      </w:r>
      <w:r>
        <w:rPr>
          <w:bCs/>
          <w:sz w:val="26"/>
          <w:szCs w:val="26"/>
        </w:rPr>
        <w:t> </w:t>
      </w:r>
      <w:r w:rsidRPr="00B4506E">
        <w:rPr>
          <w:bCs/>
          <w:sz w:val="26"/>
          <w:szCs w:val="26"/>
        </w:rPr>
        <w:t>494</w:t>
      </w:r>
      <w:r>
        <w:rPr>
          <w:bCs/>
          <w:sz w:val="26"/>
          <w:szCs w:val="26"/>
        </w:rPr>
        <w:t> </w:t>
      </w:r>
      <w:r w:rsidRPr="00B4506E">
        <w:rPr>
          <w:bCs/>
          <w:sz w:val="26"/>
          <w:szCs w:val="26"/>
        </w:rPr>
        <w:t>999</w:t>
      </w:r>
      <w:r>
        <w:rPr>
          <w:bCs/>
          <w:sz w:val="26"/>
          <w:szCs w:val="26"/>
        </w:rPr>
        <w:t>,</w:t>
      </w:r>
      <w:r w:rsidRPr="00B4506E">
        <w:rPr>
          <w:bCs/>
          <w:sz w:val="26"/>
          <w:szCs w:val="26"/>
        </w:rPr>
        <w:t>97 рублей); ошибочно принято обязательство, принимаемое в момент размещения извещения о закупке на сумму начальной максимальной цены контракта на выполнение работ по замене труб (неисполненные ассигнования – 319</w:t>
      </w:r>
      <w:r>
        <w:rPr>
          <w:bCs/>
          <w:sz w:val="26"/>
          <w:szCs w:val="26"/>
        </w:rPr>
        <w:t> </w:t>
      </w:r>
      <w:r w:rsidRPr="00B4506E">
        <w:rPr>
          <w:bCs/>
          <w:sz w:val="26"/>
          <w:szCs w:val="26"/>
        </w:rPr>
        <w:t>999</w:t>
      </w:r>
      <w:r>
        <w:rPr>
          <w:bCs/>
          <w:sz w:val="26"/>
          <w:szCs w:val="26"/>
        </w:rPr>
        <w:t>,</w:t>
      </w:r>
      <w:r w:rsidRPr="00B4506E">
        <w:rPr>
          <w:bCs/>
          <w:sz w:val="26"/>
          <w:szCs w:val="26"/>
        </w:rPr>
        <w:t>99рублей);</w:t>
      </w:r>
    </w:p>
    <w:p w:rsidR="00595CD0" w:rsidRPr="00B4506E" w:rsidRDefault="00595CD0" w:rsidP="009A391E">
      <w:pPr>
        <w:pStyle w:val="BodyTextIndent3"/>
        <w:numPr>
          <w:ilvl w:val="0"/>
          <w:numId w:val="6"/>
        </w:numPr>
        <w:spacing w:line="360" w:lineRule="auto"/>
        <w:ind w:left="0" w:firstLine="851"/>
        <w:rPr>
          <w:bCs/>
          <w:sz w:val="26"/>
          <w:szCs w:val="26"/>
        </w:rPr>
      </w:pPr>
      <w:r w:rsidRPr="00B4506E">
        <w:rPr>
          <w:bCs/>
          <w:sz w:val="26"/>
          <w:szCs w:val="26"/>
        </w:rPr>
        <w:t xml:space="preserve"> По договору с ООО «Водоканал Сервис» на выполнение работ по монтажу установки комплекса защиты глубинных насосов на скважине с. Варфоломеевка – не представлены акты выполненных работ (неисполненные ассигнования – 46</w:t>
      </w:r>
      <w:r>
        <w:rPr>
          <w:bCs/>
          <w:sz w:val="26"/>
          <w:szCs w:val="26"/>
        </w:rPr>
        <w:t> </w:t>
      </w:r>
      <w:r w:rsidRPr="00B4506E">
        <w:rPr>
          <w:bCs/>
          <w:sz w:val="26"/>
          <w:szCs w:val="26"/>
        </w:rPr>
        <w:t>491</w:t>
      </w:r>
      <w:r>
        <w:rPr>
          <w:bCs/>
          <w:sz w:val="26"/>
          <w:szCs w:val="26"/>
        </w:rPr>
        <w:t>,00</w:t>
      </w:r>
      <w:r w:rsidRPr="00B4506E">
        <w:rPr>
          <w:bCs/>
          <w:sz w:val="26"/>
          <w:szCs w:val="26"/>
        </w:rPr>
        <w:t xml:space="preserve"> рублей);</w:t>
      </w:r>
    </w:p>
    <w:p w:rsidR="00595CD0" w:rsidRPr="00B4506E" w:rsidRDefault="00595CD0" w:rsidP="009A391E">
      <w:pPr>
        <w:pStyle w:val="BodyTextIndent3"/>
        <w:numPr>
          <w:ilvl w:val="0"/>
          <w:numId w:val="6"/>
        </w:numPr>
        <w:spacing w:line="360" w:lineRule="auto"/>
        <w:ind w:left="0" w:firstLine="851"/>
        <w:rPr>
          <w:bCs/>
          <w:sz w:val="26"/>
          <w:szCs w:val="26"/>
        </w:rPr>
      </w:pPr>
      <w:r w:rsidRPr="00B4506E">
        <w:rPr>
          <w:bCs/>
          <w:sz w:val="26"/>
          <w:szCs w:val="26"/>
        </w:rPr>
        <w:t>Конкурсные процедуры на проведение пусконаладочных работ устройств ультрафиолетовой очистки в с. Яковлевка на сумму 96</w:t>
      </w:r>
      <w:r>
        <w:rPr>
          <w:bCs/>
          <w:sz w:val="26"/>
          <w:szCs w:val="26"/>
        </w:rPr>
        <w:t> </w:t>
      </w:r>
      <w:r w:rsidRPr="00B4506E">
        <w:rPr>
          <w:bCs/>
          <w:sz w:val="26"/>
          <w:szCs w:val="26"/>
        </w:rPr>
        <w:t>427</w:t>
      </w:r>
      <w:r>
        <w:rPr>
          <w:bCs/>
          <w:sz w:val="26"/>
          <w:szCs w:val="26"/>
        </w:rPr>
        <w:t xml:space="preserve">,00 </w:t>
      </w:r>
      <w:r w:rsidRPr="00B4506E">
        <w:rPr>
          <w:bCs/>
          <w:sz w:val="26"/>
          <w:szCs w:val="26"/>
        </w:rPr>
        <w:t>рублей – не состоялись.</w:t>
      </w:r>
    </w:p>
    <w:p w:rsidR="00595CD0" w:rsidRPr="002309B2" w:rsidRDefault="00595CD0" w:rsidP="00B552D1">
      <w:pPr>
        <w:pStyle w:val="BodyTextIndent3"/>
        <w:spacing w:line="360" w:lineRule="auto"/>
        <w:ind w:firstLine="851"/>
        <w:rPr>
          <w:bCs/>
          <w:sz w:val="26"/>
          <w:szCs w:val="26"/>
        </w:rPr>
      </w:pPr>
      <w:r w:rsidRPr="00B4506E">
        <w:rPr>
          <w:bCs/>
          <w:sz w:val="26"/>
          <w:szCs w:val="26"/>
        </w:rPr>
        <w:t>Расходы по МП «Охрана окружающей среды в Яковлевском муниципальном районе» на 2014-2020 годы, при плане 101 657,00 рублей исполнены на 100%, освоено 101 656,69 рублей. В соответствии с заключенным договором</w:t>
      </w:r>
      <w:r>
        <w:rPr>
          <w:bCs/>
          <w:sz w:val="26"/>
          <w:szCs w:val="26"/>
        </w:rPr>
        <w:t xml:space="preserve"> </w:t>
      </w:r>
      <w:r w:rsidRPr="00B4506E">
        <w:rPr>
          <w:bCs/>
          <w:sz w:val="26"/>
          <w:szCs w:val="26"/>
        </w:rPr>
        <w:t>с</w:t>
      </w:r>
      <w:r>
        <w:rPr>
          <w:bCs/>
          <w:sz w:val="26"/>
          <w:szCs w:val="26"/>
        </w:rPr>
        <w:t xml:space="preserve"> </w:t>
      </w:r>
      <w:r w:rsidRPr="00B4506E">
        <w:rPr>
          <w:bCs/>
          <w:sz w:val="26"/>
          <w:szCs w:val="26"/>
        </w:rPr>
        <w:t>Колесник А.Б. производили работы по рекультивации и очистке действующей свалки твердых коммунальных отходов.</w:t>
      </w:r>
    </w:p>
    <w:p w:rsidR="00595CD0" w:rsidRPr="00474042" w:rsidRDefault="00595CD0" w:rsidP="009A391E">
      <w:pPr>
        <w:pStyle w:val="BodyTextIndent3"/>
        <w:spacing w:line="276" w:lineRule="auto"/>
        <w:ind w:firstLine="851"/>
        <w:rPr>
          <w:b/>
          <w:bCs/>
          <w:sz w:val="26"/>
          <w:szCs w:val="26"/>
        </w:rPr>
      </w:pPr>
      <w:r w:rsidRPr="00474042">
        <w:rPr>
          <w:b/>
          <w:bCs/>
          <w:sz w:val="26"/>
          <w:szCs w:val="26"/>
        </w:rPr>
        <w:t>Подраздел 0503 «Благоустройство»</w:t>
      </w:r>
    </w:p>
    <w:p w:rsidR="00595CD0" w:rsidRPr="00474042" w:rsidRDefault="00595CD0" w:rsidP="009A391E">
      <w:pPr>
        <w:pStyle w:val="BodyTextIndent3"/>
        <w:spacing w:line="360" w:lineRule="auto"/>
        <w:ind w:firstLine="851"/>
        <w:rPr>
          <w:sz w:val="26"/>
          <w:szCs w:val="26"/>
        </w:rPr>
      </w:pPr>
      <w:r w:rsidRPr="00474042">
        <w:rPr>
          <w:sz w:val="26"/>
          <w:szCs w:val="26"/>
        </w:rPr>
        <w:t>Расходы при плане 1 215 000,00 рублей осуществлены на 923 323,00 рублей.</w:t>
      </w:r>
    </w:p>
    <w:p w:rsidR="00595CD0" w:rsidRPr="00474042" w:rsidRDefault="00595CD0" w:rsidP="00CF431B">
      <w:pPr>
        <w:pStyle w:val="BodyTextIndent3"/>
        <w:spacing w:line="360" w:lineRule="auto"/>
        <w:ind w:firstLine="851"/>
        <w:jc w:val="right"/>
        <w:rPr>
          <w:sz w:val="26"/>
          <w:szCs w:val="26"/>
        </w:rPr>
      </w:pPr>
      <w:r w:rsidRPr="00474042">
        <w:rPr>
          <w:sz w:val="26"/>
          <w:szCs w:val="26"/>
        </w:rPr>
        <w:t>рублей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6"/>
        <w:gridCol w:w="4690"/>
        <w:gridCol w:w="1161"/>
        <w:gridCol w:w="1275"/>
        <w:gridCol w:w="1418"/>
        <w:gridCol w:w="1418"/>
      </w:tblGrid>
      <w:tr w:rsidR="00595CD0" w:rsidRPr="00474042" w:rsidTr="00474042">
        <w:tc>
          <w:tcPr>
            <w:tcW w:w="486" w:type="dxa"/>
            <w:vAlign w:val="center"/>
          </w:tcPr>
          <w:p w:rsidR="00595CD0" w:rsidRPr="00474042" w:rsidRDefault="00595CD0" w:rsidP="00132353">
            <w:pPr>
              <w:pStyle w:val="BodyTextIndent3"/>
              <w:spacing w:line="276" w:lineRule="auto"/>
              <w:ind w:firstLine="0"/>
              <w:jc w:val="center"/>
              <w:rPr>
                <w:sz w:val="18"/>
                <w:szCs w:val="18"/>
              </w:rPr>
            </w:pPr>
          </w:p>
        </w:tc>
        <w:tc>
          <w:tcPr>
            <w:tcW w:w="4690" w:type="dxa"/>
            <w:vAlign w:val="center"/>
          </w:tcPr>
          <w:p w:rsidR="00595CD0" w:rsidRPr="00474042" w:rsidRDefault="00595CD0" w:rsidP="00132353">
            <w:pPr>
              <w:pStyle w:val="BodyTextIndent3"/>
              <w:spacing w:line="276" w:lineRule="auto"/>
              <w:ind w:firstLine="0"/>
              <w:jc w:val="center"/>
              <w:rPr>
                <w:sz w:val="16"/>
                <w:szCs w:val="16"/>
              </w:rPr>
            </w:pPr>
          </w:p>
        </w:tc>
        <w:tc>
          <w:tcPr>
            <w:tcW w:w="1161" w:type="dxa"/>
            <w:vAlign w:val="center"/>
          </w:tcPr>
          <w:p w:rsidR="00595CD0" w:rsidRPr="00474042" w:rsidRDefault="00595CD0" w:rsidP="00132353">
            <w:pPr>
              <w:pStyle w:val="BodyTextIndent3"/>
              <w:ind w:firstLine="0"/>
              <w:jc w:val="center"/>
              <w:rPr>
                <w:sz w:val="16"/>
                <w:szCs w:val="16"/>
              </w:rPr>
            </w:pPr>
            <w:r w:rsidRPr="00474042">
              <w:rPr>
                <w:sz w:val="16"/>
                <w:szCs w:val="16"/>
              </w:rPr>
              <w:t xml:space="preserve">Уточненные бюджетные назначения </w:t>
            </w:r>
          </w:p>
        </w:tc>
        <w:tc>
          <w:tcPr>
            <w:tcW w:w="1275" w:type="dxa"/>
            <w:vAlign w:val="center"/>
          </w:tcPr>
          <w:p w:rsidR="00595CD0" w:rsidRPr="00474042" w:rsidRDefault="00595CD0" w:rsidP="00132353">
            <w:pPr>
              <w:pStyle w:val="BodyTextIndent3"/>
              <w:ind w:firstLine="0"/>
              <w:jc w:val="center"/>
              <w:rPr>
                <w:sz w:val="16"/>
                <w:szCs w:val="16"/>
              </w:rPr>
            </w:pPr>
            <w:r w:rsidRPr="00474042">
              <w:rPr>
                <w:sz w:val="16"/>
                <w:szCs w:val="16"/>
              </w:rPr>
              <w:t>Исполнено</w:t>
            </w:r>
          </w:p>
        </w:tc>
        <w:tc>
          <w:tcPr>
            <w:tcW w:w="1418" w:type="dxa"/>
          </w:tcPr>
          <w:p w:rsidR="00595CD0" w:rsidRPr="00474042" w:rsidRDefault="00595CD0" w:rsidP="00132353">
            <w:pPr>
              <w:pStyle w:val="BodyTextIndent3"/>
              <w:ind w:firstLine="0"/>
              <w:jc w:val="center"/>
              <w:rPr>
                <w:sz w:val="16"/>
                <w:szCs w:val="16"/>
              </w:rPr>
            </w:pPr>
          </w:p>
          <w:p w:rsidR="00595CD0" w:rsidRPr="00474042" w:rsidRDefault="00595CD0" w:rsidP="00132353">
            <w:pPr>
              <w:pStyle w:val="BodyTextIndent3"/>
              <w:ind w:firstLine="0"/>
              <w:jc w:val="center"/>
              <w:rPr>
                <w:sz w:val="16"/>
                <w:szCs w:val="16"/>
              </w:rPr>
            </w:pPr>
            <w:r w:rsidRPr="00474042">
              <w:rPr>
                <w:sz w:val="16"/>
                <w:szCs w:val="16"/>
              </w:rPr>
              <w:t>% исполнения</w:t>
            </w:r>
          </w:p>
        </w:tc>
        <w:tc>
          <w:tcPr>
            <w:tcW w:w="1418" w:type="dxa"/>
            <w:vAlign w:val="center"/>
          </w:tcPr>
          <w:p w:rsidR="00595CD0" w:rsidRPr="00474042" w:rsidRDefault="00595CD0" w:rsidP="00132353">
            <w:pPr>
              <w:pStyle w:val="BodyTextIndent3"/>
              <w:ind w:firstLine="0"/>
              <w:jc w:val="center"/>
              <w:rPr>
                <w:sz w:val="16"/>
                <w:szCs w:val="16"/>
              </w:rPr>
            </w:pPr>
            <w:r w:rsidRPr="00474042">
              <w:rPr>
                <w:sz w:val="16"/>
                <w:szCs w:val="16"/>
              </w:rPr>
              <w:t>Не исполненные уточненные бюджетные назначения</w:t>
            </w:r>
          </w:p>
        </w:tc>
      </w:tr>
      <w:tr w:rsidR="00595CD0" w:rsidRPr="00E2104E" w:rsidTr="00474042">
        <w:tc>
          <w:tcPr>
            <w:tcW w:w="486" w:type="dxa"/>
            <w:vAlign w:val="center"/>
          </w:tcPr>
          <w:p w:rsidR="00595CD0" w:rsidRPr="00474042" w:rsidRDefault="00595CD0" w:rsidP="00132353">
            <w:pPr>
              <w:pStyle w:val="BodyTextIndent3"/>
              <w:spacing w:line="276" w:lineRule="auto"/>
              <w:ind w:firstLine="0"/>
              <w:jc w:val="center"/>
              <w:rPr>
                <w:sz w:val="16"/>
                <w:szCs w:val="16"/>
              </w:rPr>
            </w:pPr>
            <w:r w:rsidRPr="00474042">
              <w:rPr>
                <w:sz w:val="16"/>
                <w:szCs w:val="16"/>
              </w:rPr>
              <w:t>1</w:t>
            </w:r>
          </w:p>
        </w:tc>
        <w:tc>
          <w:tcPr>
            <w:tcW w:w="4690" w:type="dxa"/>
            <w:vAlign w:val="center"/>
          </w:tcPr>
          <w:p w:rsidR="00595CD0" w:rsidRPr="00474042" w:rsidRDefault="00595CD0" w:rsidP="00132353">
            <w:pPr>
              <w:pStyle w:val="BodyTextIndent3"/>
              <w:spacing w:line="276" w:lineRule="auto"/>
              <w:ind w:firstLine="0"/>
              <w:jc w:val="center"/>
              <w:rPr>
                <w:sz w:val="16"/>
                <w:szCs w:val="16"/>
              </w:rPr>
            </w:pPr>
            <w:r w:rsidRPr="00474042">
              <w:rPr>
                <w:sz w:val="16"/>
                <w:szCs w:val="16"/>
              </w:rPr>
              <w:t>2</w:t>
            </w:r>
          </w:p>
        </w:tc>
        <w:tc>
          <w:tcPr>
            <w:tcW w:w="1161" w:type="dxa"/>
            <w:vAlign w:val="center"/>
          </w:tcPr>
          <w:p w:rsidR="00595CD0" w:rsidRPr="00474042" w:rsidRDefault="00595CD0" w:rsidP="00132353">
            <w:pPr>
              <w:pStyle w:val="BodyTextIndent3"/>
              <w:spacing w:line="276" w:lineRule="auto"/>
              <w:ind w:firstLine="0"/>
              <w:jc w:val="center"/>
              <w:rPr>
                <w:sz w:val="16"/>
                <w:szCs w:val="16"/>
              </w:rPr>
            </w:pPr>
            <w:r w:rsidRPr="00474042">
              <w:rPr>
                <w:sz w:val="16"/>
                <w:szCs w:val="16"/>
              </w:rPr>
              <w:t>3</w:t>
            </w:r>
          </w:p>
        </w:tc>
        <w:tc>
          <w:tcPr>
            <w:tcW w:w="1275" w:type="dxa"/>
            <w:vAlign w:val="center"/>
          </w:tcPr>
          <w:p w:rsidR="00595CD0" w:rsidRPr="00474042" w:rsidRDefault="00595CD0" w:rsidP="00132353">
            <w:pPr>
              <w:pStyle w:val="BodyTextIndent3"/>
              <w:spacing w:line="276" w:lineRule="auto"/>
              <w:ind w:firstLine="0"/>
              <w:jc w:val="center"/>
              <w:rPr>
                <w:sz w:val="16"/>
                <w:szCs w:val="16"/>
              </w:rPr>
            </w:pPr>
            <w:r w:rsidRPr="00474042">
              <w:rPr>
                <w:sz w:val="16"/>
                <w:szCs w:val="16"/>
              </w:rPr>
              <w:t>4</w:t>
            </w:r>
          </w:p>
        </w:tc>
        <w:tc>
          <w:tcPr>
            <w:tcW w:w="1418" w:type="dxa"/>
          </w:tcPr>
          <w:p w:rsidR="00595CD0" w:rsidRPr="00474042" w:rsidRDefault="00595CD0" w:rsidP="00132353">
            <w:pPr>
              <w:pStyle w:val="BodyTextIndent3"/>
              <w:spacing w:line="276" w:lineRule="auto"/>
              <w:ind w:firstLine="0"/>
              <w:jc w:val="center"/>
              <w:rPr>
                <w:sz w:val="16"/>
                <w:szCs w:val="16"/>
              </w:rPr>
            </w:pPr>
            <w:r w:rsidRPr="00474042">
              <w:rPr>
                <w:sz w:val="16"/>
                <w:szCs w:val="16"/>
              </w:rPr>
              <w:t>5</w:t>
            </w:r>
          </w:p>
        </w:tc>
        <w:tc>
          <w:tcPr>
            <w:tcW w:w="1418" w:type="dxa"/>
            <w:vAlign w:val="center"/>
          </w:tcPr>
          <w:p w:rsidR="00595CD0" w:rsidRPr="00474042" w:rsidRDefault="00595CD0" w:rsidP="00132353">
            <w:pPr>
              <w:pStyle w:val="BodyTextIndent3"/>
              <w:spacing w:line="276" w:lineRule="auto"/>
              <w:ind w:firstLine="0"/>
              <w:jc w:val="center"/>
              <w:rPr>
                <w:sz w:val="16"/>
                <w:szCs w:val="16"/>
              </w:rPr>
            </w:pPr>
            <w:r w:rsidRPr="00474042">
              <w:rPr>
                <w:sz w:val="16"/>
                <w:szCs w:val="16"/>
              </w:rPr>
              <w:t>6</w:t>
            </w:r>
          </w:p>
        </w:tc>
      </w:tr>
      <w:tr w:rsidR="00595CD0" w:rsidRPr="00474042" w:rsidTr="00474042">
        <w:tc>
          <w:tcPr>
            <w:tcW w:w="486" w:type="dxa"/>
            <w:vAlign w:val="center"/>
          </w:tcPr>
          <w:p w:rsidR="00595CD0" w:rsidRPr="00474042" w:rsidRDefault="00595CD0" w:rsidP="00132353">
            <w:pPr>
              <w:pStyle w:val="BodyTextIndent3"/>
              <w:spacing w:line="276" w:lineRule="auto"/>
              <w:ind w:firstLine="0"/>
              <w:jc w:val="center"/>
              <w:rPr>
                <w:b/>
                <w:sz w:val="18"/>
                <w:szCs w:val="18"/>
              </w:rPr>
            </w:pPr>
            <w:r w:rsidRPr="00474042">
              <w:rPr>
                <w:b/>
                <w:sz w:val="18"/>
                <w:szCs w:val="18"/>
              </w:rPr>
              <w:t>1.</w:t>
            </w:r>
          </w:p>
        </w:tc>
        <w:tc>
          <w:tcPr>
            <w:tcW w:w="4690" w:type="dxa"/>
            <w:vAlign w:val="center"/>
          </w:tcPr>
          <w:p w:rsidR="00595CD0" w:rsidRPr="00474042" w:rsidRDefault="00595CD0" w:rsidP="00132353">
            <w:pPr>
              <w:pStyle w:val="BodyTextIndent3"/>
              <w:spacing w:line="276" w:lineRule="auto"/>
              <w:ind w:firstLine="0"/>
              <w:jc w:val="left"/>
              <w:rPr>
                <w:b/>
                <w:sz w:val="18"/>
                <w:szCs w:val="18"/>
              </w:rPr>
            </w:pPr>
            <w:r w:rsidRPr="00474042">
              <w:rPr>
                <w:b/>
                <w:sz w:val="18"/>
                <w:szCs w:val="18"/>
              </w:rPr>
              <w:t>Благоустройство, всего</w:t>
            </w:r>
          </w:p>
        </w:tc>
        <w:tc>
          <w:tcPr>
            <w:tcW w:w="1161" w:type="dxa"/>
            <w:vAlign w:val="center"/>
          </w:tcPr>
          <w:p w:rsidR="00595CD0" w:rsidRPr="00474042" w:rsidRDefault="00595CD0" w:rsidP="00D26C5A">
            <w:pPr>
              <w:pStyle w:val="BodyTextIndent3"/>
              <w:spacing w:line="276" w:lineRule="auto"/>
              <w:ind w:firstLine="0"/>
              <w:jc w:val="center"/>
              <w:rPr>
                <w:b/>
                <w:sz w:val="18"/>
                <w:szCs w:val="18"/>
              </w:rPr>
            </w:pPr>
            <w:r w:rsidRPr="00474042">
              <w:rPr>
                <w:b/>
                <w:sz w:val="18"/>
                <w:szCs w:val="18"/>
              </w:rPr>
              <w:t>1 215 000,00</w:t>
            </w:r>
          </w:p>
        </w:tc>
        <w:tc>
          <w:tcPr>
            <w:tcW w:w="1275" w:type="dxa"/>
            <w:vAlign w:val="center"/>
          </w:tcPr>
          <w:p w:rsidR="00595CD0" w:rsidRPr="00474042" w:rsidRDefault="00595CD0" w:rsidP="00D26C5A">
            <w:pPr>
              <w:pStyle w:val="BodyTextIndent3"/>
              <w:spacing w:line="276" w:lineRule="auto"/>
              <w:ind w:firstLine="0"/>
              <w:jc w:val="center"/>
              <w:rPr>
                <w:b/>
                <w:sz w:val="18"/>
                <w:szCs w:val="18"/>
              </w:rPr>
            </w:pPr>
            <w:r w:rsidRPr="00474042">
              <w:rPr>
                <w:b/>
                <w:sz w:val="18"/>
                <w:szCs w:val="18"/>
              </w:rPr>
              <w:t>923 323,00</w:t>
            </w:r>
          </w:p>
        </w:tc>
        <w:tc>
          <w:tcPr>
            <w:tcW w:w="1418" w:type="dxa"/>
            <w:vAlign w:val="center"/>
          </w:tcPr>
          <w:p w:rsidR="00595CD0" w:rsidRPr="00474042" w:rsidRDefault="00595CD0" w:rsidP="00132353">
            <w:pPr>
              <w:pStyle w:val="BodyTextIndent3"/>
              <w:spacing w:line="276" w:lineRule="auto"/>
              <w:ind w:firstLine="0"/>
              <w:jc w:val="center"/>
              <w:rPr>
                <w:b/>
                <w:sz w:val="18"/>
                <w:szCs w:val="18"/>
              </w:rPr>
            </w:pPr>
            <w:r w:rsidRPr="00474042">
              <w:rPr>
                <w:b/>
                <w:sz w:val="18"/>
                <w:szCs w:val="18"/>
              </w:rPr>
              <w:t>75,99</w:t>
            </w:r>
          </w:p>
        </w:tc>
        <w:tc>
          <w:tcPr>
            <w:tcW w:w="1418" w:type="dxa"/>
            <w:vAlign w:val="center"/>
          </w:tcPr>
          <w:p w:rsidR="00595CD0" w:rsidRPr="00474042" w:rsidRDefault="00595CD0" w:rsidP="00D26C5A">
            <w:pPr>
              <w:pStyle w:val="BodyTextIndent3"/>
              <w:spacing w:line="276" w:lineRule="auto"/>
              <w:ind w:firstLine="0"/>
              <w:jc w:val="center"/>
              <w:rPr>
                <w:b/>
                <w:sz w:val="18"/>
                <w:szCs w:val="18"/>
              </w:rPr>
            </w:pPr>
            <w:r w:rsidRPr="00474042">
              <w:rPr>
                <w:b/>
                <w:sz w:val="18"/>
                <w:szCs w:val="18"/>
              </w:rPr>
              <w:t>291 677,00</w:t>
            </w:r>
          </w:p>
        </w:tc>
      </w:tr>
      <w:tr w:rsidR="00595CD0" w:rsidRPr="00474042" w:rsidTr="00474042">
        <w:tc>
          <w:tcPr>
            <w:tcW w:w="486" w:type="dxa"/>
            <w:vAlign w:val="center"/>
          </w:tcPr>
          <w:p w:rsidR="00595CD0" w:rsidRPr="00474042" w:rsidRDefault="00595CD0" w:rsidP="00132353">
            <w:pPr>
              <w:pStyle w:val="BodyTextIndent3"/>
              <w:spacing w:line="276" w:lineRule="auto"/>
              <w:ind w:firstLine="0"/>
              <w:jc w:val="center"/>
              <w:rPr>
                <w:sz w:val="18"/>
                <w:szCs w:val="18"/>
              </w:rPr>
            </w:pPr>
          </w:p>
        </w:tc>
        <w:tc>
          <w:tcPr>
            <w:tcW w:w="4690" w:type="dxa"/>
            <w:vAlign w:val="center"/>
          </w:tcPr>
          <w:p w:rsidR="00595CD0" w:rsidRPr="00474042" w:rsidRDefault="00595CD0" w:rsidP="00132353">
            <w:pPr>
              <w:pStyle w:val="BodyTextIndent3"/>
              <w:spacing w:line="276" w:lineRule="auto"/>
              <w:ind w:firstLine="0"/>
              <w:jc w:val="left"/>
              <w:rPr>
                <w:sz w:val="16"/>
                <w:szCs w:val="16"/>
              </w:rPr>
            </w:pPr>
            <w:r w:rsidRPr="00474042">
              <w:rPr>
                <w:sz w:val="16"/>
                <w:szCs w:val="16"/>
              </w:rPr>
              <w:t>в том числе</w:t>
            </w:r>
          </w:p>
        </w:tc>
        <w:tc>
          <w:tcPr>
            <w:tcW w:w="1161" w:type="dxa"/>
            <w:vAlign w:val="center"/>
          </w:tcPr>
          <w:p w:rsidR="00595CD0" w:rsidRPr="00474042" w:rsidRDefault="00595CD0" w:rsidP="00132353">
            <w:pPr>
              <w:pStyle w:val="BodyTextIndent3"/>
              <w:spacing w:line="276" w:lineRule="auto"/>
              <w:ind w:firstLine="0"/>
              <w:jc w:val="center"/>
              <w:rPr>
                <w:sz w:val="18"/>
                <w:szCs w:val="18"/>
              </w:rPr>
            </w:pPr>
          </w:p>
        </w:tc>
        <w:tc>
          <w:tcPr>
            <w:tcW w:w="1275" w:type="dxa"/>
            <w:vAlign w:val="center"/>
          </w:tcPr>
          <w:p w:rsidR="00595CD0" w:rsidRPr="00474042" w:rsidRDefault="00595CD0" w:rsidP="00132353">
            <w:pPr>
              <w:pStyle w:val="BodyTextIndent3"/>
              <w:spacing w:line="276" w:lineRule="auto"/>
              <w:ind w:firstLine="0"/>
              <w:jc w:val="center"/>
              <w:rPr>
                <w:sz w:val="18"/>
                <w:szCs w:val="18"/>
              </w:rPr>
            </w:pPr>
          </w:p>
        </w:tc>
        <w:tc>
          <w:tcPr>
            <w:tcW w:w="1418" w:type="dxa"/>
            <w:vAlign w:val="center"/>
          </w:tcPr>
          <w:p w:rsidR="00595CD0" w:rsidRPr="00474042" w:rsidRDefault="00595CD0" w:rsidP="00132353">
            <w:pPr>
              <w:pStyle w:val="BodyTextIndent3"/>
              <w:spacing w:line="276" w:lineRule="auto"/>
              <w:ind w:firstLine="0"/>
              <w:jc w:val="center"/>
              <w:rPr>
                <w:sz w:val="18"/>
                <w:szCs w:val="18"/>
              </w:rPr>
            </w:pPr>
          </w:p>
        </w:tc>
        <w:tc>
          <w:tcPr>
            <w:tcW w:w="1418" w:type="dxa"/>
            <w:vAlign w:val="center"/>
          </w:tcPr>
          <w:p w:rsidR="00595CD0" w:rsidRPr="00474042" w:rsidRDefault="00595CD0" w:rsidP="00132353">
            <w:pPr>
              <w:pStyle w:val="BodyTextIndent3"/>
              <w:spacing w:line="276" w:lineRule="auto"/>
              <w:ind w:firstLine="0"/>
              <w:jc w:val="center"/>
              <w:rPr>
                <w:sz w:val="18"/>
                <w:szCs w:val="18"/>
              </w:rPr>
            </w:pPr>
          </w:p>
        </w:tc>
      </w:tr>
      <w:tr w:rsidR="00595CD0" w:rsidRPr="00474042" w:rsidTr="00474042">
        <w:trPr>
          <w:trHeight w:val="1371"/>
        </w:trPr>
        <w:tc>
          <w:tcPr>
            <w:tcW w:w="486" w:type="dxa"/>
            <w:vAlign w:val="center"/>
          </w:tcPr>
          <w:p w:rsidR="00595CD0" w:rsidRPr="00474042" w:rsidRDefault="00595CD0" w:rsidP="00132353">
            <w:pPr>
              <w:pStyle w:val="BodyTextIndent3"/>
              <w:spacing w:line="276" w:lineRule="auto"/>
              <w:ind w:firstLine="0"/>
              <w:jc w:val="center"/>
              <w:rPr>
                <w:sz w:val="18"/>
                <w:szCs w:val="18"/>
              </w:rPr>
            </w:pPr>
          </w:p>
        </w:tc>
        <w:tc>
          <w:tcPr>
            <w:tcW w:w="4690" w:type="dxa"/>
            <w:vAlign w:val="center"/>
          </w:tcPr>
          <w:p w:rsidR="00595CD0" w:rsidRPr="00474042" w:rsidRDefault="00595CD0" w:rsidP="00132353">
            <w:pPr>
              <w:pStyle w:val="BodyTextIndent3"/>
              <w:ind w:firstLine="0"/>
              <w:jc w:val="left"/>
              <w:rPr>
                <w:sz w:val="18"/>
                <w:szCs w:val="18"/>
              </w:rPr>
            </w:pPr>
            <w:r w:rsidRPr="00474042">
              <w:rPr>
                <w:sz w:val="18"/>
                <w:szCs w:val="18"/>
              </w:rPr>
              <w:t xml:space="preserve">МП «Обеспечение доступным жильем и качественными услугами жилищно-коммунального хозяйства населения Яковлевского муниципального района» на 2014-2020 годы,  </w:t>
            </w:r>
            <w:r w:rsidRPr="00474042">
              <w:rPr>
                <w:b/>
                <w:sz w:val="18"/>
                <w:szCs w:val="18"/>
              </w:rPr>
              <w:t>отдельное мероприятие «Содержание территории Яковлевского муниципального района</w:t>
            </w:r>
            <w:r w:rsidRPr="00474042">
              <w:rPr>
                <w:sz w:val="18"/>
                <w:szCs w:val="18"/>
              </w:rPr>
              <w:t>, всего</w:t>
            </w:r>
          </w:p>
        </w:tc>
        <w:tc>
          <w:tcPr>
            <w:tcW w:w="1161" w:type="dxa"/>
            <w:vAlign w:val="center"/>
          </w:tcPr>
          <w:p w:rsidR="00595CD0" w:rsidRPr="00474042" w:rsidRDefault="00595CD0" w:rsidP="00132353">
            <w:pPr>
              <w:pStyle w:val="BodyTextIndent3"/>
              <w:spacing w:line="276" w:lineRule="auto"/>
              <w:ind w:firstLine="0"/>
              <w:jc w:val="center"/>
              <w:rPr>
                <w:sz w:val="18"/>
                <w:szCs w:val="18"/>
              </w:rPr>
            </w:pPr>
            <w:r w:rsidRPr="00474042">
              <w:rPr>
                <w:sz w:val="18"/>
                <w:szCs w:val="18"/>
              </w:rPr>
              <w:t>1 215 000,00</w:t>
            </w:r>
          </w:p>
        </w:tc>
        <w:tc>
          <w:tcPr>
            <w:tcW w:w="1275" w:type="dxa"/>
            <w:vAlign w:val="center"/>
          </w:tcPr>
          <w:p w:rsidR="00595CD0" w:rsidRPr="00474042" w:rsidRDefault="00595CD0" w:rsidP="00D26C5A">
            <w:pPr>
              <w:pStyle w:val="BodyTextIndent3"/>
              <w:spacing w:line="276" w:lineRule="auto"/>
              <w:ind w:firstLine="0"/>
              <w:jc w:val="center"/>
              <w:rPr>
                <w:sz w:val="18"/>
                <w:szCs w:val="18"/>
              </w:rPr>
            </w:pPr>
            <w:r w:rsidRPr="00474042">
              <w:rPr>
                <w:sz w:val="18"/>
                <w:szCs w:val="18"/>
              </w:rPr>
              <w:t>923 323,00</w:t>
            </w:r>
          </w:p>
        </w:tc>
        <w:tc>
          <w:tcPr>
            <w:tcW w:w="1418" w:type="dxa"/>
            <w:vAlign w:val="center"/>
          </w:tcPr>
          <w:p w:rsidR="00595CD0" w:rsidRPr="00474042" w:rsidRDefault="00595CD0" w:rsidP="00132353">
            <w:pPr>
              <w:pStyle w:val="BodyTextIndent3"/>
              <w:spacing w:line="276" w:lineRule="auto"/>
              <w:ind w:firstLine="0"/>
              <w:jc w:val="center"/>
              <w:rPr>
                <w:sz w:val="18"/>
                <w:szCs w:val="18"/>
              </w:rPr>
            </w:pPr>
            <w:r w:rsidRPr="00474042">
              <w:rPr>
                <w:sz w:val="18"/>
                <w:szCs w:val="18"/>
              </w:rPr>
              <w:t>75,99</w:t>
            </w:r>
          </w:p>
        </w:tc>
        <w:tc>
          <w:tcPr>
            <w:tcW w:w="1418" w:type="dxa"/>
            <w:vAlign w:val="center"/>
          </w:tcPr>
          <w:p w:rsidR="00595CD0" w:rsidRPr="00474042" w:rsidRDefault="00595CD0" w:rsidP="00D26C5A">
            <w:pPr>
              <w:pStyle w:val="BodyTextIndent3"/>
              <w:spacing w:line="276" w:lineRule="auto"/>
              <w:ind w:firstLine="0"/>
              <w:jc w:val="center"/>
              <w:rPr>
                <w:sz w:val="18"/>
                <w:szCs w:val="18"/>
              </w:rPr>
            </w:pPr>
            <w:r w:rsidRPr="00474042">
              <w:rPr>
                <w:sz w:val="18"/>
                <w:szCs w:val="18"/>
              </w:rPr>
              <w:t>291 677,00</w:t>
            </w:r>
          </w:p>
        </w:tc>
      </w:tr>
      <w:tr w:rsidR="00595CD0" w:rsidRPr="00474042" w:rsidTr="00474042">
        <w:trPr>
          <w:trHeight w:val="427"/>
        </w:trPr>
        <w:tc>
          <w:tcPr>
            <w:tcW w:w="486" w:type="dxa"/>
            <w:vAlign w:val="center"/>
          </w:tcPr>
          <w:p w:rsidR="00595CD0" w:rsidRPr="00474042" w:rsidRDefault="00595CD0" w:rsidP="00132353">
            <w:pPr>
              <w:pStyle w:val="BodyTextIndent3"/>
              <w:spacing w:line="276" w:lineRule="auto"/>
              <w:ind w:firstLine="0"/>
              <w:jc w:val="center"/>
              <w:rPr>
                <w:sz w:val="18"/>
                <w:szCs w:val="18"/>
              </w:rPr>
            </w:pPr>
          </w:p>
        </w:tc>
        <w:tc>
          <w:tcPr>
            <w:tcW w:w="4690" w:type="dxa"/>
            <w:vAlign w:val="center"/>
          </w:tcPr>
          <w:p w:rsidR="00595CD0" w:rsidRPr="00474042" w:rsidRDefault="00595CD0" w:rsidP="00132353">
            <w:pPr>
              <w:pStyle w:val="BodyTextIndent3"/>
              <w:spacing w:line="276" w:lineRule="auto"/>
              <w:ind w:firstLine="0"/>
              <w:jc w:val="left"/>
              <w:rPr>
                <w:sz w:val="18"/>
                <w:szCs w:val="18"/>
              </w:rPr>
            </w:pPr>
            <w:r w:rsidRPr="00474042">
              <w:rPr>
                <w:sz w:val="18"/>
                <w:szCs w:val="18"/>
              </w:rPr>
              <w:t>в том числе:</w:t>
            </w:r>
          </w:p>
        </w:tc>
        <w:tc>
          <w:tcPr>
            <w:tcW w:w="1161" w:type="dxa"/>
            <w:vAlign w:val="center"/>
          </w:tcPr>
          <w:p w:rsidR="00595CD0" w:rsidRPr="00474042" w:rsidRDefault="00595CD0" w:rsidP="00132353">
            <w:pPr>
              <w:pStyle w:val="BodyTextIndent3"/>
              <w:spacing w:line="276" w:lineRule="auto"/>
              <w:ind w:firstLine="0"/>
              <w:jc w:val="center"/>
              <w:rPr>
                <w:sz w:val="18"/>
                <w:szCs w:val="18"/>
              </w:rPr>
            </w:pPr>
          </w:p>
        </w:tc>
        <w:tc>
          <w:tcPr>
            <w:tcW w:w="1275" w:type="dxa"/>
            <w:vAlign w:val="center"/>
          </w:tcPr>
          <w:p w:rsidR="00595CD0" w:rsidRPr="00474042" w:rsidRDefault="00595CD0" w:rsidP="00132353">
            <w:pPr>
              <w:pStyle w:val="BodyTextIndent3"/>
              <w:spacing w:line="276" w:lineRule="auto"/>
              <w:ind w:firstLine="0"/>
              <w:jc w:val="center"/>
              <w:rPr>
                <w:sz w:val="18"/>
                <w:szCs w:val="18"/>
              </w:rPr>
            </w:pPr>
          </w:p>
        </w:tc>
        <w:tc>
          <w:tcPr>
            <w:tcW w:w="1418" w:type="dxa"/>
            <w:vAlign w:val="center"/>
          </w:tcPr>
          <w:p w:rsidR="00595CD0" w:rsidRPr="00474042" w:rsidRDefault="00595CD0" w:rsidP="00132353">
            <w:pPr>
              <w:pStyle w:val="BodyTextIndent3"/>
              <w:spacing w:line="276" w:lineRule="auto"/>
              <w:ind w:firstLine="0"/>
              <w:jc w:val="center"/>
              <w:rPr>
                <w:sz w:val="18"/>
                <w:szCs w:val="18"/>
              </w:rPr>
            </w:pPr>
          </w:p>
        </w:tc>
        <w:tc>
          <w:tcPr>
            <w:tcW w:w="1418" w:type="dxa"/>
            <w:vAlign w:val="center"/>
          </w:tcPr>
          <w:p w:rsidR="00595CD0" w:rsidRPr="00474042" w:rsidRDefault="00595CD0" w:rsidP="00132353">
            <w:pPr>
              <w:pStyle w:val="BodyTextIndent3"/>
              <w:spacing w:line="276" w:lineRule="auto"/>
              <w:ind w:firstLine="0"/>
              <w:jc w:val="center"/>
              <w:rPr>
                <w:sz w:val="18"/>
                <w:szCs w:val="18"/>
              </w:rPr>
            </w:pPr>
          </w:p>
        </w:tc>
      </w:tr>
      <w:tr w:rsidR="00595CD0" w:rsidRPr="00474042" w:rsidTr="00474042">
        <w:trPr>
          <w:trHeight w:val="972"/>
        </w:trPr>
        <w:tc>
          <w:tcPr>
            <w:tcW w:w="486" w:type="dxa"/>
            <w:vAlign w:val="center"/>
          </w:tcPr>
          <w:p w:rsidR="00595CD0" w:rsidRPr="00474042" w:rsidRDefault="00595CD0" w:rsidP="00132353">
            <w:pPr>
              <w:pStyle w:val="BodyTextIndent3"/>
              <w:spacing w:line="276" w:lineRule="auto"/>
              <w:ind w:firstLine="0"/>
              <w:jc w:val="center"/>
              <w:rPr>
                <w:sz w:val="18"/>
                <w:szCs w:val="18"/>
              </w:rPr>
            </w:pPr>
          </w:p>
        </w:tc>
        <w:tc>
          <w:tcPr>
            <w:tcW w:w="4690" w:type="dxa"/>
            <w:vAlign w:val="center"/>
          </w:tcPr>
          <w:p w:rsidR="00595CD0" w:rsidRPr="00474042" w:rsidRDefault="00595CD0" w:rsidP="00132353">
            <w:pPr>
              <w:pStyle w:val="BodyTextIndent3"/>
              <w:ind w:firstLine="0"/>
              <w:jc w:val="left"/>
              <w:rPr>
                <w:sz w:val="18"/>
                <w:szCs w:val="18"/>
              </w:rPr>
            </w:pPr>
            <w:r w:rsidRPr="00474042">
              <w:rPr>
                <w:sz w:val="18"/>
                <w:szCs w:val="18"/>
              </w:rPr>
              <w:t>оплата потребленной электрической энергии улиц села Яковлевка, скважины с. Новосысоевка и ст. Сысоевка (ОАО «Дальневосточная энергетическая компания» Дальэнергосбыт»)</w:t>
            </w:r>
          </w:p>
        </w:tc>
        <w:tc>
          <w:tcPr>
            <w:tcW w:w="1161" w:type="dxa"/>
            <w:vAlign w:val="center"/>
          </w:tcPr>
          <w:p w:rsidR="00595CD0" w:rsidRPr="00474042" w:rsidRDefault="00595CD0" w:rsidP="00D26C5A">
            <w:pPr>
              <w:pStyle w:val="BodyTextIndent3"/>
              <w:spacing w:line="276" w:lineRule="auto"/>
              <w:ind w:firstLine="0"/>
              <w:jc w:val="center"/>
              <w:rPr>
                <w:sz w:val="18"/>
                <w:szCs w:val="18"/>
              </w:rPr>
            </w:pPr>
            <w:r w:rsidRPr="00474042">
              <w:rPr>
                <w:sz w:val="18"/>
                <w:szCs w:val="18"/>
              </w:rPr>
              <w:t>991 126,61</w:t>
            </w:r>
          </w:p>
        </w:tc>
        <w:tc>
          <w:tcPr>
            <w:tcW w:w="1275" w:type="dxa"/>
            <w:vAlign w:val="center"/>
          </w:tcPr>
          <w:p w:rsidR="00595CD0" w:rsidRPr="00474042" w:rsidRDefault="00595CD0" w:rsidP="00D26C5A">
            <w:pPr>
              <w:pStyle w:val="BodyTextIndent3"/>
              <w:spacing w:line="276" w:lineRule="auto"/>
              <w:ind w:firstLine="0"/>
              <w:jc w:val="center"/>
              <w:rPr>
                <w:sz w:val="18"/>
                <w:szCs w:val="18"/>
              </w:rPr>
            </w:pPr>
            <w:r w:rsidRPr="00474042">
              <w:rPr>
                <w:sz w:val="18"/>
                <w:szCs w:val="18"/>
              </w:rPr>
              <w:t>713 404,69</w:t>
            </w:r>
          </w:p>
        </w:tc>
        <w:tc>
          <w:tcPr>
            <w:tcW w:w="1418" w:type="dxa"/>
            <w:vAlign w:val="center"/>
          </w:tcPr>
          <w:p w:rsidR="00595CD0" w:rsidRPr="00474042" w:rsidRDefault="00595CD0" w:rsidP="00132353">
            <w:pPr>
              <w:pStyle w:val="BodyTextIndent3"/>
              <w:spacing w:line="276" w:lineRule="auto"/>
              <w:ind w:firstLine="0"/>
              <w:jc w:val="center"/>
              <w:rPr>
                <w:sz w:val="18"/>
                <w:szCs w:val="18"/>
              </w:rPr>
            </w:pPr>
            <w:r w:rsidRPr="00474042">
              <w:rPr>
                <w:sz w:val="18"/>
                <w:szCs w:val="18"/>
              </w:rPr>
              <w:t>71,98</w:t>
            </w:r>
          </w:p>
        </w:tc>
        <w:tc>
          <w:tcPr>
            <w:tcW w:w="1418" w:type="dxa"/>
            <w:vAlign w:val="center"/>
          </w:tcPr>
          <w:p w:rsidR="00595CD0" w:rsidRPr="00474042" w:rsidRDefault="00595CD0" w:rsidP="00D26C5A">
            <w:pPr>
              <w:pStyle w:val="BodyTextIndent3"/>
              <w:spacing w:line="276" w:lineRule="auto"/>
              <w:ind w:firstLine="0"/>
              <w:jc w:val="center"/>
              <w:rPr>
                <w:sz w:val="18"/>
                <w:szCs w:val="18"/>
              </w:rPr>
            </w:pPr>
            <w:r w:rsidRPr="00474042">
              <w:rPr>
                <w:sz w:val="18"/>
                <w:szCs w:val="18"/>
              </w:rPr>
              <w:t>277 721,92</w:t>
            </w:r>
          </w:p>
        </w:tc>
      </w:tr>
      <w:tr w:rsidR="00595CD0" w:rsidRPr="00474042" w:rsidTr="00474042">
        <w:trPr>
          <w:trHeight w:val="561"/>
        </w:trPr>
        <w:tc>
          <w:tcPr>
            <w:tcW w:w="486" w:type="dxa"/>
            <w:vAlign w:val="center"/>
          </w:tcPr>
          <w:p w:rsidR="00595CD0" w:rsidRPr="00474042" w:rsidRDefault="00595CD0" w:rsidP="00132353">
            <w:pPr>
              <w:pStyle w:val="BodyTextIndent3"/>
              <w:spacing w:line="276" w:lineRule="auto"/>
              <w:ind w:firstLine="0"/>
              <w:jc w:val="center"/>
              <w:rPr>
                <w:sz w:val="18"/>
                <w:szCs w:val="18"/>
              </w:rPr>
            </w:pPr>
          </w:p>
        </w:tc>
        <w:tc>
          <w:tcPr>
            <w:tcW w:w="4690" w:type="dxa"/>
            <w:vAlign w:val="center"/>
          </w:tcPr>
          <w:p w:rsidR="00595CD0" w:rsidRPr="00474042" w:rsidRDefault="00595CD0" w:rsidP="00132353">
            <w:pPr>
              <w:pStyle w:val="BodyTextIndent3"/>
              <w:ind w:firstLine="0"/>
              <w:jc w:val="left"/>
              <w:rPr>
                <w:sz w:val="18"/>
                <w:szCs w:val="18"/>
              </w:rPr>
            </w:pPr>
            <w:r w:rsidRPr="00474042">
              <w:rPr>
                <w:sz w:val="18"/>
                <w:szCs w:val="18"/>
              </w:rPr>
              <w:t>техническое обслуживание  уличного освещения (ОАО «ДАРСК»)</w:t>
            </w:r>
          </w:p>
        </w:tc>
        <w:tc>
          <w:tcPr>
            <w:tcW w:w="1161" w:type="dxa"/>
            <w:vAlign w:val="center"/>
          </w:tcPr>
          <w:p w:rsidR="00595CD0" w:rsidRPr="00474042" w:rsidRDefault="00595CD0" w:rsidP="00D26C5A">
            <w:pPr>
              <w:pStyle w:val="BodyTextIndent3"/>
              <w:spacing w:line="276" w:lineRule="auto"/>
              <w:ind w:firstLine="0"/>
              <w:jc w:val="center"/>
              <w:rPr>
                <w:sz w:val="18"/>
                <w:szCs w:val="18"/>
              </w:rPr>
            </w:pPr>
            <w:r w:rsidRPr="00474042">
              <w:rPr>
                <w:sz w:val="18"/>
                <w:szCs w:val="18"/>
              </w:rPr>
              <w:t>164 365,25</w:t>
            </w:r>
          </w:p>
        </w:tc>
        <w:tc>
          <w:tcPr>
            <w:tcW w:w="1275" w:type="dxa"/>
            <w:vAlign w:val="center"/>
          </w:tcPr>
          <w:p w:rsidR="00595CD0" w:rsidRPr="00474042" w:rsidRDefault="00595CD0" w:rsidP="00D26C5A">
            <w:pPr>
              <w:pStyle w:val="BodyTextIndent3"/>
              <w:spacing w:line="276" w:lineRule="auto"/>
              <w:ind w:firstLine="0"/>
              <w:jc w:val="center"/>
              <w:rPr>
                <w:sz w:val="18"/>
                <w:szCs w:val="18"/>
              </w:rPr>
            </w:pPr>
            <w:r w:rsidRPr="00474042">
              <w:rPr>
                <w:sz w:val="18"/>
                <w:szCs w:val="18"/>
              </w:rPr>
              <w:t>150 410,17</w:t>
            </w:r>
          </w:p>
        </w:tc>
        <w:tc>
          <w:tcPr>
            <w:tcW w:w="1418" w:type="dxa"/>
            <w:vAlign w:val="center"/>
          </w:tcPr>
          <w:p w:rsidR="00595CD0" w:rsidRPr="00474042" w:rsidRDefault="00595CD0" w:rsidP="00132353">
            <w:pPr>
              <w:pStyle w:val="BodyTextIndent3"/>
              <w:spacing w:line="276" w:lineRule="auto"/>
              <w:ind w:firstLine="0"/>
              <w:jc w:val="center"/>
              <w:rPr>
                <w:sz w:val="18"/>
                <w:szCs w:val="18"/>
              </w:rPr>
            </w:pPr>
            <w:r w:rsidRPr="00474042">
              <w:rPr>
                <w:sz w:val="18"/>
                <w:szCs w:val="18"/>
              </w:rPr>
              <w:t>91,51</w:t>
            </w:r>
          </w:p>
        </w:tc>
        <w:tc>
          <w:tcPr>
            <w:tcW w:w="1418" w:type="dxa"/>
            <w:vAlign w:val="center"/>
          </w:tcPr>
          <w:p w:rsidR="00595CD0" w:rsidRPr="00474042" w:rsidRDefault="00595CD0" w:rsidP="00D26C5A">
            <w:pPr>
              <w:pStyle w:val="BodyTextIndent3"/>
              <w:spacing w:line="276" w:lineRule="auto"/>
              <w:ind w:firstLine="0"/>
              <w:jc w:val="center"/>
              <w:rPr>
                <w:sz w:val="18"/>
                <w:szCs w:val="18"/>
              </w:rPr>
            </w:pPr>
            <w:r w:rsidRPr="00474042">
              <w:rPr>
                <w:sz w:val="18"/>
                <w:szCs w:val="18"/>
              </w:rPr>
              <w:t>13 955,08</w:t>
            </w:r>
          </w:p>
        </w:tc>
      </w:tr>
      <w:tr w:rsidR="00595CD0" w:rsidRPr="00474042" w:rsidTr="00474042">
        <w:trPr>
          <w:trHeight w:val="696"/>
        </w:trPr>
        <w:tc>
          <w:tcPr>
            <w:tcW w:w="486" w:type="dxa"/>
            <w:vAlign w:val="center"/>
          </w:tcPr>
          <w:p w:rsidR="00595CD0" w:rsidRPr="00474042" w:rsidRDefault="00595CD0" w:rsidP="00132353">
            <w:pPr>
              <w:pStyle w:val="BodyTextIndent3"/>
              <w:spacing w:line="276" w:lineRule="auto"/>
              <w:ind w:firstLine="0"/>
              <w:jc w:val="center"/>
              <w:rPr>
                <w:sz w:val="18"/>
                <w:szCs w:val="18"/>
              </w:rPr>
            </w:pPr>
          </w:p>
        </w:tc>
        <w:tc>
          <w:tcPr>
            <w:tcW w:w="4690" w:type="dxa"/>
            <w:vAlign w:val="center"/>
          </w:tcPr>
          <w:p w:rsidR="00595CD0" w:rsidRPr="00474042" w:rsidRDefault="00595CD0" w:rsidP="00132353">
            <w:pPr>
              <w:pStyle w:val="BodyTextIndent3"/>
              <w:ind w:firstLine="0"/>
              <w:jc w:val="left"/>
              <w:rPr>
                <w:sz w:val="18"/>
                <w:szCs w:val="18"/>
              </w:rPr>
            </w:pPr>
            <w:r w:rsidRPr="00474042">
              <w:rPr>
                <w:sz w:val="18"/>
                <w:szCs w:val="18"/>
              </w:rPr>
              <w:t>очистка от мусора, благоустройство кладбища в с. Старосысоевка, с. Новосысоевка, с. Яковлевка (ООО «Пчеловод», ИП Вафин Ф.М., ИП Демченко)</w:t>
            </w:r>
          </w:p>
        </w:tc>
        <w:tc>
          <w:tcPr>
            <w:tcW w:w="1161" w:type="dxa"/>
            <w:vAlign w:val="center"/>
          </w:tcPr>
          <w:p w:rsidR="00595CD0" w:rsidRPr="00474042" w:rsidRDefault="00595CD0" w:rsidP="00D26C5A">
            <w:pPr>
              <w:pStyle w:val="BodyTextIndent3"/>
              <w:spacing w:line="276" w:lineRule="auto"/>
              <w:ind w:firstLine="0"/>
              <w:jc w:val="center"/>
              <w:rPr>
                <w:sz w:val="18"/>
                <w:szCs w:val="18"/>
              </w:rPr>
            </w:pPr>
            <w:r w:rsidRPr="00474042">
              <w:rPr>
                <w:sz w:val="18"/>
                <w:szCs w:val="18"/>
              </w:rPr>
              <w:t>17 400,00</w:t>
            </w:r>
          </w:p>
        </w:tc>
        <w:tc>
          <w:tcPr>
            <w:tcW w:w="1275" w:type="dxa"/>
            <w:vAlign w:val="center"/>
          </w:tcPr>
          <w:p w:rsidR="00595CD0" w:rsidRPr="00474042" w:rsidRDefault="00595CD0" w:rsidP="00D26C5A">
            <w:pPr>
              <w:pStyle w:val="BodyTextIndent3"/>
              <w:spacing w:line="276" w:lineRule="auto"/>
              <w:ind w:firstLine="0"/>
              <w:jc w:val="center"/>
              <w:rPr>
                <w:sz w:val="18"/>
                <w:szCs w:val="18"/>
              </w:rPr>
            </w:pPr>
            <w:r w:rsidRPr="00474042">
              <w:rPr>
                <w:sz w:val="18"/>
                <w:szCs w:val="18"/>
              </w:rPr>
              <w:t>17 400,00</w:t>
            </w:r>
          </w:p>
        </w:tc>
        <w:tc>
          <w:tcPr>
            <w:tcW w:w="1418" w:type="dxa"/>
            <w:vAlign w:val="center"/>
          </w:tcPr>
          <w:p w:rsidR="00595CD0" w:rsidRPr="00474042" w:rsidRDefault="00595CD0" w:rsidP="00132353">
            <w:pPr>
              <w:pStyle w:val="BodyTextIndent3"/>
              <w:spacing w:line="276" w:lineRule="auto"/>
              <w:ind w:firstLine="0"/>
              <w:jc w:val="center"/>
              <w:rPr>
                <w:sz w:val="18"/>
                <w:szCs w:val="18"/>
              </w:rPr>
            </w:pPr>
            <w:r w:rsidRPr="00474042">
              <w:rPr>
                <w:sz w:val="18"/>
                <w:szCs w:val="18"/>
              </w:rPr>
              <w:t>100,00</w:t>
            </w:r>
          </w:p>
        </w:tc>
        <w:tc>
          <w:tcPr>
            <w:tcW w:w="1418" w:type="dxa"/>
            <w:vAlign w:val="center"/>
          </w:tcPr>
          <w:p w:rsidR="00595CD0" w:rsidRPr="00474042" w:rsidRDefault="00595CD0" w:rsidP="00132353">
            <w:pPr>
              <w:pStyle w:val="BodyTextIndent3"/>
              <w:spacing w:line="276" w:lineRule="auto"/>
              <w:ind w:firstLine="0"/>
              <w:jc w:val="center"/>
              <w:rPr>
                <w:sz w:val="18"/>
                <w:szCs w:val="18"/>
              </w:rPr>
            </w:pPr>
            <w:r w:rsidRPr="00474042">
              <w:rPr>
                <w:sz w:val="18"/>
                <w:szCs w:val="18"/>
              </w:rPr>
              <w:t>-</w:t>
            </w:r>
          </w:p>
        </w:tc>
      </w:tr>
      <w:tr w:rsidR="00595CD0" w:rsidRPr="00474042" w:rsidTr="00474042">
        <w:trPr>
          <w:trHeight w:val="550"/>
        </w:trPr>
        <w:tc>
          <w:tcPr>
            <w:tcW w:w="486" w:type="dxa"/>
            <w:vAlign w:val="center"/>
          </w:tcPr>
          <w:p w:rsidR="00595CD0" w:rsidRPr="00474042" w:rsidRDefault="00595CD0" w:rsidP="00132353">
            <w:pPr>
              <w:pStyle w:val="BodyTextIndent3"/>
              <w:spacing w:line="276" w:lineRule="auto"/>
              <w:ind w:firstLine="0"/>
              <w:jc w:val="center"/>
              <w:rPr>
                <w:sz w:val="18"/>
                <w:szCs w:val="18"/>
              </w:rPr>
            </w:pPr>
          </w:p>
        </w:tc>
        <w:tc>
          <w:tcPr>
            <w:tcW w:w="4690" w:type="dxa"/>
            <w:vAlign w:val="center"/>
          </w:tcPr>
          <w:p w:rsidR="00595CD0" w:rsidRPr="00474042" w:rsidRDefault="00595CD0" w:rsidP="00132353">
            <w:pPr>
              <w:pStyle w:val="BodyTextIndent3"/>
              <w:spacing w:line="276" w:lineRule="auto"/>
              <w:ind w:firstLine="0"/>
              <w:jc w:val="left"/>
              <w:rPr>
                <w:sz w:val="18"/>
                <w:szCs w:val="18"/>
              </w:rPr>
            </w:pPr>
            <w:r w:rsidRPr="00474042">
              <w:rPr>
                <w:sz w:val="18"/>
                <w:szCs w:val="18"/>
              </w:rPr>
              <w:t>Приобретение ртутных ламп, электротехнической продукции для уличного освещения</w:t>
            </w:r>
          </w:p>
        </w:tc>
        <w:tc>
          <w:tcPr>
            <w:tcW w:w="1161" w:type="dxa"/>
            <w:vAlign w:val="center"/>
          </w:tcPr>
          <w:p w:rsidR="00595CD0" w:rsidRPr="00474042" w:rsidRDefault="00595CD0" w:rsidP="00D26C5A">
            <w:pPr>
              <w:pStyle w:val="BodyTextIndent3"/>
              <w:spacing w:line="276" w:lineRule="auto"/>
              <w:ind w:firstLine="0"/>
              <w:jc w:val="center"/>
              <w:rPr>
                <w:sz w:val="18"/>
                <w:szCs w:val="18"/>
              </w:rPr>
            </w:pPr>
            <w:r w:rsidRPr="00474042">
              <w:rPr>
                <w:sz w:val="18"/>
                <w:szCs w:val="18"/>
              </w:rPr>
              <w:t>39 233,85</w:t>
            </w:r>
          </w:p>
        </w:tc>
        <w:tc>
          <w:tcPr>
            <w:tcW w:w="1275" w:type="dxa"/>
            <w:vAlign w:val="center"/>
          </w:tcPr>
          <w:p w:rsidR="00595CD0" w:rsidRPr="00474042" w:rsidRDefault="00595CD0" w:rsidP="00D26C5A">
            <w:pPr>
              <w:pStyle w:val="BodyTextIndent3"/>
              <w:spacing w:line="276" w:lineRule="auto"/>
              <w:ind w:firstLine="0"/>
              <w:jc w:val="center"/>
              <w:rPr>
                <w:sz w:val="18"/>
                <w:szCs w:val="18"/>
              </w:rPr>
            </w:pPr>
            <w:r w:rsidRPr="00474042">
              <w:rPr>
                <w:sz w:val="18"/>
                <w:szCs w:val="18"/>
              </w:rPr>
              <w:t>39 233,85</w:t>
            </w:r>
          </w:p>
        </w:tc>
        <w:tc>
          <w:tcPr>
            <w:tcW w:w="1418" w:type="dxa"/>
            <w:vAlign w:val="center"/>
          </w:tcPr>
          <w:p w:rsidR="00595CD0" w:rsidRPr="00474042" w:rsidRDefault="00595CD0" w:rsidP="00132353">
            <w:pPr>
              <w:pStyle w:val="BodyTextIndent3"/>
              <w:spacing w:line="276" w:lineRule="auto"/>
              <w:ind w:firstLine="0"/>
              <w:jc w:val="center"/>
              <w:rPr>
                <w:sz w:val="18"/>
                <w:szCs w:val="18"/>
              </w:rPr>
            </w:pPr>
            <w:r w:rsidRPr="00474042">
              <w:rPr>
                <w:sz w:val="18"/>
                <w:szCs w:val="18"/>
              </w:rPr>
              <w:t>100,00</w:t>
            </w:r>
          </w:p>
        </w:tc>
        <w:tc>
          <w:tcPr>
            <w:tcW w:w="1418" w:type="dxa"/>
            <w:vAlign w:val="center"/>
          </w:tcPr>
          <w:p w:rsidR="00595CD0" w:rsidRPr="00474042" w:rsidRDefault="00595CD0" w:rsidP="00132353">
            <w:pPr>
              <w:pStyle w:val="BodyTextIndent3"/>
              <w:spacing w:line="276" w:lineRule="auto"/>
              <w:ind w:firstLine="0"/>
              <w:jc w:val="center"/>
              <w:rPr>
                <w:sz w:val="18"/>
                <w:szCs w:val="18"/>
              </w:rPr>
            </w:pPr>
            <w:r w:rsidRPr="00474042">
              <w:rPr>
                <w:sz w:val="18"/>
                <w:szCs w:val="18"/>
              </w:rPr>
              <w:t>-</w:t>
            </w:r>
          </w:p>
        </w:tc>
      </w:tr>
      <w:tr w:rsidR="00595CD0" w:rsidRPr="00474042" w:rsidTr="00474042">
        <w:trPr>
          <w:trHeight w:val="572"/>
        </w:trPr>
        <w:tc>
          <w:tcPr>
            <w:tcW w:w="486" w:type="dxa"/>
            <w:vAlign w:val="center"/>
          </w:tcPr>
          <w:p w:rsidR="00595CD0" w:rsidRPr="00474042" w:rsidRDefault="00595CD0" w:rsidP="00132353">
            <w:pPr>
              <w:pStyle w:val="BodyTextIndent3"/>
              <w:spacing w:line="276" w:lineRule="auto"/>
              <w:ind w:firstLine="0"/>
              <w:jc w:val="center"/>
              <w:rPr>
                <w:sz w:val="18"/>
                <w:szCs w:val="18"/>
              </w:rPr>
            </w:pPr>
          </w:p>
        </w:tc>
        <w:tc>
          <w:tcPr>
            <w:tcW w:w="4690" w:type="dxa"/>
            <w:vAlign w:val="center"/>
          </w:tcPr>
          <w:p w:rsidR="00595CD0" w:rsidRPr="00474042" w:rsidRDefault="00595CD0" w:rsidP="00132353">
            <w:pPr>
              <w:pStyle w:val="BodyTextIndent3"/>
              <w:spacing w:line="276" w:lineRule="auto"/>
              <w:ind w:firstLine="0"/>
              <w:jc w:val="left"/>
              <w:rPr>
                <w:sz w:val="18"/>
                <w:szCs w:val="18"/>
              </w:rPr>
            </w:pPr>
            <w:r w:rsidRPr="00474042">
              <w:rPr>
                <w:sz w:val="18"/>
                <w:szCs w:val="18"/>
              </w:rPr>
              <w:t xml:space="preserve">Осуществление технического присоединения на объект «здание водозаборной скважины» (ОАО «ДРСК») </w:t>
            </w:r>
          </w:p>
        </w:tc>
        <w:tc>
          <w:tcPr>
            <w:tcW w:w="1161" w:type="dxa"/>
            <w:vAlign w:val="center"/>
          </w:tcPr>
          <w:p w:rsidR="00595CD0" w:rsidRPr="00474042" w:rsidRDefault="00595CD0" w:rsidP="00132353">
            <w:pPr>
              <w:pStyle w:val="BodyTextIndent3"/>
              <w:spacing w:line="276" w:lineRule="auto"/>
              <w:ind w:firstLine="0"/>
              <w:jc w:val="center"/>
              <w:rPr>
                <w:sz w:val="18"/>
                <w:szCs w:val="18"/>
              </w:rPr>
            </w:pPr>
            <w:r w:rsidRPr="00474042">
              <w:rPr>
                <w:sz w:val="18"/>
                <w:szCs w:val="18"/>
              </w:rPr>
              <w:t>1 000,00</w:t>
            </w:r>
          </w:p>
        </w:tc>
        <w:tc>
          <w:tcPr>
            <w:tcW w:w="1275" w:type="dxa"/>
            <w:vAlign w:val="center"/>
          </w:tcPr>
          <w:p w:rsidR="00595CD0" w:rsidRPr="00474042" w:rsidRDefault="00595CD0" w:rsidP="00132353">
            <w:pPr>
              <w:pStyle w:val="BodyTextIndent3"/>
              <w:spacing w:line="276" w:lineRule="auto"/>
              <w:ind w:firstLine="0"/>
              <w:jc w:val="center"/>
              <w:rPr>
                <w:sz w:val="18"/>
                <w:szCs w:val="18"/>
              </w:rPr>
            </w:pPr>
            <w:r w:rsidRPr="00474042">
              <w:rPr>
                <w:sz w:val="18"/>
                <w:szCs w:val="18"/>
              </w:rPr>
              <w:t>1 000,00</w:t>
            </w:r>
          </w:p>
        </w:tc>
        <w:tc>
          <w:tcPr>
            <w:tcW w:w="1418" w:type="dxa"/>
            <w:vAlign w:val="center"/>
          </w:tcPr>
          <w:p w:rsidR="00595CD0" w:rsidRPr="00474042" w:rsidRDefault="00595CD0" w:rsidP="00132353">
            <w:pPr>
              <w:pStyle w:val="BodyTextIndent3"/>
              <w:spacing w:line="276" w:lineRule="auto"/>
              <w:ind w:firstLine="0"/>
              <w:jc w:val="center"/>
              <w:rPr>
                <w:sz w:val="18"/>
                <w:szCs w:val="18"/>
              </w:rPr>
            </w:pPr>
            <w:r w:rsidRPr="00474042">
              <w:rPr>
                <w:sz w:val="18"/>
                <w:szCs w:val="18"/>
              </w:rPr>
              <w:t>100,00</w:t>
            </w:r>
          </w:p>
        </w:tc>
        <w:tc>
          <w:tcPr>
            <w:tcW w:w="1418" w:type="dxa"/>
            <w:vAlign w:val="center"/>
          </w:tcPr>
          <w:p w:rsidR="00595CD0" w:rsidRPr="00474042" w:rsidRDefault="00595CD0" w:rsidP="00132353">
            <w:pPr>
              <w:pStyle w:val="BodyTextIndent3"/>
              <w:spacing w:line="276" w:lineRule="auto"/>
              <w:ind w:firstLine="0"/>
              <w:jc w:val="center"/>
              <w:rPr>
                <w:sz w:val="18"/>
                <w:szCs w:val="18"/>
              </w:rPr>
            </w:pPr>
            <w:r w:rsidRPr="00474042">
              <w:rPr>
                <w:sz w:val="18"/>
                <w:szCs w:val="18"/>
              </w:rPr>
              <w:t>-</w:t>
            </w:r>
          </w:p>
        </w:tc>
      </w:tr>
      <w:tr w:rsidR="00595CD0" w:rsidRPr="00474042" w:rsidTr="00474042">
        <w:trPr>
          <w:trHeight w:val="552"/>
        </w:trPr>
        <w:tc>
          <w:tcPr>
            <w:tcW w:w="486" w:type="dxa"/>
            <w:vAlign w:val="center"/>
          </w:tcPr>
          <w:p w:rsidR="00595CD0" w:rsidRPr="00474042" w:rsidRDefault="00595CD0" w:rsidP="00132353">
            <w:pPr>
              <w:pStyle w:val="BodyTextIndent3"/>
              <w:spacing w:line="276" w:lineRule="auto"/>
              <w:ind w:firstLine="0"/>
              <w:jc w:val="center"/>
              <w:rPr>
                <w:sz w:val="18"/>
                <w:szCs w:val="18"/>
              </w:rPr>
            </w:pPr>
          </w:p>
        </w:tc>
        <w:tc>
          <w:tcPr>
            <w:tcW w:w="4690" w:type="dxa"/>
            <w:vAlign w:val="center"/>
          </w:tcPr>
          <w:p w:rsidR="00595CD0" w:rsidRPr="00474042" w:rsidRDefault="00595CD0" w:rsidP="00132353">
            <w:pPr>
              <w:pStyle w:val="BodyTextIndent3"/>
              <w:spacing w:line="276" w:lineRule="auto"/>
              <w:ind w:firstLine="0"/>
              <w:jc w:val="left"/>
              <w:rPr>
                <w:sz w:val="18"/>
                <w:szCs w:val="18"/>
              </w:rPr>
            </w:pPr>
            <w:r w:rsidRPr="00474042">
              <w:rPr>
                <w:sz w:val="18"/>
                <w:szCs w:val="18"/>
              </w:rPr>
              <w:t>Оформление акта границ ответственности для потребителей электроэнергии «Объект  Минеральное»</w:t>
            </w:r>
          </w:p>
        </w:tc>
        <w:tc>
          <w:tcPr>
            <w:tcW w:w="1161" w:type="dxa"/>
            <w:vAlign w:val="center"/>
          </w:tcPr>
          <w:p w:rsidR="00595CD0" w:rsidRPr="00474042" w:rsidRDefault="00595CD0" w:rsidP="00D26C5A">
            <w:pPr>
              <w:pStyle w:val="BodyTextIndent3"/>
              <w:spacing w:line="276" w:lineRule="auto"/>
              <w:ind w:firstLine="0"/>
              <w:jc w:val="center"/>
              <w:rPr>
                <w:sz w:val="18"/>
                <w:szCs w:val="18"/>
              </w:rPr>
            </w:pPr>
            <w:r w:rsidRPr="00474042">
              <w:rPr>
                <w:sz w:val="18"/>
                <w:szCs w:val="18"/>
              </w:rPr>
              <w:t>1 874,29</w:t>
            </w:r>
          </w:p>
        </w:tc>
        <w:tc>
          <w:tcPr>
            <w:tcW w:w="1275" w:type="dxa"/>
            <w:vAlign w:val="center"/>
          </w:tcPr>
          <w:p w:rsidR="00595CD0" w:rsidRPr="00474042" w:rsidRDefault="00595CD0" w:rsidP="00D26C5A">
            <w:pPr>
              <w:pStyle w:val="BodyTextIndent3"/>
              <w:spacing w:line="276" w:lineRule="auto"/>
              <w:ind w:firstLine="0"/>
              <w:jc w:val="center"/>
              <w:rPr>
                <w:sz w:val="18"/>
                <w:szCs w:val="18"/>
              </w:rPr>
            </w:pPr>
            <w:r w:rsidRPr="00474042">
              <w:rPr>
                <w:sz w:val="18"/>
                <w:szCs w:val="18"/>
              </w:rPr>
              <w:t>1 874,29</w:t>
            </w:r>
          </w:p>
        </w:tc>
        <w:tc>
          <w:tcPr>
            <w:tcW w:w="1418" w:type="dxa"/>
            <w:vAlign w:val="center"/>
          </w:tcPr>
          <w:p w:rsidR="00595CD0" w:rsidRPr="00474042" w:rsidRDefault="00595CD0" w:rsidP="00132353">
            <w:pPr>
              <w:pStyle w:val="BodyTextIndent3"/>
              <w:spacing w:line="276" w:lineRule="auto"/>
              <w:ind w:firstLine="0"/>
              <w:jc w:val="center"/>
              <w:rPr>
                <w:sz w:val="18"/>
                <w:szCs w:val="18"/>
              </w:rPr>
            </w:pPr>
            <w:r w:rsidRPr="00474042">
              <w:rPr>
                <w:sz w:val="18"/>
                <w:szCs w:val="18"/>
              </w:rPr>
              <w:t>100,00</w:t>
            </w:r>
          </w:p>
        </w:tc>
        <w:tc>
          <w:tcPr>
            <w:tcW w:w="1418" w:type="dxa"/>
            <w:vAlign w:val="center"/>
          </w:tcPr>
          <w:p w:rsidR="00595CD0" w:rsidRPr="00474042" w:rsidRDefault="00595CD0" w:rsidP="00132353">
            <w:pPr>
              <w:pStyle w:val="BodyTextIndent3"/>
              <w:spacing w:line="276" w:lineRule="auto"/>
              <w:ind w:firstLine="0"/>
              <w:jc w:val="center"/>
              <w:rPr>
                <w:sz w:val="18"/>
                <w:szCs w:val="18"/>
              </w:rPr>
            </w:pPr>
            <w:r w:rsidRPr="00474042">
              <w:rPr>
                <w:sz w:val="18"/>
                <w:szCs w:val="18"/>
              </w:rPr>
              <w:t>-</w:t>
            </w:r>
          </w:p>
        </w:tc>
      </w:tr>
    </w:tbl>
    <w:p w:rsidR="00595CD0" w:rsidRPr="00474042" w:rsidRDefault="00595CD0" w:rsidP="009A391E">
      <w:pPr>
        <w:pStyle w:val="BodyTextIndent3"/>
        <w:spacing w:line="360" w:lineRule="auto"/>
        <w:ind w:firstLine="851"/>
        <w:rPr>
          <w:sz w:val="26"/>
          <w:szCs w:val="26"/>
        </w:rPr>
      </w:pPr>
    </w:p>
    <w:p w:rsidR="00595CD0" w:rsidRPr="00474042" w:rsidRDefault="00595CD0" w:rsidP="009A391E">
      <w:pPr>
        <w:pStyle w:val="BodyTextIndent3"/>
        <w:spacing w:line="360" w:lineRule="auto"/>
        <w:ind w:firstLine="851"/>
        <w:rPr>
          <w:sz w:val="26"/>
          <w:szCs w:val="26"/>
        </w:rPr>
      </w:pPr>
      <w:r w:rsidRPr="00474042">
        <w:rPr>
          <w:sz w:val="26"/>
          <w:szCs w:val="26"/>
        </w:rPr>
        <w:t>Причиной низкого процента исполнения мероприятий муниципальной программы за счет средств муниципального района стало несвоевременное предоставление  актов выполненных работ за декабрь 2017 года ОАО «ДРСК» и ПАО «ДЭК».</w:t>
      </w:r>
    </w:p>
    <w:p w:rsidR="00595CD0" w:rsidRPr="00474042" w:rsidRDefault="00595CD0" w:rsidP="009A391E">
      <w:pPr>
        <w:pStyle w:val="BodyTextIndent3"/>
        <w:spacing w:line="360" w:lineRule="auto"/>
        <w:ind w:firstLine="851"/>
        <w:rPr>
          <w:sz w:val="26"/>
          <w:szCs w:val="26"/>
        </w:rPr>
      </w:pPr>
      <w:r w:rsidRPr="00474042">
        <w:rPr>
          <w:sz w:val="26"/>
          <w:szCs w:val="26"/>
        </w:rPr>
        <w:t>За счет средств бюджетов сельских поселений были оплачены расходы по:</w:t>
      </w:r>
    </w:p>
    <w:p w:rsidR="00595CD0" w:rsidRPr="00474042" w:rsidRDefault="00595CD0" w:rsidP="009A391E">
      <w:pPr>
        <w:pStyle w:val="BodyTextIndent3"/>
        <w:spacing w:line="360" w:lineRule="auto"/>
        <w:ind w:firstLine="851"/>
        <w:rPr>
          <w:sz w:val="26"/>
          <w:szCs w:val="26"/>
        </w:rPr>
      </w:pPr>
      <w:r w:rsidRPr="00474042">
        <w:rPr>
          <w:sz w:val="26"/>
          <w:szCs w:val="26"/>
        </w:rPr>
        <w:t>- обкосу сорной растительности, обрезке кустарников, выкорчевке, спиливанию и вывозу сухих деревьев -  284 863,76 рублей;</w:t>
      </w:r>
    </w:p>
    <w:p w:rsidR="00595CD0" w:rsidRPr="00474042" w:rsidRDefault="00595CD0" w:rsidP="009A391E">
      <w:pPr>
        <w:pStyle w:val="BodyTextIndent3"/>
        <w:spacing w:line="360" w:lineRule="auto"/>
        <w:ind w:firstLine="851"/>
        <w:rPr>
          <w:sz w:val="26"/>
          <w:szCs w:val="26"/>
        </w:rPr>
      </w:pPr>
      <w:r w:rsidRPr="00474042">
        <w:rPr>
          <w:sz w:val="26"/>
          <w:szCs w:val="26"/>
        </w:rPr>
        <w:t>- оплате задолженности по договору за планировку земельного участка под детскую площадку – 35 100,00 рублей;</w:t>
      </w:r>
    </w:p>
    <w:p w:rsidR="00595CD0" w:rsidRPr="00B552D1" w:rsidRDefault="00595CD0" w:rsidP="00B552D1">
      <w:pPr>
        <w:pStyle w:val="BodyTextIndent3"/>
        <w:spacing w:line="360" w:lineRule="auto"/>
        <w:ind w:firstLine="851"/>
        <w:rPr>
          <w:sz w:val="26"/>
          <w:szCs w:val="26"/>
        </w:rPr>
      </w:pPr>
      <w:r w:rsidRPr="00474042">
        <w:rPr>
          <w:sz w:val="26"/>
          <w:szCs w:val="26"/>
        </w:rPr>
        <w:t>- благоустройству улиц и придомовых территорий поселений – 66 047,22 рублей.</w:t>
      </w:r>
    </w:p>
    <w:p w:rsidR="00595CD0" w:rsidRPr="00474042" w:rsidRDefault="00595CD0" w:rsidP="009A391E">
      <w:pPr>
        <w:pStyle w:val="BodyTextIndent3"/>
        <w:spacing w:line="360" w:lineRule="auto"/>
        <w:ind w:firstLine="851"/>
        <w:rPr>
          <w:b/>
          <w:bCs/>
          <w:sz w:val="26"/>
          <w:szCs w:val="26"/>
        </w:rPr>
      </w:pPr>
      <w:r w:rsidRPr="00474042">
        <w:rPr>
          <w:b/>
          <w:bCs/>
          <w:sz w:val="26"/>
          <w:szCs w:val="26"/>
        </w:rPr>
        <w:t>Подраздел 0505 «Другие вопросы в области жилищно-коммунального хозяйства»</w:t>
      </w:r>
    </w:p>
    <w:p w:rsidR="00595CD0" w:rsidRPr="00474042" w:rsidRDefault="00595CD0" w:rsidP="00E2104E">
      <w:pPr>
        <w:pStyle w:val="BodyTextIndent3"/>
        <w:spacing w:line="360" w:lineRule="auto"/>
        <w:ind w:firstLine="851"/>
        <w:jc w:val="right"/>
        <w:rPr>
          <w:b/>
          <w:bCs/>
          <w:sz w:val="26"/>
          <w:szCs w:val="26"/>
        </w:rPr>
      </w:pPr>
      <w:r w:rsidRPr="00474042">
        <w:rPr>
          <w:bCs/>
          <w:sz w:val="26"/>
          <w:szCs w:val="26"/>
        </w:rPr>
        <w:t>рублей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6"/>
        <w:gridCol w:w="3875"/>
        <w:gridCol w:w="1417"/>
        <w:gridCol w:w="1701"/>
        <w:gridCol w:w="1273"/>
        <w:gridCol w:w="1669"/>
      </w:tblGrid>
      <w:tr w:rsidR="00595CD0" w:rsidRPr="00474042" w:rsidTr="00132353">
        <w:tc>
          <w:tcPr>
            <w:tcW w:w="486" w:type="dxa"/>
            <w:vAlign w:val="center"/>
          </w:tcPr>
          <w:p w:rsidR="00595CD0" w:rsidRPr="00474042" w:rsidRDefault="00595CD0" w:rsidP="00132353">
            <w:pPr>
              <w:pStyle w:val="BodyTextIndent3"/>
              <w:spacing w:line="276" w:lineRule="auto"/>
              <w:ind w:firstLine="0"/>
              <w:jc w:val="center"/>
              <w:rPr>
                <w:sz w:val="18"/>
                <w:szCs w:val="18"/>
              </w:rPr>
            </w:pPr>
          </w:p>
        </w:tc>
        <w:tc>
          <w:tcPr>
            <w:tcW w:w="3875" w:type="dxa"/>
            <w:vAlign w:val="center"/>
          </w:tcPr>
          <w:p w:rsidR="00595CD0" w:rsidRPr="00474042" w:rsidRDefault="00595CD0" w:rsidP="00132353">
            <w:pPr>
              <w:pStyle w:val="BodyTextIndent3"/>
              <w:ind w:firstLine="0"/>
              <w:jc w:val="center"/>
              <w:rPr>
                <w:sz w:val="16"/>
                <w:szCs w:val="16"/>
              </w:rPr>
            </w:pPr>
          </w:p>
        </w:tc>
        <w:tc>
          <w:tcPr>
            <w:tcW w:w="1417" w:type="dxa"/>
            <w:vAlign w:val="center"/>
          </w:tcPr>
          <w:p w:rsidR="00595CD0" w:rsidRPr="00474042" w:rsidRDefault="00595CD0" w:rsidP="00132353">
            <w:pPr>
              <w:pStyle w:val="BodyTextIndent3"/>
              <w:ind w:firstLine="0"/>
              <w:jc w:val="center"/>
              <w:rPr>
                <w:sz w:val="16"/>
                <w:szCs w:val="16"/>
              </w:rPr>
            </w:pPr>
            <w:r w:rsidRPr="00474042">
              <w:rPr>
                <w:sz w:val="16"/>
                <w:szCs w:val="16"/>
              </w:rPr>
              <w:t xml:space="preserve">Уточненные бюджетные назначения </w:t>
            </w:r>
          </w:p>
        </w:tc>
        <w:tc>
          <w:tcPr>
            <w:tcW w:w="1701" w:type="dxa"/>
            <w:vAlign w:val="center"/>
          </w:tcPr>
          <w:p w:rsidR="00595CD0" w:rsidRPr="00474042" w:rsidRDefault="00595CD0" w:rsidP="00132353">
            <w:pPr>
              <w:pStyle w:val="BodyTextIndent3"/>
              <w:ind w:firstLine="0"/>
              <w:jc w:val="center"/>
              <w:rPr>
                <w:sz w:val="16"/>
                <w:szCs w:val="16"/>
              </w:rPr>
            </w:pPr>
            <w:r w:rsidRPr="00474042">
              <w:rPr>
                <w:sz w:val="16"/>
                <w:szCs w:val="16"/>
              </w:rPr>
              <w:t>Исполнено</w:t>
            </w:r>
          </w:p>
        </w:tc>
        <w:tc>
          <w:tcPr>
            <w:tcW w:w="1273" w:type="dxa"/>
          </w:tcPr>
          <w:p w:rsidR="00595CD0" w:rsidRPr="00474042" w:rsidRDefault="00595CD0" w:rsidP="00132353">
            <w:pPr>
              <w:pStyle w:val="BodyTextIndent3"/>
              <w:ind w:firstLine="0"/>
              <w:jc w:val="center"/>
              <w:rPr>
                <w:sz w:val="16"/>
                <w:szCs w:val="16"/>
              </w:rPr>
            </w:pPr>
          </w:p>
          <w:p w:rsidR="00595CD0" w:rsidRPr="00474042" w:rsidRDefault="00595CD0" w:rsidP="00132353">
            <w:pPr>
              <w:pStyle w:val="BodyTextIndent3"/>
              <w:ind w:firstLine="0"/>
              <w:jc w:val="center"/>
              <w:rPr>
                <w:sz w:val="16"/>
                <w:szCs w:val="16"/>
              </w:rPr>
            </w:pPr>
            <w:r w:rsidRPr="00474042">
              <w:rPr>
                <w:sz w:val="16"/>
                <w:szCs w:val="16"/>
              </w:rPr>
              <w:t>% исполнения</w:t>
            </w:r>
          </w:p>
        </w:tc>
        <w:tc>
          <w:tcPr>
            <w:tcW w:w="1669" w:type="dxa"/>
            <w:vAlign w:val="center"/>
          </w:tcPr>
          <w:p w:rsidR="00595CD0" w:rsidRPr="00474042" w:rsidRDefault="00595CD0" w:rsidP="00132353">
            <w:pPr>
              <w:pStyle w:val="BodyTextIndent3"/>
              <w:ind w:firstLine="0"/>
              <w:jc w:val="center"/>
              <w:rPr>
                <w:sz w:val="16"/>
                <w:szCs w:val="16"/>
              </w:rPr>
            </w:pPr>
            <w:r w:rsidRPr="00474042">
              <w:rPr>
                <w:sz w:val="16"/>
                <w:szCs w:val="16"/>
              </w:rPr>
              <w:t>Не исполненные уточненные бюджетные назначения</w:t>
            </w:r>
          </w:p>
        </w:tc>
      </w:tr>
      <w:tr w:rsidR="00595CD0" w:rsidRPr="00E2104E" w:rsidTr="00132353">
        <w:tc>
          <w:tcPr>
            <w:tcW w:w="486" w:type="dxa"/>
            <w:vAlign w:val="center"/>
          </w:tcPr>
          <w:p w:rsidR="00595CD0" w:rsidRPr="00474042" w:rsidRDefault="00595CD0" w:rsidP="00132353">
            <w:pPr>
              <w:pStyle w:val="BodyTextIndent3"/>
              <w:spacing w:line="276" w:lineRule="auto"/>
              <w:ind w:firstLine="0"/>
              <w:jc w:val="center"/>
              <w:rPr>
                <w:sz w:val="16"/>
                <w:szCs w:val="16"/>
              </w:rPr>
            </w:pPr>
            <w:r w:rsidRPr="00474042">
              <w:rPr>
                <w:sz w:val="16"/>
                <w:szCs w:val="16"/>
              </w:rPr>
              <w:t>1</w:t>
            </w:r>
          </w:p>
        </w:tc>
        <w:tc>
          <w:tcPr>
            <w:tcW w:w="3875" w:type="dxa"/>
            <w:vAlign w:val="center"/>
          </w:tcPr>
          <w:p w:rsidR="00595CD0" w:rsidRPr="00474042" w:rsidRDefault="00595CD0" w:rsidP="00132353">
            <w:pPr>
              <w:pStyle w:val="BodyTextIndent3"/>
              <w:spacing w:line="276" w:lineRule="auto"/>
              <w:ind w:firstLine="0"/>
              <w:jc w:val="center"/>
              <w:rPr>
                <w:sz w:val="16"/>
                <w:szCs w:val="16"/>
              </w:rPr>
            </w:pPr>
            <w:r w:rsidRPr="00474042">
              <w:rPr>
                <w:sz w:val="16"/>
                <w:szCs w:val="16"/>
              </w:rPr>
              <w:t>2</w:t>
            </w:r>
          </w:p>
        </w:tc>
        <w:tc>
          <w:tcPr>
            <w:tcW w:w="1417" w:type="dxa"/>
            <w:vAlign w:val="center"/>
          </w:tcPr>
          <w:p w:rsidR="00595CD0" w:rsidRPr="00474042" w:rsidRDefault="00595CD0" w:rsidP="00132353">
            <w:pPr>
              <w:pStyle w:val="BodyTextIndent3"/>
              <w:spacing w:line="276" w:lineRule="auto"/>
              <w:ind w:firstLine="0"/>
              <w:jc w:val="center"/>
              <w:rPr>
                <w:sz w:val="16"/>
                <w:szCs w:val="16"/>
              </w:rPr>
            </w:pPr>
            <w:r w:rsidRPr="00474042">
              <w:rPr>
                <w:sz w:val="16"/>
                <w:szCs w:val="16"/>
              </w:rPr>
              <w:t>3</w:t>
            </w:r>
          </w:p>
        </w:tc>
        <w:tc>
          <w:tcPr>
            <w:tcW w:w="1701" w:type="dxa"/>
            <w:vAlign w:val="center"/>
          </w:tcPr>
          <w:p w:rsidR="00595CD0" w:rsidRPr="00474042" w:rsidRDefault="00595CD0" w:rsidP="00132353">
            <w:pPr>
              <w:pStyle w:val="BodyTextIndent3"/>
              <w:spacing w:line="276" w:lineRule="auto"/>
              <w:ind w:firstLine="0"/>
              <w:jc w:val="center"/>
              <w:rPr>
                <w:sz w:val="16"/>
                <w:szCs w:val="16"/>
              </w:rPr>
            </w:pPr>
            <w:r w:rsidRPr="00474042">
              <w:rPr>
                <w:sz w:val="16"/>
                <w:szCs w:val="16"/>
              </w:rPr>
              <w:t>4</w:t>
            </w:r>
          </w:p>
        </w:tc>
        <w:tc>
          <w:tcPr>
            <w:tcW w:w="1273" w:type="dxa"/>
          </w:tcPr>
          <w:p w:rsidR="00595CD0" w:rsidRPr="00474042" w:rsidRDefault="00595CD0" w:rsidP="00132353">
            <w:pPr>
              <w:pStyle w:val="BodyTextIndent3"/>
              <w:spacing w:line="276" w:lineRule="auto"/>
              <w:ind w:firstLine="0"/>
              <w:jc w:val="center"/>
              <w:rPr>
                <w:sz w:val="16"/>
                <w:szCs w:val="16"/>
              </w:rPr>
            </w:pPr>
            <w:r w:rsidRPr="00474042">
              <w:rPr>
                <w:sz w:val="16"/>
                <w:szCs w:val="16"/>
              </w:rPr>
              <w:t>5</w:t>
            </w:r>
          </w:p>
        </w:tc>
        <w:tc>
          <w:tcPr>
            <w:tcW w:w="1669" w:type="dxa"/>
            <w:vAlign w:val="center"/>
          </w:tcPr>
          <w:p w:rsidR="00595CD0" w:rsidRPr="00474042" w:rsidRDefault="00595CD0" w:rsidP="00132353">
            <w:pPr>
              <w:pStyle w:val="BodyTextIndent3"/>
              <w:spacing w:line="276" w:lineRule="auto"/>
              <w:ind w:firstLine="0"/>
              <w:jc w:val="center"/>
              <w:rPr>
                <w:sz w:val="16"/>
                <w:szCs w:val="16"/>
              </w:rPr>
            </w:pPr>
            <w:r w:rsidRPr="00474042">
              <w:rPr>
                <w:sz w:val="16"/>
                <w:szCs w:val="16"/>
              </w:rPr>
              <w:t>6</w:t>
            </w:r>
          </w:p>
        </w:tc>
      </w:tr>
      <w:tr w:rsidR="00595CD0" w:rsidRPr="00985270" w:rsidTr="004321D8">
        <w:trPr>
          <w:trHeight w:val="559"/>
        </w:trPr>
        <w:tc>
          <w:tcPr>
            <w:tcW w:w="486" w:type="dxa"/>
            <w:vAlign w:val="center"/>
          </w:tcPr>
          <w:p w:rsidR="00595CD0" w:rsidRPr="00985270" w:rsidRDefault="00595CD0" w:rsidP="00132353">
            <w:pPr>
              <w:pStyle w:val="BodyTextIndent3"/>
              <w:spacing w:line="276" w:lineRule="auto"/>
              <w:ind w:firstLine="0"/>
              <w:jc w:val="center"/>
              <w:rPr>
                <w:sz w:val="18"/>
                <w:szCs w:val="18"/>
              </w:rPr>
            </w:pPr>
            <w:r w:rsidRPr="00985270">
              <w:rPr>
                <w:sz w:val="18"/>
                <w:szCs w:val="18"/>
              </w:rPr>
              <w:t>1.</w:t>
            </w:r>
          </w:p>
        </w:tc>
        <w:tc>
          <w:tcPr>
            <w:tcW w:w="3875" w:type="dxa"/>
            <w:vAlign w:val="center"/>
          </w:tcPr>
          <w:p w:rsidR="00595CD0" w:rsidRPr="00985270" w:rsidRDefault="00595CD0" w:rsidP="00132353">
            <w:pPr>
              <w:pStyle w:val="BodyTextIndent3"/>
              <w:ind w:firstLine="0"/>
              <w:jc w:val="left"/>
              <w:rPr>
                <w:sz w:val="18"/>
                <w:szCs w:val="18"/>
              </w:rPr>
            </w:pPr>
            <w:r w:rsidRPr="00985270">
              <w:rPr>
                <w:sz w:val="18"/>
                <w:szCs w:val="18"/>
              </w:rPr>
              <w:t>Расходы на денежное содержание Отдела жизнеобеспечения администрации района</w:t>
            </w:r>
          </w:p>
        </w:tc>
        <w:tc>
          <w:tcPr>
            <w:tcW w:w="1417" w:type="dxa"/>
            <w:vAlign w:val="center"/>
          </w:tcPr>
          <w:p w:rsidR="00595CD0" w:rsidRPr="00985270" w:rsidRDefault="00595CD0" w:rsidP="004321D8">
            <w:pPr>
              <w:pStyle w:val="BodyTextIndent3"/>
              <w:spacing w:line="276" w:lineRule="auto"/>
              <w:ind w:firstLine="0"/>
              <w:jc w:val="center"/>
              <w:rPr>
                <w:sz w:val="18"/>
                <w:szCs w:val="18"/>
              </w:rPr>
            </w:pPr>
            <w:r w:rsidRPr="00985270">
              <w:rPr>
                <w:sz w:val="18"/>
                <w:szCs w:val="18"/>
              </w:rPr>
              <w:t>2 178 569,00</w:t>
            </w:r>
          </w:p>
        </w:tc>
        <w:tc>
          <w:tcPr>
            <w:tcW w:w="1701" w:type="dxa"/>
            <w:vAlign w:val="center"/>
          </w:tcPr>
          <w:p w:rsidR="00595CD0" w:rsidRPr="00985270" w:rsidRDefault="00595CD0" w:rsidP="004321D8">
            <w:pPr>
              <w:pStyle w:val="BodyTextIndent3"/>
              <w:spacing w:line="276" w:lineRule="auto"/>
              <w:ind w:firstLine="0"/>
              <w:jc w:val="center"/>
              <w:rPr>
                <w:sz w:val="18"/>
                <w:szCs w:val="18"/>
              </w:rPr>
            </w:pPr>
            <w:r w:rsidRPr="00985270">
              <w:rPr>
                <w:sz w:val="18"/>
                <w:szCs w:val="18"/>
              </w:rPr>
              <w:t>2 178 567,86</w:t>
            </w:r>
          </w:p>
        </w:tc>
        <w:tc>
          <w:tcPr>
            <w:tcW w:w="1273" w:type="dxa"/>
            <w:vAlign w:val="center"/>
          </w:tcPr>
          <w:p w:rsidR="00595CD0" w:rsidRPr="00985270" w:rsidRDefault="00595CD0" w:rsidP="00132353">
            <w:pPr>
              <w:pStyle w:val="BodyTextIndent3"/>
              <w:spacing w:line="276" w:lineRule="auto"/>
              <w:ind w:firstLine="0"/>
              <w:jc w:val="center"/>
              <w:rPr>
                <w:sz w:val="18"/>
                <w:szCs w:val="18"/>
              </w:rPr>
            </w:pPr>
            <w:r w:rsidRPr="00985270">
              <w:rPr>
                <w:sz w:val="18"/>
                <w:szCs w:val="18"/>
              </w:rPr>
              <w:t>100,00</w:t>
            </w:r>
          </w:p>
        </w:tc>
        <w:tc>
          <w:tcPr>
            <w:tcW w:w="1669" w:type="dxa"/>
            <w:vAlign w:val="center"/>
          </w:tcPr>
          <w:p w:rsidR="00595CD0" w:rsidRPr="00985270" w:rsidRDefault="00595CD0" w:rsidP="00132353">
            <w:pPr>
              <w:pStyle w:val="BodyTextIndent3"/>
              <w:spacing w:line="276" w:lineRule="auto"/>
              <w:ind w:firstLine="0"/>
              <w:jc w:val="center"/>
              <w:rPr>
                <w:sz w:val="18"/>
                <w:szCs w:val="18"/>
              </w:rPr>
            </w:pPr>
            <w:r w:rsidRPr="00985270">
              <w:rPr>
                <w:sz w:val="18"/>
                <w:szCs w:val="18"/>
              </w:rPr>
              <w:t>1,14</w:t>
            </w:r>
          </w:p>
        </w:tc>
      </w:tr>
      <w:tr w:rsidR="00595CD0" w:rsidRPr="00985270" w:rsidTr="004321D8">
        <w:trPr>
          <w:trHeight w:val="836"/>
        </w:trPr>
        <w:tc>
          <w:tcPr>
            <w:tcW w:w="486" w:type="dxa"/>
            <w:vAlign w:val="center"/>
          </w:tcPr>
          <w:p w:rsidR="00595CD0" w:rsidRPr="00985270" w:rsidRDefault="00595CD0" w:rsidP="00132353">
            <w:pPr>
              <w:pStyle w:val="BodyTextIndent3"/>
              <w:spacing w:line="276" w:lineRule="auto"/>
              <w:ind w:firstLine="0"/>
              <w:jc w:val="center"/>
              <w:rPr>
                <w:sz w:val="18"/>
                <w:szCs w:val="18"/>
              </w:rPr>
            </w:pPr>
            <w:r w:rsidRPr="00985270">
              <w:rPr>
                <w:sz w:val="18"/>
                <w:szCs w:val="18"/>
              </w:rPr>
              <w:t>2.</w:t>
            </w:r>
          </w:p>
        </w:tc>
        <w:tc>
          <w:tcPr>
            <w:tcW w:w="3875" w:type="dxa"/>
            <w:vAlign w:val="center"/>
          </w:tcPr>
          <w:p w:rsidR="00595CD0" w:rsidRPr="00985270" w:rsidRDefault="00595CD0" w:rsidP="00132353">
            <w:pPr>
              <w:pStyle w:val="BodyTextIndent3"/>
              <w:ind w:firstLine="0"/>
              <w:jc w:val="left"/>
              <w:rPr>
                <w:sz w:val="16"/>
                <w:szCs w:val="16"/>
              </w:rPr>
            </w:pPr>
            <w:r w:rsidRPr="00985270">
              <w:rPr>
                <w:sz w:val="16"/>
                <w:szCs w:val="16"/>
              </w:rPr>
              <w:t>Расходы за счет субвенций на регистрацию и учет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417" w:type="dxa"/>
            <w:vAlign w:val="center"/>
          </w:tcPr>
          <w:p w:rsidR="00595CD0" w:rsidRPr="00985270" w:rsidRDefault="00595CD0" w:rsidP="00132353">
            <w:pPr>
              <w:pStyle w:val="BodyTextIndent3"/>
              <w:spacing w:line="276" w:lineRule="auto"/>
              <w:ind w:firstLine="0"/>
              <w:jc w:val="center"/>
              <w:rPr>
                <w:sz w:val="18"/>
                <w:szCs w:val="18"/>
              </w:rPr>
            </w:pPr>
            <w:r w:rsidRPr="00985270">
              <w:rPr>
                <w:sz w:val="18"/>
                <w:szCs w:val="18"/>
              </w:rPr>
              <w:t>4 810,00</w:t>
            </w:r>
          </w:p>
        </w:tc>
        <w:tc>
          <w:tcPr>
            <w:tcW w:w="1701" w:type="dxa"/>
            <w:vAlign w:val="center"/>
          </w:tcPr>
          <w:p w:rsidR="00595CD0" w:rsidRPr="00985270" w:rsidRDefault="00595CD0" w:rsidP="004321D8">
            <w:pPr>
              <w:pStyle w:val="BodyTextIndent3"/>
              <w:spacing w:line="276" w:lineRule="auto"/>
              <w:ind w:firstLine="0"/>
              <w:jc w:val="center"/>
              <w:rPr>
                <w:sz w:val="18"/>
                <w:szCs w:val="18"/>
              </w:rPr>
            </w:pPr>
            <w:r w:rsidRPr="00985270">
              <w:rPr>
                <w:sz w:val="18"/>
                <w:szCs w:val="18"/>
              </w:rPr>
              <w:t>4 810,00</w:t>
            </w:r>
          </w:p>
        </w:tc>
        <w:tc>
          <w:tcPr>
            <w:tcW w:w="1273" w:type="dxa"/>
            <w:vAlign w:val="center"/>
          </w:tcPr>
          <w:p w:rsidR="00595CD0" w:rsidRPr="00985270" w:rsidRDefault="00595CD0" w:rsidP="00132353">
            <w:pPr>
              <w:pStyle w:val="BodyTextIndent3"/>
              <w:spacing w:line="276" w:lineRule="auto"/>
              <w:ind w:firstLine="0"/>
              <w:jc w:val="center"/>
              <w:rPr>
                <w:sz w:val="18"/>
                <w:szCs w:val="18"/>
              </w:rPr>
            </w:pPr>
            <w:r w:rsidRPr="00985270">
              <w:rPr>
                <w:sz w:val="18"/>
                <w:szCs w:val="18"/>
              </w:rPr>
              <w:t>100,00</w:t>
            </w:r>
          </w:p>
        </w:tc>
        <w:tc>
          <w:tcPr>
            <w:tcW w:w="1669" w:type="dxa"/>
            <w:vAlign w:val="center"/>
          </w:tcPr>
          <w:p w:rsidR="00595CD0" w:rsidRPr="00985270" w:rsidRDefault="00595CD0" w:rsidP="00132353">
            <w:pPr>
              <w:pStyle w:val="BodyTextIndent3"/>
              <w:spacing w:line="276" w:lineRule="auto"/>
              <w:ind w:firstLine="0"/>
              <w:jc w:val="center"/>
              <w:rPr>
                <w:sz w:val="18"/>
                <w:szCs w:val="18"/>
              </w:rPr>
            </w:pPr>
            <w:r w:rsidRPr="00985270">
              <w:rPr>
                <w:sz w:val="18"/>
                <w:szCs w:val="18"/>
              </w:rPr>
              <w:t>-</w:t>
            </w:r>
          </w:p>
        </w:tc>
      </w:tr>
      <w:tr w:rsidR="00595CD0" w:rsidRPr="00985270" w:rsidTr="00132353">
        <w:tc>
          <w:tcPr>
            <w:tcW w:w="486" w:type="dxa"/>
            <w:vAlign w:val="center"/>
          </w:tcPr>
          <w:p w:rsidR="00595CD0" w:rsidRPr="00985270" w:rsidRDefault="00595CD0" w:rsidP="00132353">
            <w:pPr>
              <w:pStyle w:val="BodyTextIndent3"/>
              <w:spacing w:line="276" w:lineRule="auto"/>
              <w:ind w:firstLine="0"/>
              <w:jc w:val="center"/>
              <w:rPr>
                <w:sz w:val="18"/>
                <w:szCs w:val="18"/>
              </w:rPr>
            </w:pPr>
          </w:p>
        </w:tc>
        <w:tc>
          <w:tcPr>
            <w:tcW w:w="3875" w:type="dxa"/>
            <w:vAlign w:val="center"/>
          </w:tcPr>
          <w:p w:rsidR="00595CD0" w:rsidRPr="00985270" w:rsidRDefault="00595CD0" w:rsidP="00132353">
            <w:pPr>
              <w:pStyle w:val="BodyTextIndent3"/>
              <w:spacing w:line="276" w:lineRule="auto"/>
              <w:ind w:firstLine="0"/>
              <w:jc w:val="left"/>
              <w:rPr>
                <w:sz w:val="18"/>
                <w:szCs w:val="18"/>
              </w:rPr>
            </w:pPr>
            <w:r w:rsidRPr="00985270">
              <w:rPr>
                <w:sz w:val="18"/>
                <w:szCs w:val="18"/>
              </w:rPr>
              <w:t>Всего</w:t>
            </w:r>
          </w:p>
        </w:tc>
        <w:tc>
          <w:tcPr>
            <w:tcW w:w="1417" w:type="dxa"/>
            <w:vAlign w:val="center"/>
          </w:tcPr>
          <w:p w:rsidR="00595CD0" w:rsidRPr="00985270" w:rsidRDefault="00595CD0" w:rsidP="004321D8">
            <w:pPr>
              <w:pStyle w:val="BodyTextIndent3"/>
              <w:spacing w:line="276" w:lineRule="auto"/>
              <w:ind w:firstLine="0"/>
              <w:jc w:val="center"/>
              <w:rPr>
                <w:sz w:val="18"/>
                <w:szCs w:val="18"/>
              </w:rPr>
            </w:pPr>
            <w:r w:rsidRPr="00985270">
              <w:rPr>
                <w:sz w:val="18"/>
                <w:szCs w:val="18"/>
              </w:rPr>
              <w:t>2 183 379,00</w:t>
            </w:r>
          </w:p>
        </w:tc>
        <w:tc>
          <w:tcPr>
            <w:tcW w:w="1701" w:type="dxa"/>
            <w:vAlign w:val="center"/>
          </w:tcPr>
          <w:p w:rsidR="00595CD0" w:rsidRPr="00985270" w:rsidRDefault="00595CD0" w:rsidP="004321D8">
            <w:pPr>
              <w:pStyle w:val="BodyTextIndent3"/>
              <w:spacing w:line="276" w:lineRule="auto"/>
              <w:ind w:firstLine="0"/>
              <w:jc w:val="center"/>
              <w:rPr>
                <w:sz w:val="18"/>
                <w:szCs w:val="18"/>
              </w:rPr>
            </w:pPr>
            <w:r w:rsidRPr="00985270">
              <w:rPr>
                <w:sz w:val="18"/>
                <w:szCs w:val="18"/>
              </w:rPr>
              <w:t>2 183 377,86</w:t>
            </w:r>
          </w:p>
        </w:tc>
        <w:tc>
          <w:tcPr>
            <w:tcW w:w="1273" w:type="dxa"/>
            <w:vAlign w:val="center"/>
          </w:tcPr>
          <w:p w:rsidR="00595CD0" w:rsidRPr="00985270" w:rsidRDefault="00595CD0" w:rsidP="00132353">
            <w:pPr>
              <w:pStyle w:val="BodyTextIndent3"/>
              <w:spacing w:line="276" w:lineRule="auto"/>
              <w:ind w:firstLine="0"/>
              <w:jc w:val="center"/>
              <w:rPr>
                <w:sz w:val="18"/>
                <w:szCs w:val="18"/>
              </w:rPr>
            </w:pPr>
            <w:r w:rsidRPr="00985270">
              <w:rPr>
                <w:sz w:val="18"/>
                <w:szCs w:val="18"/>
              </w:rPr>
              <w:t>100,00</w:t>
            </w:r>
          </w:p>
        </w:tc>
        <w:tc>
          <w:tcPr>
            <w:tcW w:w="1669" w:type="dxa"/>
            <w:vAlign w:val="center"/>
          </w:tcPr>
          <w:p w:rsidR="00595CD0" w:rsidRPr="00985270" w:rsidRDefault="00595CD0" w:rsidP="004321D8">
            <w:pPr>
              <w:pStyle w:val="BodyTextIndent3"/>
              <w:spacing w:line="276" w:lineRule="auto"/>
              <w:ind w:firstLine="0"/>
              <w:jc w:val="center"/>
              <w:rPr>
                <w:sz w:val="18"/>
                <w:szCs w:val="18"/>
              </w:rPr>
            </w:pPr>
            <w:r w:rsidRPr="00985270">
              <w:rPr>
                <w:sz w:val="18"/>
                <w:szCs w:val="18"/>
              </w:rPr>
              <w:t>1,14</w:t>
            </w:r>
          </w:p>
        </w:tc>
      </w:tr>
    </w:tbl>
    <w:p w:rsidR="00595CD0" w:rsidRPr="00985270" w:rsidRDefault="00595CD0" w:rsidP="009A391E">
      <w:pPr>
        <w:pStyle w:val="BodyTextIndent3"/>
        <w:spacing w:line="360" w:lineRule="auto"/>
        <w:ind w:firstLine="851"/>
        <w:rPr>
          <w:b/>
          <w:bCs/>
          <w:sz w:val="26"/>
          <w:szCs w:val="26"/>
        </w:rPr>
      </w:pPr>
    </w:p>
    <w:p w:rsidR="00595CD0" w:rsidRPr="00785847" w:rsidRDefault="00595CD0" w:rsidP="009A391E">
      <w:pPr>
        <w:autoSpaceDE w:val="0"/>
        <w:autoSpaceDN w:val="0"/>
        <w:spacing w:line="360" w:lineRule="auto"/>
        <w:ind w:firstLine="851"/>
        <w:jc w:val="both"/>
        <w:rPr>
          <w:b/>
          <w:bCs/>
          <w:sz w:val="26"/>
          <w:szCs w:val="26"/>
        </w:rPr>
      </w:pPr>
      <w:r w:rsidRPr="00785847">
        <w:rPr>
          <w:sz w:val="26"/>
          <w:szCs w:val="26"/>
        </w:rPr>
        <w:t xml:space="preserve">Раздел </w:t>
      </w:r>
      <w:r w:rsidRPr="00785847">
        <w:rPr>
          <w:b/>
          <w:bCs/>
          <w:sz w:val="26"/>
          <w:szCs w:val="26"/>
        </w:rPr>
        <w:t>0700 «Образование»</w:t>
      </w:r>
    </w:p>
    <w:p w:rsidR="00595CD0" w:rsidRDefault="00595CD0" w:rsidP="009A391E">
      <w:pPr>
        <w:autoSpaceDE w:val="0"/>
        <w:autoSpaceDN w:val="0"/>
        <w:spacing w:line="360" w:lineRule="auto"/>
        <w:ind w:firstLine="851"/>
        <w:jc w:val="both"/>
        <w:rPr>
          <w:sz w:val="26"/>
          <w:szCs w:val="26"/>
        </w:rPr>
      </w:pPr>
      <w:r w:rsidRPr="00785847">
        <w:rPr>
          <w:sz w:val="26"/>
          <w:szCs w:val="26"/>
        </w:rPr>
        <w:t>При уточненных бюджетных назначениях 241</w:t>
      </w:r>
      <w:r>
        <w:rPr>
          <w:sz w:val="26"/>
          <w:szCs w:val="26"/>
        </w:rPr>
        <w:t> </w:t>
      </w:r>
      <w:r w:rsidRPr="00785847">
        <w:rPr>
          <w:sz w:val="26"/>
          <w:szCs w:val="26"/>
        </w:rPr>
        <w:t>676</w:t>
      </w:r>
      <w:r>
        <w:rPr>
          <w:sz w:val="26"/>
          <w:szCs w:val="26"/>
        </w:rPr>
        <w:t> </w:t>
      </w:r>
      <w:r w:rsidRPr="00785847">
        <w:rPr>
          <w:sz w:val="26"/>
          <w:szCs w:val="26"/>
        </w:rPr>
        <w:t>260</w:t>
      </w:r>
      <w:r>
        <w:rPr>
          <w:sz w:val="26"/>
          <w:szCs w:val="26"/>
        </w:rPr>
        <w:t>,</w:t>
      </w:r>
      <w:r w:rsidRPr="00785847">
        <w:rPr>
          <w:sz w:val="26"/>
          <w:szCs w:val="26"/>
        </w:rPr>
        <w:t>29</w:t>
      </w:r>
      <w:r>
        <w:rPr>
          <w:sz w:val="26"/>
          <w:szCs w:val="26"/>
        </w:rPr>
        <w:t xml:space="preserve"> </w:t>
      </w:r>
      <w:r w:rsidRPr="00785847">
        <w:rPr>
          <w:sz w:val="26"/>
          <w:szCs w:val="26"/>
        </w:rPr>
        <w:t>рублей, исполнение расходов по данному разделу составило 220</w:t>
      </w:r>
      <w:r>
        <w:rPr>
          <w:sz w:val="26"/>
          <w:szCs w:val="26"/>
        </w:rPr>
        <w:t> </w:t>
      </w:r>
      <w:r w:rsidRPr="00785847">
        <w:rPr>
          <w:sz w:val="26"/>
          <w:szCs w:val="26"/>
        </w:rPr>
        <w:t>525</w:t>
      </w:r>
      <w:r>
        <w:rPr>
          <w:sz w:val="26"/>
          <w:szCs w:val="26"/>
        </w:rPr>
        <w:t> </w:t>
      </w:r>
      <w:r w:rsidRPr="00785847">
        <w:rPr>
          <w:sz w:val="26"/>
          <w:szCs w:val="26"/>
        </w:rPr>
        <w:t>463</w:t>
      </w:r>
      <w:r>
        <w:rPr>
          <w:sz w:val="26"/>
          <w:szCs w:val="26"/>
        </w:rPr>
        <w:t>,</w:t>
      </w:r>
      <w:r w:rsidRPr="00785847">
        <w:rPr>
          <w:sz w:val="26"/>
          <w:szCs w:val="26"/>
        </w:rPr>
        <w:t>23 рублей, или 91,25%.  Низкий процент исполнения объясняется необходимостью соблюдения требований статей 17, 23 ФЗ № 44, в соответствии с которыми принятые обязательства по оплате работ и услуг не подлежат корректировке. В течение отчетного периода средства местного бюджета направлялись на погашение кредиторской задолженности и оплату исполнительных листов Пенсионного фонда, МИФНС, КГУП «Примтеплоэнерго». На исполнение принятых обязательств по текущим платежам средства направлялись в пределах возможностей районного бюджета.</w:t>
      </w:r>
    </w:p>
    <w:p w:rsidR="00595CD0" w:rsidRPr="00785847" w:rsidRDefault="00595CD0" w:rsidP="009A391E">
      <w:pPr>
        <w:autoSpaceDE w:val="0"/>
        <w:autoSpaceDN w:val="0"/>
        <w:spacing w:line="360" w:lineRule="auto"/>
        <w:ind w:firstLine="851"/>
        <w:jc w:val="both"/>
        <w:rPr>
          <w:sz w:val="26"/>
          <w:szCs w:val="26"/>
        </w:rPr>
      </w:pPr>
      <w:r w:rsidRPr="00785847">
        <w:rPr>
          <w:sz w:val="26"/>
          <w:szCs w:val="26"/>
        </w:rPr>
        <w:t>Расходы по разделу осуществляли три главных распорядителя бюджетных средств:</w:t>
      </w:r>
    </w:p>
    <w:p w:rsidR="00595CD0" w:rsidRPr="00785847" w:rsidRDefault="00595CD0" w:rsidP="009A391E">
      <w:pPr>
        <w:autoSpaceDE w:val="0"/>
        <w:autoSpaceDN w:val="0"/>
        <w:spacing w:line="360" w:lineRule="auto"/>
        <w:ind w:firstLine="851"/>
        <w:jc w:val="both"/>
        <w:rPr>
          <w:sz w:val="26"/>
          <w:szCs w:val="26"/>
        </w:rPr>
      </w:pPr>
      <w:r w:rsidRPr="00785847">
        <w:rPr>
          <w:sz w:val="26"/>
          <w:szCs w:val="26"/>
        </w:rPr>
        <w:t>- Администрация Яковлевского муниципального района  - 2 134 565,98</w:t>
      </w:r>
      <w:r>
        <w:rPr>
          <w:sz w:val="26"/>
          <w:szCs w:val="26"/>
        </w:rPr>
        <w:t xml:space="preserve"> </w:t>
      </w:r>
      <w:r w:rsidRPr="00785847">
        <w:rPr>
          <w:sz w:val="26"/>
          <w:szCs w:val="26"/>
        </w:rPr>
        <w:t>рублей произведенных расходов (доля расходов 0,97%);</w:t>
      </w:r>
    </w:p>
    <w:p w:rsidR="00595CD0" w:rsidRPr="00785847" w:rsidRDefault="00595CD0" w:rsidP="009A391E">
      <w:pPr>
        <w:autoSpaceDE w:val="0"/>
        <w:autoSpaceDN w:val="0"/>
        <w:spacing w:line="360" w:lineRule="auto"/>
        <w:ind w:firstLine="851"/>
        <w:jc w:val="both"/>
        <w:rPr>
          <w:sz w:val="26"/>
          <w:szCs w:val="26"/>
        </w:rPr>
      </w:pPr>
      <w:r w:rsidRPr="00785847">
        <w:rPr>
          <w:sz w:val="26"/>
          <w:szCs w:val="26"/>
        </w:rPr>
        <w:t>- Муниципальное казенное учреждение «Центр обеспечения и сопровождения образования» Яковлевского муниципального района – 212 169 002,40 рублей произведенных расходов  (доля расходов – 96,21%);</w:t>
      </w:r>
    </w:p>
    <w:p w:rsidR="00595CD0" w:rsidRPr="002309B2" w:rsidRDefault="00595CD0" w:rsidP="009A391E">
      <w:pPr>
        <w:autoSpaceDE w:val="0"/>
        <w:autoSpaceDN w:val="0"/>
        <w:spacing w:line="360" w:lineRule="auto"/>
        <w:ind w:firstLine="851"/>
        <w:jc w:val="both"/>
        <w:rPr>
          <w:sz w:val="26"/>
          <w:szCs w:val="26"/>
        </w:rPr>
      </w:pPr>
      <w:r w:rsidRPr="00785847">
        <w:rPr>
          <w:sz w:val="26"/>
          <w:szCs w:val="26"/>
        </w:rPr>
        <w:t>- Муниципальное казенное учреждение «Управление культуры, спорта и молодежной политики» Яковлевского муниципального района– 6 221 894,85 рублей произведенных расходов (доля расходов 2,82% в расходах раздела).</w:t>
      </w:r>
    </w:p>
    <w:p w:rsidR="00595CD0" w:rsidRPr="00785847" w:rsidRDefault="00595CD0" w:rsidP="009A391E">
      <w:pPr>
        <w:autoSpaceDE w:val="0"/>
        <w:autoSpaceDN w:val="0"/>
        <w:spacing w:line="276" w:lineRule="auto"/>
        <w:ind w:firstLine="851"/>
        <w:jc w:val="both"/>
        <w:rPr>
          <w:sz w:val="26"/>
          <w:szCs w:val="26"/>
        </w:rPr>
      </w:pPr>
      <w:r w:rsidRPr="00785847">
        <w:rPr>
          <w:sz w:val="26"/>
          <w:szCs w:val="26"/>
        </w:rPr>
        <w:t>Анализ исполнения расходов районного бюджета за 2017 год в разрезе подразделов представлен в таблице.</w:t>
      </w:r>
    </w:p>
    <w:p w:rsidR="00595CD0" w:rsidRPr="00785847" w:rsidRDefault="00595CD0" w:rsidP="009A391E">
      <w:pPr>
        <w:pStyle w:val="BodyTextIndent"/>
        <w:spacing w:line="276" w:lineRule="auto"/>
        <w:ind w:firstLine="1418"/>
        <w:jc w:val="right"/>
        <w:rPr>
          <w:sz w:val="26"/>
          <w:szCs w:val="26"/>
        </w:rPr>
      </w:pPr>
      <w:r w:rsidRPr="00785847">
        <w:rPr>
          <w:sz w:val="26"/>
          <w:szCs w:val="26"/>
        </w:rPr>
        <w:t>рублей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3508"/>
        <w:gridCol w:w="1553"/>
        <w:gridCol w:w="1424"/>
        <w:gridCol w:w="961"/>
        <w:gridCol w:w="882"/>
        <w:gridCol w:w="1418"/>
      </w:tblGrid>
      <w:tr w:rsidR="00595CD0" w:rsidRPr="00785847" w:rsidTr="0049228B">
        <w:tc>
          <w:tcPr>
            <w:tcW w:w="675" w:type="dxa"/>
            <w:vMerge w:val="restart"/>
            <w:vAlign w:val="center"/>
          </w:tcPr>
          <w:p w:rsidR="00595CD0" w:rsidRPr="00B74EF7" w:rsidRDefault="00595CD0" w:rsidP="00132353">
            <w:pPr>
              <w:pStyle w:val="BodyTextIndent"/>
              <w:ind w:firstLine="0"/>
              <w:jc w:val="center"/>
              <w:rPr>
                <w:sz w:val="16"/>
                <w:szCs w:val="16"/>
              </w:rPr>
            </w:pPr>
            <w:r w:rsidRPr="00B74EF7">
              <w:rPr>
                <w:sz w:val="16"/>
                <w:szCs w:val="16"/>
              </w:rPr>
              <w:t>Подраздел</w:t>
            </w:r>
          </w:p>
        </w:tc>
        <w:tc>
          <w:tcPr>
            <w:tcW w:w="3508" w:type="dxa"/>
            <w:vMerge w:val="restart"/>
            <w:vAlign w:val="center"/>
          </w:tcPr>
          <w:p w:rsidR="00595CD0" w:rsidRPr="00B74EF7" w:rsidRDefault="00595CD0" w:rsidP="00132353">
            <w:pPr>
              <w:pStyle w:val="BodyTextIndent"/>
              <w:ind w:firstLine="0"/>
              <w:jc w:val="center"/>
              <w:rPr>
                <w:sz w:val="16"/>
                <w:szCs w:val="16"/>
              </w:rPr>
            </w:pPr>
            <w:r w:rsidRPr="00B74EF7">
              <w:rPr>
                <w:sz w:val="16"/>
                <w:szCs w:val="16"/>
              </w:rPr>
              <w:t>Наименование подраздела</w:t>
            </w:r>
          </w:p>
        </w:tc>
        <w:tc>
          <w:tcPr>
            <w:tcW w:w="1553" w:type="dxa"/>
            <w:vMerge w:val="restart"/>
            <w:vAlign w:val="center"/>
          </w:tcPr>
          <w:p w:rsidR="00595CD0" w:rsidRPr="00B74EF7" w:rsidRDefault="00595CD0" w:rsidP="00132353">
            <w:pPr>
              <w:pStyle w:val="BodyTextIndent"/>
              <w:ind w:firstLine="0"/>
              <w:jc w:val="center"/>
              <w:rPr>
                <w:sz w:val="16"/>
                <w:szCs w:val="16"/>
              </w:rPr>
            </w:pPr>
            <w:r w:rsidRPr="00B74EF7">
              <w:rPr>
                <w:sz w:val="16"/>
                <w:szCs w:val="16"/>
              </w:rPr>
              <w:t>Уточненные бюджетные назначения на 2017 год</w:t>
            </w:r>
          </w:p>
        </w:tc>
        <w:tc>
          <w:tcPr>
            <w:tcW w:w="3267" w:type="dxa"/>
            <w:gridSpan w:val="3"/>
            <w:vAlign w:val="center"/>
          </w:tcPr>
          <w:p w:rsidR="00595CD0" w:rsidRPr="00B74EF7" w:rsidRDefault="00595CD0" w:rsidP="00132353">
            <w:pPr>
              <w:pStyle w:val="BodyTextIndent"/>
              <w:ind w:firstLine="0"/>
              <w:jc w:val="center"/>
              <w:rPr>
                <w:sz w:val="16"/>
                <w:szCs w:val="16"/>
              </w:rPr>
            </w:pPr>
            <w:r w:rsidRPr="00B74EF7">
              <w:rPr>
                <w:sz w:val="16"/>
                <w:szCs w:val="16"/>
              </w:rPr>
              <w:t>Исполнение за 2017 год</w:t>
            </w:r>
          </w:p>
        </w:tc>
        <w:tc>
          <w:tcPr>
            <w:tcW w:w="1418" w:type="dxa"/>
            <w:vMerge w:val="restart"/>
            <w:vAlign w:val="center"/>
          </w:tcPr>
          <w:p w:rsidR="00595CD0" w:rsidRPr="00B74EF7" w:rsidRDefault="00595CD0" w:rsidP="00132353">
            <w:pPr>
              <w:pStyle w:val="BodyTextIndent"/>
              <w:ind w:firstLine="0"/>
              <w:jc w:val="center"/>
              <w:rPr>
                <w:sz w:val="16"/>
                <w:szCs w:val="16"/>
              </w:rPr>
            </w:pPr>
            <w:r w:rsidRPr="00B74EF7">
              <w:rPr>
                <w:sz w:val="16"/>
                <w:szCs w:val="16"/>
              </w:rPr>
              <w:t>Неисполненные уточненные бюджетные назначения</w:t>
            </w:r>
          </w:p>
        </w:tc>
      </w:tr>
      <w:tr w:rsidR="00595CD0" w:rsidRPr="00785847" w:rsidTr="0049228B">
        <w:tc>
          <w:tcPr>
            <w:tcW w:w="675" w:type="dxa"/>
            <w:vMerge/>
            <w:vAlign w:val="center"/>
          </w:tcPr>
          <w:p w:rsidR="00595CD0" w:rsidRPr="00B74EF7" w:rsidRDefault="00595CD0" w:rsidP="00132353">
            <w:pPr>
              <w:pStyle w:val="BodyTextIndent"/>
              <w:spacing w:line="276" w:lineRule="auto"/>
              <w:ind w:firstLine="0"/>
              <w:jc w:val="center"/>
              <w:rPr>
                <w:sz w:val="16"/>
                <w:szCs w:val="16"/>
              </w:rPr>
            </w:pPr>
          </w:p>
        </w:tc>
        <w:tc>
          <w:tcPr>
            <w:tcW w:w="3508" w:type="dxa"/>
            <w:vMerge/>
            <w:vAlign w:val="center"/>
          </w:tcPr>
          <w:p w:rsidR="00595CD0" w:rsidRPr="00B74EF7" w:rsidRDefault="00595CD0" w:rsidP="00132353">
            <w:pPr>
              <w:pStyle w:val="BodyTextIndent"/>
              <w:spacing w:line="276" w:lineRule="auto"/>
              <w:ind w:firstLine="0"/>
              <w:jc w:val="center"/>
              <w:rPr>
                <w:sz w:val="16"/>
                <w:szCs w:val="16"/>
              </w:rPr>
            </w:pPr>
          </w:p>
        </w:tc>
        <w:tc>
          <w:tcPr>
            <w:tcW w:w="1553" w:type="dxa"/>
            <w:vMerge/>
            <w:vAlign w:val="center"/>
          </w:tcPr>
          <w:p w:rsidR="00595CD0" w:rsidRPr="00B74EF7" w:rsidRDefault="00595CD0" w:rsidP="00132353">
            <w:pPr>
              <w:pStyle w:val="BodyTextIndent"/>
              <w:spacing w:line="276" w:lineRule="auto"/>
              <w:ind w:firstLine="0"/>
              <w:jc w:val="center"/>
              <w:rPr>
                <w:sz w:val="16"/>
                <w:szCs w:val="16"/>
              </w:rPr>
            </w:pPr>
          </w:p>
        </w:tc>
        <w:tc>
          <w:tcPr>
            <w:tcW w:w="1424" w:type="dxa"/>
            <w:vAlign w:val="center"/>
          </w:tcPr>
          <w:p w:rsidR="00595CD0" w:rsidRPr="00B74EF7" w:rsidRDefault="00595CD0" w:rsidP="00132353">
            <w:pPr>
              <w:pStyle w:val="BodyTextIndent"/>
              <w:spacing w:line="276" w:lineRule="auto"/>
              <w:ind w:firstLine="0"/>
              <w:jc w:val="center"/>
              <w:rPr>
                <w:sz w:val="16"/>
                <w:szCs w:val="16"/>
              </w:rPr>
            </w:pPr>
            <w:r w:rsidRPr="00B74EF7">
              <w:rPr>
                <w:sz w:val="16"/>
                <w:szCs w:val="16"/>
              </w:rPr>
              <w:t>сумма</w:t>
            </w:r>
          </w:p>
        </w:tc>
        <w:tc>
          <w:tcPr>
            <w:tcW w:w="961" w:type="dxa"/>
            <w:vAlign w:val="center"/>
          </w:tcPr>
          <w:p w:rsidR="00595CD0" w:rsidRPr="00B74EF7" w:rsidRDefault="00595CD0" w:rsidP="00132353">
            <w:pPr>
              <w:pStyle w:val="BodyTextIndent"/>
              <w:spacing w:line="276" w:lineRule="auto"/>
              <w:ind w:firstLine="0"/>
              <w:jc w:val="center"/>
              <w:rPr>
                <w:sz w:val="16"/>
                <w:szCs w:val="16"/>
              </w:rPr>
            </w:pPr>
            <w:r w:rsidRPr="00B74EF7">
              <w:rPr>
                <w:sz w:val="16"/>
                <w:szCs w:val="16"/>
              </w:rPr>
              <w:t>%</w:t>
            </w:r>
          </w:p>
        </w:tc>
        <w:tc>
          <w:tcPr>
            <w:tcW w:w="882" w:type="dxa"/>
            <w:vAlign w:val="center"/>
          </w:tcPr>
          <w:p w:rsidR="00595CD0" w:rsidRPr="00B74EF7" w:rsidRDefault="00595CD0" w:rsidP="00132353">
            <w:pPr>
              <w:pStyle w:val="BodyTextIndent"/>
              <w:spacing w:line="276" w:lineRule="auto"/>
              <w:ind w:firstLine="0"/>
              <w:jc w:val="center"/>
              <w:rPr>
                <w:sz w:val="16"/>
                <w:szCs w:val="16"/>
              </w:rPr>
            </w:pPr>
            <w:r w:rsidRPr="00B74EF7">
              <w:rPr>
                <w:sz w:val="16"/>
                <w:szCs w:val="16"/>
              </w:rPr>
              <w:t>уд.вес (%)</w:t>
            </w:r>
          </w:p>
        </w:tc>
        <w:tc>
          <w:tcPr>
            <w:tcW w:w="1418" w:type="dxa"/>
            <w:vMerge/>
            <w:vAlign w:val="center"/>
          </w:tcPr>
          <w:p w:rsidR="00595CD0" w:rsidRPr="00B74EF7" w:rsidRDefault="00595CD0" w:rsidP="00132353">
            <w:pPr>
              <w:pStyle w:val="BodyTextIndent"/>
              <w:spacing w:line="276" w:lineRule="auto"/>
              <w:ind w:firstLine="0"/>
              <w:jc w:val="center"/>
              <w:rPr>
                <w:sz w:val="16"/>
                <w:szCs w:val="16"/>
              </w:rPr>
            </w:pPr>
          </w:p>
        </w:tc>
      </w:tr>
      <w:tr w:rsidR="00595CD0" w:rsidRPr="00785847" w:rsidTr="0049228B">
        <w:tc>
          <w:tcPr>
            <w:tcW w:w="675" w:type="dxa"/>
            <w:vAlign w:val="center"/>
          </w:tcPr>
          <w:p w:rsidR="00595CD0" w:rsidRPr="00B74EF7" w:rsidRDefault="00595CD0" w:rsidP="00132353">
            <w:pPr>
              <w:pStyle w:val="BodyTextIndent"/>
              <w:spacing w:line="276" w:lineRule="auto"/>
              <w:ind w:firstLine="0"/>
              <w:jc w:val="center"/>
              <w:rPr>
                <w:sz w:val="14"/>
                <w:szCs w:val="14"/>
              </w:rPr>
            </w:pPr>
            <w:r w:rsidRPr="00B74EF7">
              <w:rPr>
                <w:sz w:val="14"/>
                <w:szCs w:val="14"/>
              </w:rPr>
              <w:t>1</w:t>
            </w:r>
          </w:p>
        </w:tc>
        <w:tc>
          <w:tcPr>
            <w:tcW w:w="3508" w:type="dxa"/>
            <w:vAlign w:val="center"/>
          </w:tcPr>
          <w:p w:rsidR="00595CD0" w:rsidRPr="00B74EF7" w:rsidRDefault="00595CD0" w:rsidP="00132353">
            <w:pPr>
              <w:pStyle w:val="BodyTextIndent"/>
              <w:spacing w:line="276" w:lineRule="auto"/>
              <w:ind w:firstLine="0"/>
              <w:jc w:val="center"/>
              <w:rPr>
                <w:sz w:val="14"/>
                <w:szCs w:val="14"/>
              </w:rPr>
            </w:pPr>
            <w:r w:rsidRPr="00B74EF7">
              <w:rPr>
                <w:sz w:val="14"/>
                <w:szCs w:val="14"/>
              </w:rPr>
              <w:t>2</w:t>
            </w:r>
          </w:p>
        </w:tc>
        <w:tc>
          <w:tcPr>
            <w:tcW w:w="1553" w:type="dxa"/>
            <w:vAlign w:val="center"/>
          </w:tcPr>
          <w:p w:rsidR="00595CD0" w:rsidRPr="00B74EF7" w:rsidRDefault="00595CD0" w:rsidP="00132353">
            <w:pPr>
              <w:pStyle w:val="BodyTextIndent"/>
              <w:spacing w:line="276" w:lineRule="auto"/>
              <w:ind w:firstLine="0"/>
              <w:jc w:val="center"/>
              <w:rPr>
                <w:sz w:val="14"/>
                <w:szCs w:val="14"/>
              </w:rPr>
            </w:pPr>
            <w:r w:rsidRPr="00B74EF7">
              <w:rPr>
                <w:sz w:val="14"/>
                <w:szCs w:val="14"/>
              </w:rPr>
              <w:t>3</w:t>
            </w:r>
          </w:p>
        </w:tc>
        <w:tc>
          <w:tcPr>
            <w:tcW w:w="1424" w:type="dxa"/>
            <w:vAlign w:val="center"/>
          </w:tcPr>
          <w:p w:rsidR="00595CD0" w:rsidRPr="00B74EF7" w:rsidRDefault="00595CD0" w:rsidP="00132353">
            <w:pPr>
              <w:pStyle w:val="BodyTextIndent"/>
              <w:spacing w:line="276" w:lineRule="auto"/>
              <w:ind w:firstLine="0"/>
              <w:jc w:val="center"/>
              <w:rPr>
                <w:sz w:val="14"/>
                <w:szCs w:val="14"/>
              </w:rPr>
            </w:pPr>
            <w:r w:rsidRPr="00B74EF7">
              <w:rPr>
                <w:sz w:val="14"/>
                <w:szCs w:val="14"/>
              </w:rPr>
              <w:t>4</w:t>
            </w:r>
          </w:p>
        </w:tc>
        <w:tc>
          <w:tcPr>
            <w:tcW w:w="961" w:type="dxa"/>
            <w:vAlign w:val="center"/>
          </w:tcPr>
          <w:p w:rsidR="00595CD0" w:rsidRPr="00B74EF7" w:rsidRDefault="00595CD0" w:rsidP="00132353">
            <w:pPr>
              <w:pStyle w:val="BodyTextIndent"/>
              <w:spacing w:line="276" w:lineRule="auto"/>
              <w:ind w:firstLine="0"/>
              <w:jc w:val="center"/>
              <w:rPr>
                <w:sz w:val="14"/>
                <w:szCs w:val="14"/>
              </w:rPr>
            </w:pPr>
            <w:r w:rsidRPr="00B74EF7">
              <w:rPr>
                <w:sz w:val="14"/>
                <w:szCs w:val="14"/>
              </w:rPr>
              <w:t>5</w:t>
            </w:r>
          </w:p>
        </w:tc>
        <w:tc>
          <w:tcPr>
            <w:tcW w:w="882" w:type="dxa"/>
            <w:vAlign w:val="center"/>
          </w:tcPr>
          <w:p w:rsidR="00595CD0" w:rsidRPr="00B74EF7" w:rsidRDefault="00595CD0" w:rsidP="00132353">
            <w:pPr>
              <w:pStyle w:val="BodyTextIndent"/>
              <w:spacing w:line="276" w:lineRule="auto"/>
              <w:ind w:firstLine="0"/>
              <w:jc w:val="center"/>
              <w:rPr>
                <w:sz w:val="14"/>
                <w:szCs w:val="14"/>
              </w:rPr>
            </w:pPr>
            <w:r w:rsidRPr="00B74EF7">
              <w:rPr>
                <w:sz w:val="14"/>
                <w:szCs w:val="14"/>
              </w:rPr>
              <w:t>6</w:t>
            </w:r>
          </w:p>
        </w:tc>
        <w:tc>
          <w:tcPr>
            <w:tcW w:w="1418" w:type="dxa"/>
            <w:vAlign w:val="center"/>
          </w:tcPr>
          <w:p w:rsidR="00595CD0" w:rsidRPr="00B74EF7" w:rsidRDefault="00595CD0" w:rsidP="00132353">
            <w:pPr>
              <w:pStyle w:val="BodyTextIndent"/>
              <w:spacing w:line="276" w:lineRule="auto"/>
              <w:ind w:firstLine="0"/>
              <w:jc w:val="center"/>
              <w:rPr>
                <w:sz w:val="14"/>
                <w:szCs w:val="14"/>
              </w:rPr>
            </w:pPr>
            <w:r w:rsidRPr="00B74EF7">
              <w:rPr>
                <w:sz w:val="14"/>
                <w:szCs w:val="14"/>
              </w:rPr>
              <w:t>7</w:t>
            </w:r>
          </w:p>
        </w:tc>
      </w:tr>
      <w:tr w:rsidR="00595CD0" w:rsidRPr="00785847" w:rsidTr="0049228B">
        <w:tc>
          <w:tcPr>
            <w:tcW w:w="675" w:type="dxa"/>
            <w:vAlign w:val="center"/>
          </w:tcPr>
          <w:p w:rsidR="00595CD0" w:rsidRPr="00B74EF7" w:rsidRDefault="00595CD0" w:rsidP="00132353">
            <w:pPr>
              <w:pStyle w:val="BodyTextIndent"/>
              <w:spacing w:line="276" w:lineRule="auto"/>
              <w:ind w:firstLine="0"/>
              <w:jc w:val="center"/>
              <w:rPr>
                <w:sz w:val="20"/>
              </w:rPr>
            </w:pPr>
            <w:r w:rsidRPr="00B74EF7">
              <w:rPr>
                <w:sz w:val="20"/>
              </w:rPr>
              <w:t>0701</w:t>
            </w:r>
          </w:p>
        </w:tc>
        <w:tc>
          <w:tcPr>
            <w:tcW w:w="3508" w:type="dxa"/>
            <w:vAlign w:val="center"/>
          </w:tcPr>
          <w:p w:rsidR="00595CD0" w:rsidRPr="00B74EF7" w:rsidRDefault="00595CD0" w:rsidP="00132353">
            <w:pPr>
              <w:pStyle w:val="BodyTextIndent"/>
              <w:spacing w:line="276" w:lineRule="auto"/>
              <w:ind w:firstLine="0"/>
              <w:jc w:val="center"/>
              <w:rPr>
                <w:sz w:val="18"/>
                <w:szCs w:val="18"/>
              </w:rPr>
            </w:pPr>
            <w:r w:rsidRPr="00B74EF7">
              <w:rPr>
                <w:sz w:val="18"/>
                <w:szCs w:val="18"/>
              </w:rPr>
              <w:t>Дошкольное образование</w:t>
            </w:r>
          </w:p>
        </w:tc>
        <w:tc>
          <w:tcPr>
            <w:tcW w:w="1553" w:type="dxa"/>
            <w:vAlign w:val="center"/>
          </w:tcPr>
          <w:p w:rsidR="00595CD0" w:rsidRPr="00B74EF7" w:rsidRDefault="00595CD0" w:rsidP="0049228B">
            <w:pPr>
              <w:pStyle w:val="BodyTextIndent"/>
              <w:spacing w:line="276" w:lineRule="auto"/>
              <w:ind w:firstLine="0"/>
              <w:jc w:val="center"/>
              <w:rPr>
                <w:sz w:val="18"/>
                <w:szCs w:val="18"/>
              </w:rPr>
            </w:pPr>
            <w:r w:rsidRPr="00B74EF7">
              <w:rPr>
                <w:sz w:val="18"/>
                <w:szCs w:val="18"/>
              </w:rPr>
              <w:t>50 522 504,00</w:t>
            </w:r>
          </w:p>
        </w:tc>
        <w:tc>
          <w:tcPr>
            <w:tcW w:w="1424" w:type="dxa"/>
            <w:vAlign w:val="center"/>
          </w:tcPr>
          <w:p w:rsidR="00595CD0" w:rsidRPr="00B74EF7" w:rsidRDefault="00595CD0" w:rsidP="0049228B">
            <w:pPr>
              <w:pStyle w:val="BodyTextIndent"/>
              <w:spacing w:line="276" w:lineRule="auto"/>
              <w:ind w:firstLine="0"/>
              <w:jc w:val="center"/>
              <w:rPr>
                <w:sz w:val="18"/>
                <w:szCs w:val="18"/>
              </w:rPr>
            </w:pPr>
            <w:r w:rsidRPr="00B74EF7">
              <w:rPr>
                <w:sz w:val="18"/>
                <w:szCs w:val="18"/>
              </w:rPr>
              <w:t>46 795 961,11</w:t>
            </w:r>
          </w:p>
        </w:tc>
        <w:tc>
          <w:tcPr>
            <w:tcW w:w="961" w:type="dxa"/>
            <w:vAlign w:val="center"/>
          </w:tcPr>
          <w:p w:rsidR="00595CD0" w:rsidRPr="00B74EF7" w:rsidRDefault="00595CD0" w:rsidP="00132353">
            <w:pPr>
              <w:pStyle w:val="BodyTextIndent"/>
              <w:spacing w:line="276" w:lineRule="auto"/>
              <w:ind w:firstLine="0"/>
              <w:jc w:val="center"/>
              <w:rPr>
                <w:sz w:val="18"/>
                <w:szCs w:val="18"/>
              </w:rPr>
            </w:pPr>
            <w:r w:rsidRPr="00B74EF7">
              <w:rPr>
                <w:sz w:val="18"/>
                <w:szCs w:val="18"/>
              </w:rPr>
              <w:t>92,62</w:t>
            </w:r>
          </w:p>
        </w:tc>
        <w:tc>
          <w:tcPr>
            <w:tcW w:w="882" w:type="dxa"/>
            <w:vAlign w:val="center"/>
          </w:tcPr>
          <w:p w:rsidR="00595CD0" w:rsidRPr="00B74EF7" w:rsidRDefault="00595CD0" w:rsidP="00132353">
            <w:pPr>
              <w:pStyle w:val="BodyTextIndent"/>
              <w:spacing w:line="276" w:lineRule="auto"/>
              <w:ind w:firstLine="0"/>
              <w:jc w:val="center"/>
              <w:rPr>
                <w:sz w:val="18"/>
                <w:szCs w:val="18"/>
              </w:rPr>
            </w:pPr>
            <w:r w:rsidRPr="00B74EF7">
              <w:rPr>
                <w:sz w:val="18"/>
                <w:szCs w:val="18"/>
              </w:rPr>
              <w:t>21,22</w:t>
            </w:r>
          </w:p>
        </w:tc>
        <w:tc>
          <w:tcPr>
            <w:tcW w:w="1418" w:type="dxa"/>
            <w:vAlign w:val="center"/>
          </w:tcPr>
          <w:p w:rsidR="00595CD0" w:rsidRPr="00B74EF7" w:rsidRDefault="00595CD0" w:rsidP="0049228B">
            <w:pPr>
              <w:pStyle w:val="BodyTextIndent"/>
              <w:spacing w:line="276" w:lineRule="auto"/>
              <w:ind w:firstLine="0"/>
              <w:jc w:val="center"/>
              <w:rPr>
                <w:sz w:val="18"/>
                <w:szCs w:val="18"/>
              </w:rPr>
            </w:pPr>
            <w:r w:rsidRPr="00B74EF7">
              <w:rPr>
                <w:sz w:val="18"/>
                <w:szCs w:val="18"/>
              </w:rPr>
              <w:t>3 726 542,89</w:t>
            </w:r>
          </w:p>
        </w:tc>
      </w:tr>
      <w:tr w:rsidR="00595CD0" w:rsidRPr="00785847" w:rsidTr="0049228B">
        <w:tc>
          <w:tcPr>
            <w:tcW w:w="675" w:type="dxa"/>
            <w:vAlign w:val="center"/>
          </w:tcPr>
          <w:p w:rsidR="00595CD0" w:rsidRPr="00B74EF7" w:rsidRDefault="00595CD0" w:rsidP="00132353">
            <w:pPr>
              <w:pStyle w:val="BodyTextIndent"/>
              <w:spacing w:line="276" w:lineRule="auto"/>
              <w:ind w:firstLine="0"/>
              <w:jc w:val="center"/>
              <w:rPr>
                <w:sz w:val="20"/>
              </w:rPr>
            </w:pPr>
            <w:r w:rsidRPr="00B74EF7">
              <w:rPr>
                <w:sz w:val="20"/>
              </w:rPr>
              <w:t>0702</w:t>
            </w:r>
          </w:p>
        </w:tc>
        <w:tc>
          <w:tcPr>
            <w:tcW w:w="3508" w:type="dxa"/>
            <w:vAlign w:val="center"/>
          </w:tcPr>
          <w:p w:rsidR="00595CD0" w:rsidRPr="00B74EF7" w:rsidRDefault="00595CD0" w:rsidP="00132353">
            <w:pPr>
              <w:pStyle w:val="BodyTextIndent"/>
              <w:spacing w:line="276" w:lineRule="auto"/>
              <w:ind w:firstLine="0"/>
              <w:jc w:val="center"/>
              <w:rPr>
                <w:sz w:val="18"/>
                <w:szCs w:val="18"/>
              </w:rPr>
            </w:pPr>
            <w:r w:rsidRPr="00B74EF7">
              <w:rPr>
                <w:sz w:val="18"/>
                <w:szCs w:val="18"/>
              </w:rPr>
              <w:t>Общее образование</w:t>
            </w:r>
          </w:p>
        </w:tc>
        <w:tc>
          <w:tcPr>
            <w:tcW w:w="1553" w:type="dxa"/>
            <w:vAlign w:val="center"/>
          </w:tcPr>
          <w:p w:rsidR="00595CD0" w:rsidRPr="00B74EF7" w:rsidRDefault="00595CD0" w:rsidP="0049228B">
            <w:pPr>
              <w:pStyle w:val="BodyTextIndent"/>
              <w:spacing w:line="276" w:lineRule="auto"/>
              <w:ind w:firstLine="0"/>
              <w:jc w:val="center"/>
              <w:rPr>
                <w:sz w:val="18"/>
                <w:szCs w:val="18"/>
              </w:rPr>
            </w:pPr>
            <w:r w:rsidRPr="00B74EF7">
              <w:rPr>
                <w:sz w:val="18"/>
                <w:szCs w:val="18"/>
              </w:rPr>
              <w:t>151 624 146,00</w:t>
            </w:r>
          </w:p>
        </w:tc>
        <w:tc>
          <w:tcPr>
            <w:tcW w:w="1424" w:type="dxa"/>
            <w:vAlign w:val="center"/>
          </w:tcPr>
          <w:p w:rsidR="00595CD0" w:rsidRPr="00B74EF7" w:rsidRDefault="00595CD0" w:rsidP="0049228B">
            <w:pPr>
              <w:pStyle w:val="BodyTextIndent"/>
              <w:spacing w:line="276" w:lineRule="auto"/>
              <w:ind w:firstLine="0"/>
              <w:jc w:val="center"/>
              <w:rPr>
                <w:sz w:val="18"/>
                <w:szCs w:val="18"/>
              </w:rPr>
            </w:pPr>
            <w:r w:rsidRPr="00B74EF7">
              <w:rPr>
                <w:sz w:val="18"/>
                <w:szCs w:val="18"/>
              </w:rPr>
              <w:t>135 179 042,34</w:t>
            </w:r>
          </w:p>
        </w:tc>
        <w:tc>
          <w:tcPr>
            <w:tcW w:w="961" w:type="dxa"/>
            <w:vAlign w:val="center"/>
          </w:tcPr>
          <w:p w:rsidR="00595CD0" w:rsidRPr="00B74EF7" w:rsidRDefault="00595CD0" w:rsidP="00132353">
            <w:pPr>
              <w:pStyle w:val="BodyTextIndent"/>
              <w:spacing w:line="276" w:lineRule="auto"/>
              <w:ind w:firstLine="0"/>
              <w:jc w:val="center"/>
              <w:rPr>
                <w:sz w:val="18"/>
                <w:szCs w:val="18"/>
              </w:rPr>
            </w:pPr>
            <w:r w:rsidRPr="00B74EF7">
              <w:rPr>
                <w:sz w:val="18"/>
                <w:szCs w:val="18"/>
              </w:rPr>
              <w:t>89,15</w:t>
            </w:r>
          </w:p>
        </w:tc>
        <w:tc>
          <w:tcPr>
            <w:tcW w:w="882" w:type="dxa"/>
            <w:vAlign w:val="center"/>
          </w:tcPr>
          <w:p w:rsidR="00595CD0" w:rsidRPr="00B74EF7" w:rsidRDefault="00595CD0" w:rsidP="00132353">
            <w:pPr>
              <w:pStyle w:val="BodyTextIndent"/>
              <w:spacing w:line="276" w:lineRule="auto"/>
              <w:ind w:firstLine="0"/>
              <w:jc w:val="center"/>
              <w:rPr>
                <w:sz w:val="18"/>
                <w:szCs w:val="18"/>
              </w:rPr>
            </w:pPr>
            <w:r w:rsidRPr="00B74EF7">
              <w:rPr>
                <w:sz w:val="18"/>
                <w:szCs w:val="18"/>
              </w:rPr>
              <w:t>61,30</w:t>
            </w:r>
          </w:p>
        </w:tc>
        <w:tc>
          <w:tcPr>
            <w:tcW w:w="1418" w:type="dxa"/>
            <w:vAlign w:val="center"/>
          </w:tcPr>
          <w:p w:rsidR="00595CD0" w:rsidRPr="00B74EF7" w:rsidRDefault="00595CD0" w:rsidP="0049228B">
            <w:pPr>
              <w:pStyle w:val="BodyTextIndent"/>
              <w:spacing w:line="276" w:lineRule="auto"/>
              <w:ind w:firstLine="0"/>
              <w:jc w:val="center"/>
              <w:rPr>
                <w:sz w:val="18"/>
                <w:szCs w:val="18"/>
              </w:rPr>
            </w:pPr>
            <w:r w:rsidRPr="00B74EF7">
              <w:rPr>
                <w:sz w:val="18"/>
                <w:szCs w:val="18"/>
              </w:rPr>
              <w:t>16 445 103,66</w:t>
            </w:r>
          </w:p>
        </w:tc>
      </w:tr>
      <w:tr w:rsidR="00595CD0" w:rsidRPr="00785847" w:rsidTr="0049228B">
        <w:tc>
          <w:tcPr>
            <w:tcW w:w="675" w:type="dxa"/>
            <w:vAlign w:val="center"/>
          </w:tcPr>
          <w:p w:rsidR="00595CD0" w:rsidRPr="00B74EF7" w:rsidRDefault="00595CD0" w:rsidP="00132353">
            <w:pPr>
              <w:pStyle w:val="BodyTextIndent"/>
              <w:spacing w:line="276" w:lineRule="auto"/>
              <w:ind w:firstLine="0"/>
              <w:jc w:val="center"/>
              <w:rPr>
                <w:sz w:val="20"/>
              </w:rPr>
            </w:pPr>
            <w:r w:rsidRPr="00B74EF7">
              <w:rPr>
                <w:sz w:val="20"/>
              </w:rPr>
              <w:t>0703</w:t>
            </w:r>
          </w:p>
        </w:tc>
        <w:tc>
          <w:tcPr>
            <w:tcW w:w="3508" w:type="dxa"/>
            <w:vAlign w:val="center"/>
          </w:tcPr>
          <w:p w:rsidR="00595CD0" w:rsidRPr="00B74EF7" w:rsidRDefault="00595CD0" w:rsidP="00132353">
            <w:pPr>
              <w:pStyle w:val="BodyTextIndent"/>
              <w:spacing w:line="276" w:lineRule="auto"/>
              <w:ind w:firstLine="0"/>
              <w:jc w:val="center"/>
              <w:rPr>
                <w:sz w:val="18"/>
                <w:szCs w:val="18"/>
              </w:rPr>
            </w:pPr>
            <w:r w:rsidRPr="00B74EF7">
              <w:rPr>
                <w:sz w:val="18"/>
                <w:szCs w:val="18"/>
              </w:rPr>
              <w:t>Дополнительное образование детей</w:t>
            </w:r>
          </w:p>
        </w:tc>
        <w:tc>
          <w:tcPr>
            <w:tcW w:w="1553" w:type="dxa"/>
            <w:vAlign w:val="center"/>
          </w:tcPr>
          <w:p w:rsidR="00595CD0" w:rsidRPr="00B74EF7" w:rsidRDefault="00595CD0" w:rsidP="0049228B">
            <w:pPr>
              <w:pStyle w:val="BodyTextIndent"/>
              <w:spacing w:line="276" w:lineRule="auto"/>
              <w:ind w:firstLine="0"/>
              <w:jc w:val="center"/>
              <w:rPr>
                <w:sz w:val="18"/>
                <w:szCs w:val="18"/>
              </w:rPr>
            </w:pPr>
            <w:r w:rsidRPr="00B74EF7">
              <w:rPr>
                <w:sz w:val="18"/>
                <w:szCs w:val="18"/>
              </w:rPr>
              <w:t>23 287 617,29</w:t>
            </w:r>
          </w:p>
        </w:tc>
        <w:tc>
          <w:tcPr>
            <w:tcW w:w="1424" w:type="dxa"/>
            <w:vAlign w:val="center"/>
          </w:tcPr>
          <w:p w:rsidR="00595CD0" w:rsidRPr="00B74EF7" w:rsidRDefault="00595CD0" w:rsidP="0049228B">
            <w:pPr>
              <w:pStyle w:val="BodyTextIndent"/>
              <w:spacing w:line="276" w:lineRule="auto"/>
              <w:ind w:firstLine="0"/>
              <w:jc w:val="center"/>
              <w:rPr>
                <w:sz w:val="18"/>
                <w:szCs w:val="18"/>
              </w:rPr>
            </w:pPr>
            <w:r w:rsidRPr="00B74EF7">
              <w:rPr>
                <w:sz w:val="18"/>
                <w:szCs w:val="18"/>
              </w:rPr>
              <w:t>22 754 962,68</w:t>
            </w:r>
          </w:p>
        </w:tc>
        <w:tc>
          <w:tcPr>
            <w:tcW w:w="961" w:type="dxa"/>
            <w:vAlign w:val="center"/>
          </w:tcPr>
          <w:p w:rsidR="00595CD0" w:rsidRPr="00B74EF7" w:rsidRDefault="00595CD0" w:rsidP="00132353">
            <w:pPr>
              <w:pStyle w:val="BodyTextIndent"/>
              <w:spacing w:line="276" w:lineRule="auto"/>
              <w:ind w:firstLine="0"/>
              <w:jc w:val="center"/>
              <w:rPr>
                <w:sz w:val="18"/>
                <w:szCs w:val="18"/>
              </w:rPr>
            </w:pPr>
            <w:r w:rsidRPr="00B74EF7">
              <w:rPr>
                <w:sz w:val="18"/>
                <w:szCs w:val="18"/>
              </w:rPr>
              <w:t>97,71</w:t>
            </w:r>
          </w:p>
        </w:tc>
        <w:tc>
          <w:tcPr>
            <w:tcW w:w="882" w:type="dxa"/>
            <w:vAlign w:val="center"/>
          </w:tcPr>
          <w:p w:rsidR="00595CD0" w:rsidRPr="00B74EF7" w:rsidRDefault="00595CD0" w:rsidP="00132353">
            <w:pPr>
              <w:pStyle w:val="BodyTextIndent"/>
              <w:spacing w:line="276" w:lineRule="auto"/>
              <w:ind w:firstLine="0"/>
              <w:jc w:val="center"/>
              <w:rPr>
                <w:sz w:val="18"/>
                <w:szCs w:val="18"/>
              </w:rPr>
            </w:pPr>
            <w:r w:rsidRPr="00B74EF7">
              <w:rPr>
                <w:sz w:val="18"/>
                <w:szCs w:val="18"/>
              </w:rPr>
              <w:t>10,32</w:t>
            </w:r>
          </w:p>
        </w:tc>
        <w:tc>
          <w:tcPr>
            <w:tcW w:w="1418" w:type="dxa"/>
            <w:vAlign w:val="center"/>
          </w:tcPr>
          <w:p w:rsidR="00595CD0" w:rsidRPr="00B74EF7" w:rsidRDefault="00595CD0" w:rsidP="0049228B">
            <w:pPr>
              <w:pStyle w:val="BodyTextIndent"/>
              <w:spacing w:line="276" w:lineRule="auto"/>
              <w:ind w:firstLine="0"/>
              <w:jc w:val="center"/>
              <w:rPr>
                <w:sz w:val="18"/>
                <w:szCs w:val="18"/>
              </w:rPr>
            </w:pPr>
            <w:r w:rsidRPr="00B74EF7">
              <w:rPr>
                <w:sz w:val="18"/>
                <w:szCs w:val="18"/>
              </w:rPr>
              <w:t>532 654,61</w:t>
            </w:r>
          </w:p>
        </w:tc>
      </w:tr>
      <w:tr w:rsidR="00595CD0" w:rsidRPr="00785847" w:rsidTr="0049228B">
        <w:tc>
          <w:tcPr>
            <w:tcW w:w="675" w:type="dxa"/>
            <w:vAlign w:val="center"/>
          </w:tcPr>
          <w:p w:rsidR="00595CD0" w:rsidRPr="00B74EF7" w:rsidRDefault="00595CD0" w:rsidP="00132353">
            <w:pPr>
              <w:pStyle w:val="BodyTextIndent"/>
              <w:spacing w:line="276" w:lineRule="auto"/>
              <w:ind w:firstLine="0"/>
              <w:jc w:val="center"/>
              <w:rPr>
                <w:sz w:val="20"/>
              </w:rPr>
            </w:pPr>
            <w:r w:rsidRPr="00B74EF7">
              <w:rPr>
                <w:sz w:val="20"/>
              </w:rPr>
              <w:t>0707</w:t>
            </w:r>
          </w:p>
        </w:tc>
        <w:tc>
          <w:tcPr>
            <w:tcW w:w="3508" w:type="dxa"/>
            <w:vAlign w:val="center"/>
          </w:tcPr>
          <w:p w:rsidR="00595CD0" w:rsidRPr="00B74EF7" w:rsidRDefault="00595CD0" w:rsidP="00132353">
            <w:pPr>
              <w:pStyle w:val="BodyTextIndent"/>
              <w:spacing w:line="276" w:lineRule="auto"/>
              <w:ind w:firstLine="0"/>
              <w:jc w:val="center"/>
              <w:rPr>
                <w:sz w:val="18"/>
                <w:szCs w:val="18"/>
              </w:rPr>
            </w:pPr>
            <w:r w:rsidRPr="00B74EF7">
              <w:rPr>
                <w:sz w:val="18"/>
                <w:szCs w:val="18"/>
              </w:rPr>
              <w:t>Молодежная политика и оздоровление детей</w:t>
            </w:r>
          </w:p>
        </w:tc>
        <w:tc>
          <w:tcPr>
            <w:tcW w:w="1553" w:type="dxa"/>
            <w:vAlign w:val="center"/>
          </w:tcPr>
          <w:p w:rsidR="00595CD0" w:rsidRPr="00B74EF7" w:rsidRDefault="00595CD0" w:rsidP="0049228B">
            <w:pPr>
              <w:pStyle w:val="BodyTextIndent"/>
              <w:spacing w:line="276" w:lineRule="auto"/>
              <w:ind w:firstLine="0"/>
              <w:jc w:val="center"/>
              <w:rPr>
                <w:sz w:val="18"/>
                <w:szCs w:val="18"/>
              </w:rPr>
            </w:pPr>
            <w:r w:rsidRPr="00B74EF7">
              <w:rPr>
                <w:sz w:val="18"/>
                <w:szCs w:val="18"/>
              </w:rPr>
              <w:t>2 364 590,00</w:t>
            </w:r>
          </w:p>
        </w:tc>
        <w:tc>
          <w:tcPr>
            <w:tcW w:w="1424" w:type="dxa"/>
            <w:vAlign w:val="center"/>
          </w:tcPr>
          <w:p w:rsidR="00595CD0" w:rsidRPr="00B74EF7" w:rsidRDefault="00595CD0" w:rsidP="0049228B">
            <w:pPr>
              <w:pStyle w:val="BodyTextIndent"/>
              <w:spacing w:line="276" w:lineRule="auto"/>
              <w:ind w:firstLine="0"/>
              <w:jc w:val="center"/>
              <w:rPr>
                <w:sz w:val="18"/>
                <w:szCs w:val="18"/>
              </w:rPr>
            </w:pPr>
            <w:r w:rsidRPr="00B74EF7">
              <w:rPr>
                <w:sz w:val="18"/>
                <w:szCs w:val="18"/>
              </w:rPr>
              <w:t>2 016 877,53</w:t>
            </w:r>
          </w:p>
        </w:tc>
        <w:tc>
          <w:tcPr>
            <w:tcW w:w="961" w:type="dxa"/>
            <w:vAlign w:val="center"/>
          </w:tcPr>
          <w:p w:rsidR="00595CD0" w:rsidRPr="00B74EF7" w:rsidRDefault="00595CD0" w:rsidP="00132353">
            <w:pPr>
              <w:pStyle w:val="BodyTextIndent"/>
              <w:spacing w:line="276" w:lineRule="auto"/>
              <w:ind w:firstLine="0"/>
              <w:jc w:val="center"/>
              <w:rPr>
                <w:sz w:val="18"/>
                <w:szCs w:val="18"/>
              </w:rPr>
            </w:pPr>
            <w:r w:rsidRPr="00B74EF7">
              <w:rPr>
                <w:sz w:val="18"/>
                <w:szCs w:val="18"/>
              </w:rPr>
              <w:t>85,30</w:t>
            </w:r>
          </w:p>
        </w:tc>
        <w:tc>
          <w:tcPr>
            <w:tcW w:w="882" w:type="dxa"/>
            <w:vAlign w:val="center"/>
          </w:tcPr>
          <w:p w:rsidR="00595CD0" w:rsidRPr="00B74EF7" w:rsidRDefault="00595CD0" w:rsidP="00132353">
            <w:pPr>
              <w:pStyle w:val="BodyTextIndent"/>
              <w:spacing w:line="276" w:lineRule="auto"/>
              <w:ind w:firstLine="0"/>
              <w:jc w:val="center"/>
              <w:rPr>
                <w:sz w:val="18"/>
                <w:szCs w:val="18"/>
              </w:rPr>
            </w:pPr>
            <w:r w:rsidRPr="00B74EF7">
              <w:rPr>
                <w:sz w:val="18"/>
                <w:szCs w:val="18"/>
              </w:rPr>
              <w:t>0,91</w:t>
            </w:r>
          </w:p>
        </w:tc>
        <w:tc>
          <w:tcPr>
            <w:tcW w:w="1418" w:type="dxa"/>
            <w:vAlign w:val="center"/>
          </w:tcPr>
          <w:p w:rsidR="00595CD0" w:rsidRPr="00B74EF7" w:rsidRDefault="00595CD0" w:rsidP="0049228B">
            <w:pPr>
              <w:pStyle w:val="BodyTextIndent"/>
              <w:spacing w:line="276" w:lineRule="auto"/>
              <w:ind w:firstLine="0"/>
              <w:jc w:val="center"/>
              <w:rPr>
                <w:sz w:val="18"/>
                <w:szCs w:val="18"/>
              </w:rPr>
            </w:pPr>
            <w:r w:rsidRPr="00B74EF7">
              <w:rPr>
                <w:sz w:val="18"/>
                <w:szCs w:val="18"/>
              </w:rPr>
              <w:t>347 712,47</w:t>
            </w:r>
          </w:p>
        </w:tc>
      </w:tr>
      <w:tr w:rsidR="00595CD0" w:rsidRPr="00785847" w:rsidTr="0049228B">
        <w:tc>
          <w:tcPr>
            <w:tcW w:w="675" w:type="dxa"/>
            <w:vAlign w:val="center"/>
          </w:tcPr>
          <w:p w:rsidR="00595CD0" w:rsidRPr="00B74EF7" w:rsidRDefault="00595CD0" w:rsidP="00132353">
            <w:pPr>
              <w:pStyle w:val="BodyTextIndent"/>
              <w:spacing w:line="276" w:lineRule="auto"/>
              <w:ind w:firstLine="0"/>
              <w:jc w:val="center"/>
              <w:rPr>
                <w:sz w:val="20"/>
              </w:rPr>
            </w:pPr>
            <w:r w:rsidRPr="00B74EF7">
              <w:rPr>
                <w:sz w:val="20"/>
              </w:rPr>
              <w:t>0709</w:t>
            </w:r>
          </w:p>
        </w:tc>
        <w:tc>
          <w:tcPr>
            <w:tcW w:w="3508" w:type="dxa"/>
            <w:vAlign w:val="center"/>
          </w:tcPr>
          <w:p w:rsidR="00595CD0" w:rsidRPr="00B74EF7" w:rsidRDefault="00595CD0" w:rsidP="00132353">
            <w:pPr>
              <w:pStyle w:val="BodyTextIndent"/>
              <w:spacing w:line="276" w:lineRule="auto"/>
              <w:ind w:firstLine="0"/>
              <w:jc w:val="center"/>
              <w:rPr>
                <w:sz w:val="18"/>
                <w:szCs w:val="18"/>
              </w:rPr>
            </w:pPr>
            <w:r w:rsidRPr="00B74EF7">
              <w:rPr>
                <w:sz w:val="18"/>
                <w:szCs w:val="18"/>
              </w:rPr>
              <w:t>Другие вопросы в области образования</w:t>
            </w:r>
          </w:p>
        </w:tc>
        <w:tc>
          <w:tcPr>
            <w:tcW w:w="1553" w:type="dxa"/>
            <w:vAlign w:val="center"/>
          </w:tcPr>
          <w:p w:rsidR="00595CD0" w:rsidRPr="00B74EF7" w:rsidRDefault="00595CD0" w:rsidP="0049228B">
            <w:pPr>
              <w:pStyle w:val="BodyTextIndent"/>
              <w:spacing w:line="276" w:lineRule="auto"/>
              <w:ind w:firstLine="0"/>
              <w:jc w:val="center"/>
              <w:rPr>
                <w:sz w:val="18"/>
                <w:szCs w:val="18"/>
              </w:rPr>
            </w:pPr>
            <w:r w:rsidRPr="00B74EF7">
              <w:rPr>
                <w:sz w:val="18"/>
                <w:szCs w:val="18"/>
              </w:rPr>
              <w:t>13 877 403,00</w:t>
            </w:r>
          </w:p>
        </w:tc>
        <w:tc>
          <w:tcPr>
            <w:tcW w:w="1424" w:type="dxa"/>
            <w:vAlign w:val="center"/>
          </w:tcPr>
          <w:p w:rsidR="00595CD0" w:rsidRPr="00B74EF7" w:rsidRDefault="00595CD0" w:rsidP="0049228B">
            <w:pPr>
              <w:pStyle w:val="BodyTextIndent"/>
              <w:spacing w:line="276" w:lineRule="auto"/>
              <w:ind w:firstLine="0"/>
              <w:jc w:val="center"/>
              <w:rPr>
                <w:sz w:val="18"/>
                <w:szCs w:val="18"/>
              </w:rPr>
            </w:pPr>
            <w:r w:rsidRPr="00B74EF7">
              <w:rPr>
                <w:sz w:val="18"/>
                <w:szCs w:val="18"/>
              </w:rPr>
              <w:t>13 778 619,57</w:t>
            </w:r>
          </w:p>
        </w:tc>
        <w:tc>
          <w:tcPr>
            <w:tcW w:w="961" w:type="dxa"/>
            <w:vAlign w:val="center"/>
          </w:tcPr>
          <w:p w:rsidR="00595CD0" w:rsidRPr="00B74EF7" w:rsidRDefault="00595CD0" w:rsidP="00132353">
            <w:pPr>
              <w:pStyle w:val="BodyTextIndent"/>
              <w:spacing w:line="276" w:lineRule="auto"/>
              <w:ind w:firstLine="0"/>
              <w:jc w:val="center"/>
              <w:rPr>
                <w:sz w:val="18"/>
                <w:szCs w:val="18"/>
              </w:rPr>
            </w:pPr>
            <w:r w:rsidRPr="00B74EF7">
              <w:rPr>
                <w:sz w:val="18"/>
                <w:szCs w:val="18"/>
              </w:rPr>
              <w:t>99,29</w:t>
            </w:r>
          </w:p>
        </w:tc>
        <w:tc>
          <w:tcPr>
            <w:tcW w:w="882" w:type="dxa"/>
            <w:vAlign w:val="center"/>
          </w:tcPr>
          <w:p w:rsidR="00595CD0" w:rsidRPr="00B74EF7" w:rsidRDefault="00595CD0" w:rsidP="00132353">
            <w:pPr>
              <w:pStyle w:val="BodyTextIndent"/>
              <w:spacing w:line="276" w:lineRule="auto"/>
              <w:ind w:firstLine="0"/>
              <w:jc w:val="center"/>
              <w:rPr>
                <w:sz w:val="18"/>
                <w:szCs w:val="18"/>
              </w:rPr>
            </w:pPr>
            <w:r w:rsidRPr="00B74EF7">
              <w:rPr>
                <w:sz w:val="18"/>
                <w:szCs w:val="18"/>
              </w:rPr>
              <w:t>6,25</w:t>
            </w:r>
          </w:p>
        </w:tc>
        <w:tc>
          <w:tcPr>
            <w:tcW w:w="1418" w:type="dxa"/>
            <w:vAlign w:val="center"/>
          </w:tcPr>
          <w:p w:rsidR="00595CD0" w:rsidRPr="00B74EF7" w:rsidRDefault="00595CD0" w:rsidP="0049228B">
            <w:pPr>
              <w:pStyle w:val="BodyTextIndent"/>
              <w:spacing w:line="276" w:lineRule="auto"/>
              <w:ind w:firstLine="0"/>
              <w:jc w:val="center"/>
              <w:rPr>
                <w:sz w:val="18"/>
                <w:szCs w:val="18"/>
              </w:rPr>
            </w:pPr>
            <w:r w:rsidRPr="00B74EF7">
              <w:rPr>
                <w:sz w:val="18"/>
                <w:szCs w:val="18"/>
              </w:rPr>
              <w:t>98 783,43</w:t>
            </w:r>
          </w:p>
        </w:tc>
      </w:tr>
      <w:tr w:rsidR="00595CD0" w:rsidRPr="002309B2" w:rsidTr="0049228B">
        <w:tc>
          <w:tcPr>
            <w:tcW w:w="675" w:type="dxa"/>
            <w:vAlign w:val="center"/>
          </w:tcPr>
          <w:p w:rsidR="00595CD0" w:rsidRPr="00B74EF7" w:rsidRDefault="00595CD0" w:rsidP="00132353">
            <w:pPr>
              <w:pStyle w:val="BodyTextIndent"/>
              <w:spacing w:line="276" w:lineRule="auto"/>
              <w:ind w:firstLine="0"/>
              <w:jc w:val="center"/>
              <w:rPr>
                <w:sz w:val="20"/>
              </w:rPr>
            </w:pPr>
          </w:p>
        </w:tc>
        <w:tc>
          <w:tcPr>
            <w:tcW w:w="3508" w:type="dxa"/>
            <w:vAlign w:val="center"/>
          </w:tcPr>
          <w:p w:rsidR="00595CD0" w:rsidRPr="00B74EF7" w:rsidRDefault="00595CD0" w:rsidP="00132353">
            <w:pPr>
              <w:pStyle w:val="BodyTextIndent"/>
              <w:spacing w:line="276" w:lineRule="auto"/>
              <w:ind w:firstLine="0"/>
              <w:jc w:val="center"/>
              <w:rPr>
                <w:sz w:val="16"/>
                <w:szCs w:val="16"/>
              </w:rPr>
            </w:pPr>
            <w:r w:rsidRPr="00B74EF7">
              <w:rPr>
                <w:sz w:val="16"/>
                <w:szCs w:val="16"/>
              </w:rPr>
              <w:t>ИТОГО</w:t>
            </w:r>
          </w:p>
        </w:tc>
        <w:tc>
          <w:tcPr>
            <w:tcW w:w="1553" w:type="dxa"/>
            <w:vAlign w:val="center"/>
          </w:tcPr>
          <w:p w:rsidR="00595CD0" w:rsidRPr="00B74EF7" w:rsidRDefault="00595CD0" w:rsidP="0049228B">
            <w:pPr>
              <w:pStyle w:val="BodyTextIndent"/>
              <w:spacing w:line="276" w:lineRule="auto"/>
              <w:ind w:firstLine="0"/>
              <w:jc w:val="center"/>
              <w:rPr>
                <w:sz w:val="18"/>
                <w:szCs w:val="18"/>
              </w:rPr>
            </w:pPr>
            <w:r w:rsidRPr="00B74EF7">
              <w:rPr>
                <w:sz w:val="18"/>
                <w:szCs w:val="18"/>
              </w:rPr>
              <w:t>241 676 260,29</w:t>
            </w:r>
          </w:p>
        </w:tc>
        <w:tc>
          <w:tcPr>
            <w:tcW w:w="1424" w:type="dxa"/>
            <w:vAlign w:val="center"/>
          </w:tcPr>
          <w:p w:rsidR="00595CD0" w:rsidRPr="00B74EF7" w:rsidRDefault="00595CD0" w:rsidP="0049228B">
            <w:pPr>
              <w:pStyle w:val="BodyTextIndent"/>
              <w:spacing w:line="276" w:lineRule="auto"/>
              <w:ind w:firstLine="0"/>
              <w:jc w:val="center"/>
              <w:rPr>
                <w:sz w:val="18"/>
                <w:szCs w:val="18"/>
              </w:rPr>
            </w:pPr>
            <w:r w:rsidRPr="00B74EF7">
              <w:rPr>
                <w:sz w:val="18"/>
                <w:szCs w:val="18"/>
              </w:rPr>
              <w:t>220 525 463,23</w:t>
            </w:r>
          </w:p>
        </w:tc>
        <w:tc>
          <w:tcPr>
            <w:tcW w:w="961" w:type="dxa"/>
            <w:vAlign w:val="center"/>
          </w:tcPr>
          <w:p w:rsidR="00595CD0" w:rsidRPr="00B74EF7" w:rsidRDefault="00595CD0" w:rsidP="00132353">
            <w:pPr>
              <w:pStyle w:val="BodyTextIndent"/>
              <w:spacing w:line="276" w:lineRule="auto"/>
              <w:ind w:firstLine="0"/>
              <w:jc w:val="center"/>
              <w:rPr>
                <w:sz w:val="18"/>
                <w:szCs w:val="18"/>
              </w:rPr>
            </w:pPr>
            <w:r w:rsidRPr="00B74EF7">
              <w:rPr>
                <w:sz w:val="18"/>
                <w:szCs w:val="18"/>
              </w:rPr>
              <w:t>91,25</w:t>
            </w:r>
          </w:p>
        </w:tc>
        <w:tc>
          <w:tcPr>
            <w:tcW w:w="882" w:type="dxa"/>
            <w:vAlign w:val="center"/>
          </w:tcPr>
          <w:p w:rsidR="00595CD0" w:rsidRPr="00B74EF7" w:rsidRDefault="00595CD0" w:rsidP="00132353">
            <w:pPr>
              <w:pStyle w:val="BodyTextIndent"/>
              <w:spacing w:line="276" w:lineRule="auto"/>
              <w:ind w:firstLine="0"/>
              <w:jc w:val="center"/>
              <w:rPr>
                <w:sz w:val="18"/>
                <w:szCs w:val="18"/>
              </w:rPr>
            </w:pPr>
            <w:r w:rsidRPr="00B74EF7">
              <w:rPr>
                <w:sz w:val="18"/>
                <w:szCs w:val="18"/>
              </w:rPr>
              <w:t>100,00</w:t>
            </w:r>
          </w:p>
        </w:tc>
        <w:tc>
          <w:tcPr>
            <w:tcW w:w="1418" w:type="dxa"/>
            <w:vAlign w:val="center"/>
          </w:tcPr>
          <w:p w:rsidR="00595CD0" w:rsidRPr="00B74EF7" w:rsidRDefault="00595CD0" w:rsidP="0049228B">
            <w:pPr>
              <w:pStyle w:val="BodyTextIndent"/>
              <w:spacing w:line="276" w:lineRule="auto"/>
              <w:ind w:firstLine="0"/>
              <w:jc w:val="center"/>
              <w:rPr>
                <w:sz w:val="18"/>
                <w:szCs w:val="18"/>
              </w:rPr>
            </w:pPr>
            <w:r w:rsidRPr="00B74EF7">
              <w:rPr>
                <w:sz w:val="18"/>
                <w:szCs w:val="18"/>
              </w:rPr>
              <w:t>21 150 797,06</w:t>
            </w:r>
          </w:p>
        </w:tc>
      </w:tr>
    </w:tbl>
    <w:p w:rsidR="00595CD0" w:rsidRPr="002309B2" w:rsidRDefault="00595CD0" w:rsidP="009A391E">
      <w:pPr>
        <w:autoSpaceDE w:val="0"/>
        <w:autoSpaceDN w:val="0"/>
        <w:spacing w:line="276" w:lineRule="auto"/>
        <w:jc w:val="both"/>
        <w:rPr>
          <w:sz w:val="26"/>
          <w:szCs w:val="26"/>
        </w:rPr>
      </w:pPr>
    </w:p>
    <w:p w:rsidR="00595CD0" w:rsidRPr="00B552D1" w:rsidRDefault="00595CD0" w:rsidP="00B552D1">
      <w:pPr>
        <w:autoSpaceDE w:val="0"/>
        <w:autoSpaceDN w:val="0"/>
        <w:spacing w:line="360" w:lineRule="auto"/>
        <w:ind w:firstLine="851"/>
        <w:jc w:val="both"/>
        <w:rPr>
          <w:sz w:val="26"/>
          <w:szCs w:val="26"/>
        </w:rPr>
      </w:pPr>
      <w:r w:rsidRPr="0049228B">
        <w:rPr>
          <w:sz w:val="26"/>
          <w:szCs w:val="26"/>
        </w:rPr>
        <w:t>В отчетном периоде структура сети учреждений по разделу «Образование», с учетом проведенных мероприятий по  совершенствованию правового статуса учреждений, представлена следующим образом: 0701 – 4 бюджетных учреждения;  0702 – 5 бюджетных 0703 - 4 бюджетных учреждения; 0709 – 1 казенное учреждение, всего 14 получателей средств бюджетов.</w:t>
      </w:r>
    </w:p>
    <w:p w:rsidR="00595CD0" w:rsidRPr="0049228B" w:rsidRDefault="00595CD0" w:rsidP="009A391E">
      <w:pPr>
        <w:autoSpaceDE w:val="0"/>
        <w:autoSpaceDN w:val="0"/>
        <w:spacing w:line="360" w:lineRule="auto"/>
        <w:ind w:firstLine="851"/>
        <w:rPr>
          <w:b/>
          <w:bCs/>
          <w:sz w:val="26"/>
          <w:szCs w:val="26"/>
        </w:rPr>
      </w:pPr>
      <w:r w:rsidRPr="0049228B">
        <w:rPr>
          <w:b/>
          <w:bCs/>
          <w:sz w:val="26"/>
          <w:szCs w:val="26"/>
        </w:rPr>
        <w:t>Подраздел 0701 «Дошкольное образование»</w:t>
      </w:r>
    </w:p>
    <w:p w:rsidR="00595CD0" w:rsidRPr="0049228B" w:rsidRDefault="00595CD0" w:rsidP="009A391E">
      <w:pPr>
        <w:spacing w:line="360" w:lineRule="auto"/>
        <w:ind w:firstLine="851"/>
        <w:jc w:val="both"/>
        <w:rPr>
          <w:sz w:val="26"/>
          <w:szCs w:val="26"/>
        </w:rPr>
      </w:pPr>
      <w:r w:rsidRPr="0049228B">
        <w:rPr>
          <w:sz w:val="26"/>
          <w:szCs w:val="26"/>
        </w:rPr>
        <w:t>Уточненные бюджетные назначения в сумме 50 522 504,00 рублей исполнены в объеме 46 795 961,11 рублей.</w:t>
      </w:r>
    </w:p>
    <w:p w:rsidR="00595CD0" w:rsidRPr="002309B2" w:rsidRDefault="00595CD0" w:rsidP="009A391E">
      <w:pPr>
        <w:spacing w:line="360" w:lineRule="auto"/>
        <w:ind w:firstLine="851"/>
        <w:jc w:val="both"/>
        <w:rPr>
          <w:sz w:val="26"/>
          <w:szCs w:val="26"/>
        </w:rPr>
      </w:pPr>
      <w:r w:rsidRPr="0049228B">
        <w:rPr>
          <w:sz w:val="26"/>
          <w:szCs w:val="26"/>
        </w:rPr>
        <w:t>Доля расходов бюджета муниципального образования в рамках реализуемых муниципальных программ за отчетный период составила 100% .</w:t>
      </w:r>
      <w:r>
        <w:rPr>
          <w:sz w:val="26"/>
          <w:szCs w:val="26"/>
        </w:rPr>
        <w:t xml:space="preserve"> </w:t>
      </w:r>
      <w:r w:rsidRPr="0049228B">
        <w:rPr>
          <w:sz w:val="26"/>
          <w:szCs w:val="26"/>
        </w:rPr>
        <w:t>За 2017 год по подразделу были реализованы мероприятия двух муниципальных программ.</w:t>
      </w:r>
    </w:p>
    <w:p w:rsidR="00595CD0" w:rsidRPr="002309B2" w:rsidRDefault="00595CD0" w:rsidP="009A391E">
      <w:pPr>
        <w:spacing w:line="360" w:lineRule="auto"/>
        <w:ind w:firstLine="851"/>
        <w:jc w:val="both"/>
        <w:rPr>
          <w:sz w:val="26"/>
          <w:szCs w:val="26"/>
        </w:rPr>
      </w:pPr>
      <w:r w:rsidRPr="0049228B">
        <w:rPr>
          <w:sz w:val="26"/>
          <w:szCs w:val="26"/>
        </w:rPr>
        <w:t>Для решения вопросов местного значения в области организации предоставления общедоступного и бесплатного дошкольного образования на территории района функционируют 4 дошкольных учреждения.</w:t>
      </w:r>
    </w:p>
    <w:p w:rsidR="00595CD0" w:rsidRPr="002309B2" w:rsidRDefault="00595CD0" w:rsidP="009A391E">
      <w:pPr>
        <w:autoSpaceDE w:val="0"/>
        <w:autoSpaceDN w:val="0"/>
        <w:spacing w:line="360" w:lineRule="auto"/>
        <w:ind w:firstLine="851"/>
        <w:jc w:val="both"/>
        <w:rPr>
          <w:sz w:val="26"/>
          <w:szCs w:val="26"/>
        </w:rPr>
      </w:pPr>
      <w:r w:rsidRPr="0049228B">
        <w:rPr>
          <w:sz w:val="26"/>
          <w:szCs w:val="26"/>
        </w:rPr>
        <w:t>Уточненные бюджетные назначения на реализацию основного мероприятия</w:t>
      </w:r>
      <w:r>
        <w:rPr>
          <w:sz w:val="26"/>
          <w:szCs w:val="26"/>
        </w:rPr>
        <w:t xml:space="preserve"> </w:t>
      </w:r>
      <w:r w:rsidRPr="0049228B">
        <w:rPr>
          <w:sz w:val="26"/>
          <w:szCs w:val="26"/>
        </w:rPr>
        <w:t>«</w:t>
      </w:r>
      <w:r w:rsidRPr="0049228B">
        <w:rPr>
          <w:bCs/>
          <w:iCs/>
          <w:sz w:val="26"/>
          <w:szCs w:val="26"/>
        </w:rPr>
        <w:t xml:space="preserve">Организация образовательных программ дошкольного образования» </w:t>
      </w:r>
      <w:r w:rsidRPr="0049228B">
        <w:rPr>
          <w:b/>
          <w:bCs/>
          <w:iCs/>
          <w:sz w:val="26"/>
          <w:szCs w:val="26"/>
        </w:rPr>
        <w:t>Подпрограммы «Развитие системы дошкольного образования» на 2014-2020 годы,</w:t>
      </w:r>
      <w:r>
        <w:rPr>
          <w:b/>
          <w:bCs/>
          <w:iCs/>
          <w:sz w:val="26"/>
          <w:szCs w:val="26"/>
        </w:rPr>
        <w:t xml:space="preserve"> </w:t>
      </w:r>
      <w:r w:rsidRPr="0049228B">
        <w:rPr>
          <w:bCs/>
          <w:iCs/>
          <w:sz w:val="26"/>
          <w:szCs w:val="26"/>
        </w:rPr>
        <w:t>МП «Развитие образования Яковлевского муниципального района на 2014-2020 годы,</w:t>
      </w:r>
      <w:r>
        <w:rPr>
          <w:sz w:val="26"/>
          <w:szCs w:val="26"/>
        </w:rPr>
        <w:t xml:space="preserve"> составляют 50 273 </w:t>
      </w:r>
      <w:r w:rsidRPr="0049228B">
        <w:rPr>
          <w:sz w:val="26"/>
          <w:szCs w:val="26"/>
        </w:rPr>
        <w:t>504</w:t>
      </w:r>
      <w:r>
        <w:rPr>
          <w:sz w:val="26"/>
          <w:szCs w:val="26"/>
        </w:rPr>
        <w:t>,00</w:t>
      </w:r>
      <w:r w:rsidRPr="0049228B">
        <w:rPr>
          <w:sz w:val="26"/>
          <w:szCs w:val="26"/>
        </w:rPr>
        <w:t xml:space="preserve"> рублей, исполнено 46</w:t>
      </w:r>
      <w:r>
        <w:rPr>
          <w:sz w:val="26"/>
          <w:szCs w:val="26"/>
        </w:rPr>
        <w:t> </w:t>
      </w:r>
      <w:r w:rsidRPr="0049228B">
        <w:rPr>
          <w:sz w:val="26"/>
          <w:szCs w:val="26"/>
        </w:rPr>
        <w:t>561</w:t>
      </w:r>
      <w:r>
        <w:rPr>
          <w:sz w:val="26"/>
          <w:szCs w:val="26"/>
        </w:rPr>
        <w:t> </w:t>
      </w:r>
      <w:r w:rsidRPr="0049228B">
        <w:rPr>
          <w:sz w:val="26"/>
          <w:szCs w:val="26"/>
        </w:rPr>
        <w:t>225</w:t>
      </w:r>
      <w:r>
        <w:rPr>
          <w:sz w:val="26"/>
          <w:szCs w:val="26"/>
        </w:rPr>
        <w:t>,</w:t>
      </w:r>
      <w:r w:rsidRPr="0049228B">
        <w:rPr>
          <w:sz w:val="26"/>
          <w:szCs w:val="26"/>
        </w:rPr>
        <w:t>69</w:t>
      </w:r>
      <w:r>
        <w:rPr>
          <w:sz w:val="26"/>
          <w:szCs w:val="26"/>
        </w:rPr>
        <w:t xml:space="preserve"> </w:t>
      </w:r>
      <w:r w:rsidRPr="0049228B">
        <w:rPr>
          <w:sz w:val="26"/>
          <w:szCs w:val="26"/>
        </w:rPr>
        <w:t>рублей, или 92,62%, в том числе за счет средств краевого бюджета исполнение составило 31</w:t>
      </w:r>
      <w:r>
        <w:rPr>
          <w:sz w:val="26"/>
          <w:szCs w:val="26"/>
        </w:rPr>
        <w:t> </w:t>
      </w:r>
      <w:r w:rsidRPr="0049228B">
        <w:rPr>
          <w:sz w:val="26"/>
          <w:szCs w:val="26"/>
        </w:rPr>
        <w:t>207</w:t>
      </w:r>
      <w:r>
        <w:rPr>
          <w:sz w:val="26"/>
          <w:szCs w:val="26"/>
        </w:rPr>
        <w:t> </w:t>
      </w:r>
      <w:r w:rsidRPr="0049228B">
        <w:rPr>
          <w:sz w:val="26"/>
          <w:szCs w:val="26"/>
        </w:rPr>
        <w:t>538</w:t>
      </w:r>
      <w:r>
        <w:rPr>
          <w:sz w:val="26"/>
          <w:szCs w:val="26"/>
        </w:rPr>
        <w:t>,</w:t>
      </w:r>
      <w:r w:rsidRPr="0049228B">
        <w:rPr>
          <w:sz w:val="26"/>
          <w:szCs w:val="26"/>
        </w:rPr>
        <w:t>70 рублей, или 99,50% от плана.</w:t>
      </w:r>
    </w:p>
    <w:p w:rsidR="00595CD0" w:rsidRPr="002309B2" w:rsidRDefault="00595CD0" w:rsidP="009A391E">
      <w:pPr>
        <w:autoSpaceDE w:val="0"/>
        <w:autoSpaceDN w:val="0"/>
        <w:spacing w:line="276" w:lineRule="auto"/>
        <w:ind w:firstLine="1418"/>
        <w:jc w:val="right"/>
        <w:rPr>
          <w:sz w:val="26"/>
          <w:szCs w:val="26"/>
        </w:rPr>
      </w:pPr>
      <w:r w:rsidRPr="002309B2">
        <w:rPr>
          <w:sz w:val="26"/>
          <w:szCs w:val="26"/>
        </w:rPr>
        <w:t>рублей</w:t>
      </w:r>
    </w:p>
    <w:tbl>
      <w:tblPr>
        <w:tblW w:w="10505" w:type="dxa"/>
        <w:tblInd w:w="-106" w:type="dxa"/>
        <w:tblLayout w:type="fixed"/>
        <w:tblLook w:val="00A0"/>
      </w:tblPr>
      <w:tblGrid>
        <w:gridCol w:w="459"/>
        <w:gridCol w:w="2817"/>
        <w:gridCol w:w="1333"/>
        <w:gridCol w:w="935"/>
        <w:gridCol w:w="1418"/>
        <w:gridCol w:w="766"/>
        <w:gridCol w:w="1076"/>
        <w:gridCol w:w="1701"/>
      </w:tblGrid>
      <w:tr w:rsidR="00595CD0" w:rsidRPr="002309B2" w:rsidTr="00BB0EFB">
        <w:trPr>
          <w:trHeight w:val="579"/>
        </w:trPr>
        <w:tc>
          <w:tcPr>
            <w:tcW w:w="459" w:type="dxa"/>
            <w:vMerge w:val="restart"/>
            <w:tcBorders>
              <w:top w:val="single" w:sz="4" w:space="0" w:color="auto"/>
              <w:left w:val="single" w:sz="4" w:space="0" w:color="auto"/>
              <w:bottom w:val="single" w:sz="4" w:space="0" w:color="000000"/>
              <w:right w:val="single" w:sz="4" w:space="0" w:color="auto"/>
            </w:tcBorders>
            <w:vAlign w:val="center"/>
          </w:tcPr>
          <w:p w:rsidR="00595CD0" w:rsidRPr="002309B2" w:rsidRDefault="00595CD0" w:rsidP="00132353">
            <w:pPr>
              <w:jc w:val="center"/>
              <w:rPr>
                <w:color w:val="000000"/>
                <w:sz w:val="18"/>
                <w:szCs w:val="18"/>
              </w:rPr>
            </w:pPr>
            <w:r w:rsidRPr="002309B2">
              <w:rPr>
                <w:color w:val="000000"/>
                <w:sz w:val="18"/>
                <w:szCs w:val="18"/>
              </w:rPr>
              <w:t>№ п\п</w:t>
            </w:r>
          </w:p>
        </w:tc>
        <w:tc>
          <w:tcPr>
            <w:tcW w:w="2817" w:type="dxa"/>
            <w:vMerge w:val="restart"/>
            <w:tcBorders>
              <w:top w:val="single" w:sz="4" w:space="0" w:color="auto"/>
              <w:left w:val="single" w:sz="4" w:space="0" w:color="auto"/>
              <w:bottom w:val="single" w:sz="4" w:space="0" w:color="000000"/>
              <w:right w:val="single" w:sz="4" w:space="0" w:color="auto"/>
            </w:tcBorders>
            <w:vAlign w:val="center"/>
          </w:tcPr>
          <w:p w:rsidR="00595CD0" w:rsidRPr="002309B2" w:rsidRDefault="00595CD0" w:rsidP="00132353">
            <w:pPr>
              <w:jc w:val="center"/>
              <w:rPr>
                <w:color w:val="000000"/>
                <w:sz w:val="16"/>
                <w:szCs w:val="16"/>
              </w:rPr>
            </w:pPr>
            <w:r w:rsidRPr="002309B2">
              <w:rPr>
                <w:color w:val="000000"/>
                <w:sz w:val="16"/>
                <w:szCs w:val="16"/>
              </w:rPr>
              <w:t>Наименование</w:t>
            </w:r>
          </w:p>
        </w:tc>
        <w:tc>
          <w:tcPr>
            <w:tcW w:w="2268" w:type="dxa"/>
            <w:gridSpan w:val="2"/>
            <w:tcBorders>
              <w:top w:val="single" w:sz="4" w:space="0" w:color="auto"/>
              <w:left w:val="nil"/>
              <w:bottom w:val="single" w:sz="4" w:space="0" w:color="auto"/>
              <w:right w:val="single" w:sz="4" w:space="0" w:color="000000"/>
            </w:tcBorders>
            <w:vAlign w:val="center"/>
          </w:tcPr>
          <w:p w:rsidR="00595CD0" w:rsidRPr="002309B2" w:rsidRDefault="00595CD0" w:rsidP="00132353">
            <w:pPr>
              <w:jc w:val="center"/>
              <w:rPr>
                <w:color w:val="000000"/>
                <w:sz w:val="16"/>
                <w:szCs w:val="16"/>
              </w:rPr>
            </w:pPr>
            <w:r w:rsidRPr="002309B2">
              <w:rPr>
                <w:color w:val="000000"/>
                <w:sz w:val="16"/>
                <w:szCs w:val="16"/>
              </w:rPr>
              <w:t>Уточненные бюджетные назначения на 201</w:t>
            </w:r>
            <w:r>
              <w:rPr>
                <w:color w:val="000000"/>
                <w:sz w:val="16"/>
                <w:szCs w:val="16"/>
              </w:rPr>
              <w:t>7</w:t>
            </w:r>
            <w:r w:rsidRPr="002309B2">
              <w:rPr>
                <w:color w:val="000000"/>
                <w:sz w:val="16"/>
                <w:szCs w:val="16"/>
              </w:rPr>
              <w:t xml:space="preserve"> год</w:t>
            </w:r>
          </w:p>
        </w:tc>
        <w:tc>
          <w:tcPr>
            <w:tcW w:w="3260" w:type="dxa"/>
            <w:gridSpan w:val="3"/>
            <w:tcBorders>
              <w:top w:val="single" w:sz="4" w:space="0" w:color="auto"/>
              <w:left w:val="nil"/>
              <w:bottom w:val="single" w:sz="4" w:space="0" w:color="auto"/>
              <w:right w:val="single" w:sz="4" w:space="0" w:color="000000"/>
            </w:tcBorders>
            <w:vAlign w:val="center"/>
          </w:tcPr>
          <w:p w:rsidR="00595CD0" w:rsidRPr="002309B2" w:rsidRDefault="00595CD0" w:rsidP="00132353">
            <w:pPr>
              <w:jc w:val="center"/>
              <w:rPr>
                <w:color w:val="000000"/>
                <w:sz w:val="18"/>
                <w:szCs w:val="18"/>
              </w:rPr>
            </w:pPr>
            <w:r w:rsidRPr="002309B2">
              <w:rPr>
                <w:color w:val="000000"/>
                <w:sz w:val="18"/>
                <w:szCs w:val="18"/>
              </w:rPr>
              <w:t>Исполнение за 201</w:t>
            </w:r>
            <w:r>
              <w:rPr>
                <w:color w:val="000000"/>
                <w:sz w:val="18"/>
                <w:szCs w:val="18"/>
              </w:rPr>
              <w:t>7</w:t>
            </w:r>
            <w:r w:rsidRPr="002309B2">
              <w:rPr>
                <w:color w:val="000000"/>
                <w:sz w:val="18"/>
                <w:szCs w:val="18"/>
              </w:rPr>
              <w:t xml:space="preserve"> год</w:t>
            </w:r>
          </w:p>
        </w:tc>
        <w:tc>
          <w:tcPr>
            <w:tcW w:w="1701" w:type="dxa"/>
            <w:vMerge w:val="restart"/>
            <w:tcBorders>
              <w:top w:val="single" w:sz="4" w:space="0" w:color="auto"/>
              <w:left w:val="single" w:sz="4" w:space="0" w:color="auto"/>
              <w:bottom w:val="single" w:sz="4" w:space="0" w:color="000000"/>
              <w:right w:val="single" w:sz="4" w:space="0" w:color="auto"/>
            </w:tcBorders>
            <w:vAlign w:val="center"/>
          </w:tcPr>
          <w:p w:rsidR="00595CD0" w:rsidRPr="002309B2" w:rsidRDefault="00595CD0" w:rsidP="00132353">
            <w:pPr>
              <w:jc w:val="center"/>
              <w:rPr>
                <w:color w:val="000000"/>
                <w:sz w:val="16"/>
                <w:szCs w:val="16"/>
              </w:rPr>
            </w:pPr>
            <w:r w:rsidRPr="002309B2">
              <w:rPr>
                <w:color w:val="000000"/>
                <w:sz w:val="16"/>
                <w:szCs w:val="16"/>
              </w:rPr>
              <w:t>Неисполненные уточненные бюджетные назначения</w:t>
            </w:r>
          </w:p>
        </w:tc>
      </w:tr>
      <w:tr w:rsidR="00595CD0" w:rsidRPr="002309B2" w:rsidTr="00BB0EFB">
        <w:trPr>
          <w:trHeight w:val="624"/>
        </w:trPr>
        <w:tc>
          <w:tcPr>
            <w:tcW w:w="459" w:type="dxa"/>
            <w:vMerge/>
            <w:tcBorders>
              <w:top w:val="single" w:sz="4" w:space="0" w:color="auto"/>
              <w:left w:val="single" w:sz="4" w:space="0" w:color="auto"/>
              <w:bottom w:val="single" w:sz="4" w:space="0" w:color="000000"/>
              <w:right w:val="single" w:sz="4" w:space="0" w:color="auto"/>
            </w:tcBorders>
            <w:vAlign w:val="center"/>
          </w:tcPr>
          <w:p w:rsidR="00595CD0" w:rsidRPr="002309B2" w:rsidRDefault="00595CD0" w:rsidP="00132353">
            <w:pPr>
              <w:rPr>
                <w:color w:val="000000"/>
                <w:sz w:val="18"/>
                <w:szCs w:val="18"/>
              </w:rPr>
            </w:pPr>
          </w:p>
        </w:tc>
        <w:tc>
          <w:tcPr>
            <w:tcW w:w="2817" w:type="dxa"/>
            <w:vMerge/>
            <w:tcBorders>
              <w:top w:val="single" w:sz="4" w:space="0" w:color="auto"/>
              <w:left w:val="single" w:sz="4" w:space="0" w:color="auto"/>
              <w:bottom w:val="single" w:sz="4" w:space="0" w:color="000000"/>
              <w:right w:val="single" w:sz="4" w:space="0" w:color="auto"/>
            </w:tcBorders>
            <w:vAlign w:val="center"/>
          </w:tcPr>
          <w:p w:rsidR="00595CD0" w:rsidRPr="002309B2" w:rsidRDefault="00595CD0" w:rsidP="00132353">
            <w:pPr>
              <w:rPr>
                <w:color w:val="000000"/>
                <w:sz w:val="16"/>
                <w:szCs w:val="16"/>
              </w:rPr>
            </w:pPr>
          </w:p>
        </w:tc>
        <w:tc>
          <w:tcPr>
            <w:tcW w:w="1333" w:type="dxa"/>
            <w:tcBorders>
              <w:top w:val="nil"/>
              <w:left w:val="nil"/>
              <w:bottom w:val="single" w:sz="4" w:space="0" w:color="auto"/>
              <w:right w:val="single" w:sz="4" w:space="0" w:color="auto"/>
            </w:tcBorders>
            <w:vAlign w:val="center"/>
          </w:tcPr>
          <w:p w:rsidR="00595CD0" w:rsidRPr="002309B2" w:rsidRDefault="00595CD0" w:rsidP="00132353">
            <w:pPr>
              <w:ind w:right="-250"/>
              <w:jc w:val="center"/>
              <w:rPr>
                <w:color w:val="000000"/>
                <w:sz w:val="14"/>
                <w:szCs w:val="14"/>
              </w:rPr>
            </w:pPr>
            <w:r w:rsidRPr="002309B2">
              <w:rPr>
                <w:color w:val="000000"/>
                <w:sz w:val="14"/>
                <w:szCs w:val="14"/>
              </w:rPr>
              <w:t>сумма</w:t>
            </w:r>
          </w:p>
        </w:tc>
        <w:tc>
          <w:tcPr>
            <w:tcW w:w="935" w:type="dxa"/>
            <w:tcBorders>
              <w:top w:val="nil"/>
              <w:left w:val="nil"/>
              <w:bottom w:val="single" w:sz="4" w:space="0" w:color="auto"/>
              <w:right w:val="single" w:sz="4" w:space="0" w:color="auto"/>
            </w:tcBorders>
            <w:vAlign w:val="center"/>
          </w:tcPr>
          <w:p w:rsidR="00595CD0" w:rsidRPr="002309B2" w:rsidRDefault="00595CD0" w:rsidP="00132353">
            <w:pPr>
              <w:jc w:val="center"/>
              <w:rPr>
                <w:color w:val="000000"/>
                <w:sz w:val="14"/>
                <w:szCs w:val="14"/>
              </w:rPr>
            </w:pPr>
            <w:r w:rsidRPr="002309B2">
              <w:rPr>
                <w:color w:val="000000"/>
                <w:sz w:val="14"/>
                <w:szCs w:val="14"/>
              </w:rPr>
              <w:t>уд.вес в общем объеме расходов,%</w:t>
            </w:r>
          </w:p>
        </w:tc>
        <w:tc>
          <w:tcPr>
            <w:tcW w:w="1418" w:type="dxa"/>
            <w:tcBorders>
              <w:top w:val="nil"/>
              <w:left w:val="nil"/>
              <w:bottom w:val="single" w:sz="4" w:space="0" w:color="auto"/>
              <w:right w:val="single" w:sz="4" w:space="0" w:color="auto"/>
            </w:tcBorders>
            <w:vAlign w:val="center"/>
          </w:tcPr>
          <w:p w:rsidR="00595CD0" w:rsidRPr="002309B2" w:rsidRDefault="00595CD0" w:rsidP="00132353">
            <w:pPr>
              <w:jc w:val="center"/>
              <w:rPr>
                <w:color w:val="000000"/>
                <w:sz w:val="14"/>
                <w:szCs w:val="14"/>
              </w:rPr>
            </w:pPr>
            <w:r w:rsidRPr="002309B2">
              <w:rPr>
                <w:color w:val="000000"/>
                <w:sz w:val="14"/>
                <w:szCs w:val="14"/>
              </w:rPr>
              <w:t>сумма</w:t>
            </w:r>
          </w:p>
        </w:tc>
        <w:tc>
          <w:tcPr>
            <w:tcW w:w="766" w:type="dxa"/>
            <w:tcBorders>
              <w:top w:val="nil"/>
              <w:left w:val="nil"/>
              <w:bottom w:val="single" w:sz="4" w:space="0" w:color="auto"/>
              <w:right w:val="single" w:sz="4" w:space="0" w:color="auto"/>
            </w:tcBorders>
            <w:vAlign w:val="center"/>
          </w:tcPr>
          <w:p w:rsidR="00595CD0" w:rsidRPr="002309B2" w:rsidRDefault="00595CD0" w:rsidP="00132353">
            <w:pPr>
              <w:jc w:val="center"/>
              <w:rPr>
                <w:color w:val="000000"/>
                <w:sz w:val="14"/>
                <w:szCs w:val="14"/>
              </w:rPr>
            </w:pPr>
            <w:r w:rsidRPr="002309B2">
              <w:rPr>
                <w:color w:val="000000"/>
                <w:sz w:val="14"/>
                <w:szCs w:val="14"/>
              </w:rPr>
              <w:t>% исполнения</w:t>
            </w:r>
          </w:p>
        </w:tc>
        <w:tc>
          <w:tcPr>
            <w:tcW w:w="1076" w:type="dxa"/>
            <w:tcBorders>
              <w:top w:val="nil"/>
              <w:left w:val="nil"/>
              <w:bottom w:val="single" w:sz="4" w:space="0" w:color="auto"/>
              <w:right w:val="single" w:sz="4" w:space="0" w:color="auto"/>
            </w:tcBorders>
            <w:vAlign w:val="center"/>
          </w:tcPr>
          <w:p w:rsidR="00595CD0" w:rsidRPr="002309B2" w:rsidRDefault="00595CD0" w:rsidP="00132353">
            <w:pPr>
              <w:jc w:val="center"/>
              <w:rPr>
                <w:color w:val="000000"/>
                <w:sz w:val="14"/>
                <w:szCs w:val="14"/>
              </w:rPr>
            </w:pPr>
            <w:r w:rsidRPr="002309B2">
              <w:rPr>
                <w:color w:val="000000"/>
                <w:sz w:val="14"/>
                <w:szCs w:val="14"/>
              </w:rPr>
              <w:t>уд.вес в общем объеме расходов,%</w:t>
            </w:r>
          </w:p>
        </w:tc>
        <w:tc>
          <w:tcPr>
            <w:tcW w:w="1701" w:type="dxa"/>
            <w:vMerge/>
            <w:tcBorders>
              <w:top w:val="single" w:sz="4" w:space="0" w:color="auto"/>
              <w:left w:val="single" w:sz="4" w:space="0" w:color="auto"/>
              <w:bottom w:val="single" w:sz="4" w:space="0" w:color="000000"/>
              <w:right w:val="single" w:sz="4" w:space="0" w:color="auto"/>
            </w:tcBorders>
            <w:vAlign w:val="center"/>
          </w:tcPr>
          <w:p w:rsidR="00595CD0" w:rsidRPr="002309B2" w:rsidRDefault="00595CD0" w:rsidP="00132353">
            <w:pPr>
              <w:rPr>
                <w:color w:val="000000"/>
                <w:sz w:val="16"/>
                <w:szCs w:val="16"/>
              </w:rPr>
            </w:pPr>
          </w:p>
        </w:tc>
      </w:tr>
      <w:tr w:rsidR="00595CD0" w:rsidRPr="002309B2" w:rsidTr="00BB0EFB">
        <w:trPr>
          <w:trHeight w:val="195"/>
        </w:trPr>
        <w:tc>
          <w:tcPr>
            <w:tcW w:w="459" w:type="dxa"/>
            <w:tcBorders>
              <w:top w:val="nil"/>
              <w:left w:val="single" w:sz="4" w:space="0" w:color="auto"/>
              <w:bottom w:val="single" w:sz="4" w:space="0" w:color="auto"/>
              <w:right w:val="single" w:sz="4" w:space="0" w:color="auto"/>
            </w:tcBorders>
            <w:noWrap/>
            <w:vAlign w:val="bottom"/>
          </w:tcPr>
          <w:p w:rsidR="00595CD0" w:rsidRPr="002309B2" w:rsidRDefault="00595CD0" w:rsidP="00132353">
            <w:pPr>
              <w:jc w:val="center"/>
              <w:rPr>
                <w:color w:val="000000"/>
                <w:sz w:val="16"/>
                <w:szCs w:val="16"/>
              </w:rPr>
            </w:pPr>
            <w:r w:rsidRPr="002309B2">
              <w:rPr>
                <w:color w:val="000000"/>
                <w:sz w:val="16"/>
                <w:szCs w:val="16"/>
              </w:rPr>
              <w:t>1</w:t>
            </w:r>
          </w:p>
        </w:tc>
        <w:tc>
          <w:tcPr>
            <w:tcW w:w="2817" w:type="dxa"/>
            <w:tcBorders>
              <w:top w:val="nil"/>
              <w:left w:val="nil"/>
              <w:bottom w:val="single" w:sz="4" w:space="0" w:color="auto"/>
              <w:right w:val="single" w:sz="4" w:space="0" w:color="auto"/>
            </w:tcBorders>
            <w:vAlign w:val="bottom"/>
          </w:tcPr>
          <w:p w:rsidR="00595CD0" w:rsidRPr="002309B2" w:rsidRDefault="00595CD0" w:rsidP="00132353">
            <w:pPr>
              <w:jc w:val="center"/>
              <w:rPr>
                <w:color w:val="000000"/>
                <w:sz w:val="16"/>
                <w:szCs w:val="16"/>
              </w:rPr>
            </w:pPr>
            <w:r w:rsidRPr="002309B2">
              <w:rPr>
                <w:color w:val="000000"/>
                <w:sz w:val="16"/>
                <w:szCs w:val="16"/>
              </w:rPr>
              <w:t>2</w:t>
            </w:r>
          </w:p>
        </w:tc>
        <w:tc>
          <w:tcPr>
            <w:tcW w:w="1333" w:type="dxa"/>
            <w:tcBorders>
              <w:top w:val="nil"/>
              <w:left w:val="nil"/>
              <w:bottom w:val="single" w:sz="4" w:space="0" w:color="auto"/>
              <w:right w:val="single" w:sz="4" w:space="0" w:color="auto"/>
            </w:tcBorders>
            <w:noWrap/>
            <w:vAlign w:val="bottom"/>
          </w:tcPr>
          <w:p w:rsidR="00595CD0" w:rsidRPr="002309B2" w:rsidRDefault="00595CD0" w:rsidP="00132353">
            <w:pPr>
              <w:jc w:val="center"/>
              <w:rPr>
                <w:color w:val="000000"/>
                <w:sz w:val="16"/>
                <w:szCs w:val="16"/>
              </w:rPr>
            </w:pPr>
            <w:r w:rsidRPr="002309B2">
              <w:rPr>
                <w:color w:val="000000"/>
                <w:sz w:val="16"/>
                <w:szCs w:val="16"/>
              </w:rPr>
              <w:t>3</w:t>
            </w:r>
          </w:p>
        </w:tc>
        <w:tc>
          <w:tcPr>
            <w:tcW w:w="935" w:type="dxa"/>
            <w:tcBorders>
              <w:top w:val="nil"/>
              <w:left w:val="nil"/>
              <w:bottom w:val="single" w:sz="4" w:space="0" w:color="auto"/>
              <w:right w:val="single" w:sz="4" w:space="0" w:color="auto"/>
            </w:tcBorders>
            <w:noWrap/>
            <w:vAlign w:val="bottom"/>
          </w:tcPr>
          <w:p w:rsidR="00595CD0" w:rsidRPr="002309B2" w:rsidRDefault="00595CD0" w:rsidP="00132353">
            <w:pPr>
              <w:jc w:val="center"/>
              <w:rPr>
                <w:color w:val="000000"/>
                <w:sz w:val="16"/>
                <w:szCs w:val="16"/>
              </w:rPr>
            </w:pPr>
            <w:r w:rsidRPr="002309B2">
              <w:rPr>
                <w:color w:val="000000"/>
                <w:sz w:val="16"/>
                <w:szCs w:val="16"/>
              </w:rPr>
              <w:t>4</w:t>
            </w:r>
          </w:p>
        </w:tc>
        <w:tc>
          <w:tcPr>
            <w:tcW w:w="1418" w:type="dxa"/>
            <w:tcBorders>
              <w:top w:val="nil"/>
              <w:left w:val="nil"/>
              <w:bottom w:val="single" w:sz="4" w:space="0" w:color="auto"/>
              <w:right w:val="single" w:sz="4" w:space="0" w:color="auto"/>
            </w:tcBorders>
            <w:noWrap/>
            <w:vAlign w:val="bottom"/>
          </w:tcPr>
          <w:p w:rsidR="00595CD0" w:rsidRPr="002309B2" w:rsidRDefault="00595CD0" w:rsidP="00132353">
            <w:pPr>
              <w:jc w:val="center"/>
              <w:rPr>
                <w:color w:val="000000"/>
                <w:sz w:val="16"/>
                <w:szCs w:val="16"/>
              </w:rPr>
            </w:pPr>
            <w:r w:rsidRPr="002309B2">
              <w:rPr>
                <w:color w:val="000000"/>
                <w:sz w:val="16"/>
                <w:szCs w:val="16"/>
              </w:rPr>
              <w:t>5</w:t>
            </w:r>
          </w:p>
        </w:tc>
        <w:tc>
          <w:tcPr>
            <w:tcW w:w="766" w:type="dxa"/>
            <w:tcBorders>
              <w:top w:val="nil"/>
              <w:left w:val="nil"/>
              <w:bottom w:val="single" w:sz="4" w:space="0" w:color="auto"/>
              <w:right w:val="single" w:sz="4" w:space="0" w:color="auto"/>
            </w:tcBorders>
            <w:noWrap/>
            <w:vAlign w:val="bottom"/>
          </w:tcPr>
          <w:p w:rsidR="00595CD0" w:rsidRPr="002309B2" w:rsidRDefault="00595CD0" w:rsidP="00132353">
            <w:pPr>
              <w:jc w:val="center"/>
              <w:rPr>
                <w:color w:val="000000"/>
                <w:sz w:val="16"/>
                <w:szCs w:val="16"/>
              </w:rPr>
            </w:pPr>
            <w:r w:rsidRPr="002309B2">
              <w:rPr>
                <w:color w:val="000000"/>
                <w:sz w:val="16"/>
                <w:szCs w:val="16"/>
              </w:rPr>
              <w:t>6</w:t>
            </w:r>
          </w:p>
        </w:tc>
        <w:tc>
          <w:tcPr>
            <w:tcW w:w="1076" w:type="dxa"/>
            <w:tcBorders>
              <w:top w:val="nil"/>
              <w:left w:val="nil"/>
              <w:bottom w:val="single" w:sz="4" w:space="0" w:color="auto"/>
              <w:right w:val="single" w:sz="4" w:space="0" w:color="auto"/>
            </w:tcBorders>
            <w:noWrap/>
            <w:vAlign w:val="bottom"/>
          </w:tcPr>
          <w:p w:rsidR="00595CD0" w:rsidRPr="002309B2" w:rsidRDefault="00595CD0" w:rsidP="00132353">
            <w:pPr>
              <w:jc w:val="center"/>
              <w:rPr>
                <w:color w:val="000000"/>
                <w:sz w:val="16"/>
                <w:szCs w:val="16"/>
              </w:rPr>
            </w:pPr>
            <w:r w:rsidRPr="002309B2">
              <w:rPr>
                <w:color w:val="000000"/>
                <w:sz w:val="16"/>
                <w:szCs w:val="16"/>
              </w:rPr>
              <w:t>7</w:t>
            </w:r>
          </w:p>
        </w:tc>
        <w:tc>
          <w:tcPr>
            <w:tcW w:w="1701" w:type="dxa"/>
            <w:tcBorders>
              <w:top w:val="nil"/>
              <w:left w:val="nil"/>
              <w:bottom w:val="single" w:sz="4" w:space="0" w:color="auto"/>
              <w:right w:val="single" w:sz="4" w:space="0" w:color="auto"/>
            </w:tcBorders>
            <w:noWrap/>
            <w:vAlign w:val="bottom"/>
          </w:tcPr>
          <w:p w:rsidR="00595CD0" w:rsidRPr="002309B2" w:rsidRDefault="00595CD0" w:rsidP="00132353">
            <w:pPr>
              <w:jc w:val="center"/>
              <w:rPr>
                <w:color w:val="000000"/>
                <w:sz w:val="16"/>
                <w:szCs w:val="16"/>
              </w:rPr>
            </w:pPr>
            <w:r w:rsidRPr="002309B2">
              <w:rPr>
                <w:color w:val="000000"/>
                <w:sz w:val="16"/>
                <w:szCs w:val="16"/>
              </w:rPr>
              <w:t>8</w:t>
            </w:r>
          </w:p>
        </w:tc>
      </w:tr>
      <w:tr w:rsidR="00595CD0" w:rsidRPr="002309B2" w:rsidTr="00BB0EFB">
        <w:trPr>
          <w:trHeight w:val="411"/>
        </w:trPr>
        <w:tc>
          <w:tcPr>
            <w:tcW w:w="10505" w:type="dxa"/>
            <w:gridSpan w:val="8"/>
            <w:tcBorders>
              <w:top w:val="nil"/>
              <w:left w:val="single" w:sz="4" w:space="0" w:color="auto"/>
              <w:bottom w:val="single" w:sz="4" w:space="0" w:color="auto"/>
              <w:right w:val="single" w:sz="4" w:space="0" w:color="auto"/>
            </w:tcBorders>
            <w:noWrap/>
            <w:vAlign w:val="center"/>
          </w:tcPr>
          <w:p w:rsidR="00595CD0" w:rsidRPr="002309B2" w:rsidRDefault="00595CD0" w:rsidP="00132353">
            <w:pPr>
              <w:jc w:val="center"/>
              <w:rPr>
                <w:b/>
                <w:bCs/>
                <w:color w:val="000000"/>
              </w:rPr>
            </w:pPr>
            <w:r w:rsidRPr="002309B2">
              <w:rPr>
                <w:b/>
                <w:bCs/>
                <w:color w:val="000000"/>
                <w:sz w:val="22"/>
                <w:szCs w:val="22"/>
              </w:rPr>
              <w:t>Мероприятия подпрограммы «Развитие системы дошкольного образования» на 2014-20</w:t>
            </w:r>
            <w:r>
              <w:rPr>
                <w:b/>
                <w:bCs/>
                <w:color w:val="000000"/>
                <w:sz w:val="22"/>
                <w:szCs w:val="22"/>
              </w:rPr>
              <w:t xml:space="preserve">20 </w:t>
            </w:r>
            <w:r w:rsidRPr="002309B2">
              <w:rPr>
                <w:b/>
                <w:bCs/>
                <w:color w:val="000000"/>
                <w:sz w:val="22"/>
                <w:szCs w:val="22"/>
              </w:rPr>
              <w:t xml:space="preserve">годы </w:t>
            </w:r>
          </w:p>
        </w:tc>
      </w:tr>
      <w:tr w:rsidR="00595CD0" w:rsidRPr="002309B2" w:rsidTr="00BB0EFB">
        <w:trPr>
          <w:trHeight w:val="411"/>
        </w:trPr>
        <w:tc>
          <w:tcPr>
            <w:tcW w:w="459" w:type="dxa"/>
            <w:tcBorders>
              <w:top w:val="nil"/>
              <w:left w:val="single" w:sz="4" w:space="0" w:color="auto"/>
              <w:bottom w:val="single" w:sz="4" w:space="0" w:color="auto"/>
              <w:right w:val="single" w:sz="4" w:space="0" w:color="auto"/>
            </w:tcBorders>
            <w:noWrap/>
            <w:vAlign w:val="center"/>
          </w:tcPr>
          <w:p w:rsidR="00595CD0" w:rsidRPr="00BB0EFB" w:rsidRDefault="00595CD0" w:rsidP="00132353">
            <w:pPr>
              <w:jc w:val="center"/>
              <w:rPr>
                <w:color w:val="000000"/>
                <w:sz w:val="16"/>
                <w:szCs w:val="16"/>
              </w:rPr>
            </w:pPr>
            <w:r w:rsidRPr="00BB0EFB">
              <w:rPr>
                <w:color w:val="000000"/>
                <w:sz w:val="16"/>
                <w:szCs w:val="16"/>
              </w:rPr>
              <w:t>1.1.</w:t>
            </w:r>
          </w:p>
        </w:tc>
        <w:tc>
          <w:tcPr>
            <w:tcW w:w="2817" w:type="dxa"/>
            <w:tcBorders>
              <w:top w:val="nil"/>
              <w:left w:val="nil"/>
              <w:bottom w:val="single" w:sz="4" w:space="0" w:color="auto"/>
              <w:right w:val="single" w:sz="4" w:space="0" w:color="auto"/>
            </w:tcBorders>
            <w:vAlign w:val="center"/>
          </w:tcPr>
          <w:p w:rsidR="00595CD0" w:rsidRPr="00BB0EFB" w:rsidRDefault="00595CD0" w:rsidP="00132353">
            <w:pPr>
              <w:rPr>
                <w:color w:val="000000"/>
                <w:sz w:val="16"/>
                <w:szCs w:val="16"/>
              </w:rPr>
            </w:pPr>
            <w:r w:rsidRPr="00BB0EFB">
              <w:rPr>
                <w:color w:val="000000"/>
                <w:sz w:val="16"/>
                <w:szCs w:val="16"/>
              </w:rPr>
              <w:t>Расходы на обеспечение деятельности (оказание услуг, выполнение работ) муниципальных учреждений</w:t>
            </w:r>
          </w:p>
        </w:tc>
        <w:tc>
          <w:tcPr>
            <w:tcW w:w="1333" w:type="dxa"/>
            <w:tcBorders>
              <w:top w:val="nil"/>
              <w:left w:val="nil"/>
              <w:bottom w:val="single" w:sz="4" w:space="0" w:color="auto"/>
              <w:right w:val="single" w:sz="4" w:space="0" w:color="auto"/>
            </w:tcBorders>
            <w:noWrap/>
            <w:vAlign w:val="center"/>
          </w:tcPr>
          <w:p w:rsidR="00595CD0" w:rsidRPr="00BB0EFB" w:rsidRDefault="00595CD0" w:rsidP="00BB0EFB">
            <w:pPr>
              <w:jc w:val="center"/>
              <w:rPr>
                <w:color w:val="000000"/>
                <w:sz w:val="18"/>
                <w:szCs w:val="18"/>
              </w:rPr>
            </w:pPr>
            <w:r w:rsidRPr="00BB0EFB">
              <w:rPr>
                <w:color w:val="000000"/>
                <w:sz w:val="18"/>
                <w:szCs w:val="18"/>
              </w:rPr>
              <w:t>18</w:t>
            </w:r>
            <w:r>
              <w:rPr>
                <w:color w:val="000000"/>
                <w:sz w:val="18"/>
                <w:szCs w:val="18"/>
              </w:rPr>
              <w:t> </w:t>
            </w:r>
            <w:r w:rsidRPr="00BB0EFB">
              <w:rPr>
                <w:color w:val="000000"/>
                <w:sz w:val="18"/>
                <w:szCs w:val="18"/>
              </w:rPr>
              <w:t>89960</w:t>
            </w:r>
            <w:r>
              <w:rPr>
                <w:color w:val="000000"/>
                <w:sz w:val="18"/>
                <w:szCs w:val="18"/>
              </w:rPr>
              <w:t>0,00</w:t>
            </w:r>
          </w:p>
        </w:tc>
        <w:tc>
          <w:tcPr>
            <w:tcW w:w="935" w:type="dxa"/>
            <w:tcBorders>
              <w:top w:val="nil"/>
              <w:left w:val="nil"/>
              <w:bottom w:val="single" w:sz="4" w:space="0" w:color="auto"/>
              <w:right w:val="single" w:sz="4" w:space="0" w:color="auto"/>
            </w:tcBorders>
            <w:noWrap/>
            <w:vAlign w:val="center"/>
          </w:tcPr>
          <w:p w:rsidR="00595CD0" w:rsidRPr="00BB0EFB" w:rsidRDefault="00595CD0" w:rsidP="00132353">
            <w:pPr>
              <w:jc w:val="center"/>
              <w:rPr>
                <w:color w:val="000000"/>
                <w:sz w:val="18"/>
                <w:szCs w:val="18"/>
              </w:rPr>
            </w:pPr>
            <w:r w:rsidRPr="00BB0EFB">
              <w:rPr>
                <w:color w:val="000000"/>
                <w:sz w:val="18"/>
                <w:szCs w:val="18"/>
              </w:rPr>
              <w:t>37,59</w:t>
            </w:r>
          </w:p>
        </w:tc>
        <w:tc>
          <w:tcPr>
            <w:tcW w:w="1418" w:type="dxa"/>
            <w:tcBorders>
              <w:top w:val="nil"/>
              <w:left w:val="nil"/>
              <w:bottom w:val="single" w:sz="4" w:space="0" w:color="auto"/>
              <w:right w:val="single" w:sz="4" w:space="0" w:color="auto"/>
            </w:tcBorders>
            <w:noWrap/>
            <w:vAlign w:val="center"/>
          </w:tcPr>
          <w:p w:rsidR="00595CD0" w:rsidRPr="00BB0EFB" w:rsidRDefault="00595CD0" w:rsidP="00BB0EFB">
            <w:pPr>
              <w:jc w:val="center"/>
              <w:rPr>
                <w:color w:val="000000"/>
                <w:sz w:val="18"/>
                <w:szCs w:val="18"/>
              </w:rPr>
            </w:pPr>
            <w:r w:rsidRPr="00BB0EFB">
              <w:rPr>
                <w:color w:val="000000"/>
                <w:sz w:val="18"/>
                <w:szCs w:val="18"/>
              </w:rPr>
              <w:t>15</w:t>
            </w:r>
            <w:r>
              <w:rPr>
                <w:color w:val="000000"/>
                <w:sz w:val="18"/>
                <w:szCs w:val="18"/>
              </w:rPr>
              <w:t> </w:t>
            </w:r>
            <w:r w:rsidRPr="00BB0EFB">
              <w:rPr>
                <w:color w:val="000000"/>
                <w:sz w:val="18"/>
                <w:szCs w:val="18"/>
              </w:rPr>
              <w:t>344</w:t>
            </w:r>
            <w:r>
              <w:rPr>
                <w:color w:val="000000"/>
                <w:sz w:val="18"/>
                <w:szCs w:val="18"/>
              </w:rPr>
              <w:t> </w:t>
            </w:r>
            <w:r w:rsidRPr="00BB0EFB">
              <w:rPr>
                <w:color w:val="000000"/>
                <w:sz w:val="18"/>
                <w:szCs w:val="18"/>
              </w:rPr>
              <w:t>782</w:t>
            </w:r>
            <w:r>
              <w:rPr>
                <w:color w:val="000000"/>
                <w:sz w:val="18"/>
                <w:szCs w:val="18"/>
              </w:rPr>
              <w:t>,</w:t>
            </w:r>
            <w:r w:rsidRPr="00BB0EFB">
              <w:rPr>
                <w:color w:val="000000"/>
                <w:sz w:val="18"/>
                <w:szCs w:val="18"/>
              </w:rPr>
              <w:t>99</w:t>
            </w:r>
          </w:p>
        </w:tc>
        <w:tc>
          <w:tcPr>
            <w:tcW w:w="766" w:type="dxa"/>
            <w:tcBorders>
              <w:top w:val="nil"/>
              <w:left w:val="nil"/>
              <w:bottom w:val="single" w:sz="4" w:space="0" w:color="auto"/>
              <w:right w:val="single" w:sz="4" w:space="0" w:color="auto"/>
            </w:tcBorders>
            <w:noWrap/>
            <w:vAlign w:val="center"/>
          </w:tcPr>
          <w:p w:rsidR="00595CD0" w:rsidRPr="00BB0EFB" w:rsidRDefault="00595CD0" w:rsidP="00132353">
            <w:pPr>
              <w:jc w:val="center"/>
              <w:rPr>
                <w:color w:val="000000"/>
                <w:sz w:val="18"/>
                <w:szCs w:val="18"/>
              </w:rPr>
            </w:pPr>
            <w:r w:rsidRPr="00BB0EFB">
              <w:rPr>
                <w:color w:val="000000"/>
                <w:sz w:val="18"/>
                <w:szCs w:val="18"/>
              </w:rPr>
              <w:t>81,19</w:t>
            </w:r>
          </w:p>
        </w:tc>
        <w:tc>
          <w:tcPr>
            <w:tcW w:w="1076" w:type="dxa"/>
            <w:tcBorders>
              <w:top w:val="nil"/>
              <w:left w:val="nil"/>
              <w:bottom w:val="single" w:sz="4" w:space="0" w:color="auto"/>
              <w:right w:val="single" w:sz="4" w:space="0" w:color="auto"/>
            </w:tcBorders>
            <w:noWrap/>
            <w:vAlign w:val="center"/>
          </w:tcPr>
          <w:p w:rsidR="00595CD0" w:rsidRPr="00BB0EFB" w:rsidRDefault="00595CD0" w:rsidP="00132353">
            <w:pPr>
              <w:jc w:val="center"/>
              <w:rPr>
                <w:color w:val="000000"/>
                <w:sz w:val="18"/>
                <w:szCs w:val="18"/>
              </w:rPr>
            </w:pPr>
            <w:r w:rsidRPr="00BB0EFB">
              <w:rPr>
                <w:color w:val="000000"/>
                <w:sz w:val="18"/>
                <w:szCs w:val="18"/>
              </w:rPr>
              <w:t>32,96</w:t>
            </w:r>
          </w:p>
        </w:tc>
        <w:tc>
          <w:tcPr>
            <w:tcW w:w="1701" w:type="dxa"/>
            <w:tcBorders>
              <w:top w:val="nil"/>
              <w:left w:val="nil"/>
              <w:bottom w:val="single" w:sz="4" w:space="0" w:color="auto"/>
              <w:right w:val="single" w:sz="4" w:space="0" w:color="auto"/>
            </w:tcBorders>
            <w:noWrap/>
            <w:vAlign w:val="center"/>
          </w:tcPr>
          <w:p w:rsidR="00595CD0" w:rsidRPr="00BB0EFB" w:rsidRDefault="00595CD0" w:rsidP="00BB0EFB">
            <w:pPr>
              <w:jc w:val="center"/>
              <w:rPr>
                <w:color w:val="000000"/>
                <w:sz w:val="18"/>
                <w:szCs w:val="18"/>
              </w:rPr>
            </w:pPr>
            <w:r w:rsidRPr="00BB0EFB">
              <w:rPr>
                <w:color w:val="000000"/>
                <w:sz w:val="18"/>
                <w:szCs w:val="18"/>
              </w:rPr>
              <w:t>3</w:t>
            </w:r>
            <w:r>
              <w:rPr>
                <w:color w:val="000000"/>
                <w:sz w:val="18"/>
                <w:szCs w:val="18"/>
              </w:rPr>
              <w:t> </w:t>
            </w:r>
            <w:r w:rsidRPr="00BB0EFB">
              <w:rPr>
                <w:color w:val="000000"/>
                <w:sz w:val="18"/>
                <w:szCs w:val="18"/>
              </w:rPr>
              <w:t>554</w:t>
            </w:r>
            <w:r>
              <w:rPr>
                <w:color w:val="000000"/>
                <w:sz w:val="18"/>
                <w:szCs w:val="18"/>
              </w:rPr>
              <w:t> </w:t>
            </w:r>
            <w:r w:rsidRPr="00BB0EFB">
              <w:rPr>
                <w:color w:val="000000"/>
                <w:sz w:val="18"/>
                <w:szCs w:val="18"/>
              </w:rPr>
              <w:t>817</w:t>
            </w:r>
            <w:r>
              <w:rPr>
                <w:color w:val="000000"/>
                <w:sz w:val="18"/>
                <w:szCs w:val="18"/>
              </w:rPr>
              <w:t>,</w:t>
            </w:r>
            <w:r w:rsidRPr="00BB0EFB">
              <w:rPr>
                <w:color w:val="000000"/>
                <w:sz w:val="18"/>
                <w:szCs w:val="18"/>
              </w:rPr>
              <w:t>01</w:t>
            </w:r>
          </w:p>
        </w:tc>
      </w:tr>
      <w:tr w:rsidR="00595CD0" w:rsidRPr="002309B2" w:rsidTr="00BB0EFB">
        <w:trPr>
          <w:trHeight w:val="411"/>
        </w:trPr>
        <w:tc>
          <w:tcPr>
            <w:tcW w:w="459" w:type="dxa"/>
            <w:tcBorders>
              <w:top w:val="nil"/>
              <w:left w:val="single" w:sz="4" w:space="0" w:color="auto"/>
              <w:bottom w:val="single" w:sz="4" w:space="0" w:color="auto"/>
              <w:right w:val="single" w:sz="4" w:space="0" w:color="auto"/>
            </w:tcBorders>
            <w:noWrap/>
            <w:vAlign w:val="center"/>
          </w:tcPr>
          <w:p w:rsidR="00595CD0" w:rsidRPr="00BB0EFB" w:rsidRDefault="00595CD0" w:rsidP="00132353">
            <w:pPr>
              <w:jc w:val="center"/>
              <w:rPr>
                <w:color w:val="000000"/>
                <w:sz w:val="16"/>
                <w:szCs w:val="16"/>
              </w:rPr>
            </w:pPr>
            <w:r w:rsidRPr="00BB0EFB">
              <w:rPr>
                <w:color w:val="000000"/>
                <w:sz w:val="16"/>
                <w:szCs w:val="16"/>
              </w:rPr>
              <w:t>1.2.</w:t>
            </w:r>
          </w:p>
        </w:tc>
        <w:tc>
          <w:tcPr>
            <w:tcW w:w="2817" w:type="dxa"/>
            <w:tcBorders>
              <w:top w:val="nil"/>
              <w:left w:val="nil"/>
              <w:bottom w:val="single" w:sz="4" w:space="0" w:color="auto"/>
              <w:right w:val="single" w:sz="4" w:space="0" w:color="auto"/>
            </w:tcBorders>
            <w:vAlign w:val="center"/>
          </w:tcPr>
          <w:p w:rsidR="00595CD0" w:rsidRPr="00BB0EFB" w:rsidRDefault="00595CD0" w:rsidP="00132353">
            <w:pPr>
              <w:rPr>
                <w:color w:val="000000"/>
                <w:sz w:val="16"/>
                <w:szCs w:val="16"/>
              </w:rPr>
            </w:pPr>
            <w:r w:rsidRPr="00BB0EFB">
              <w:rPr>
                <w:color w:val="000000"/>
                <w:sz w:val="16"/>
                <w:szCs w:val="16"/>
              </w:rPr>
              <w:t>Модернизация системы дошкольного образования</w:t>
            </w:r>
          </w:p>
        </w:tc>
        <w:tc>
          <w:tcPr>
            <w:tcW w:w="1333" w:type="dxa"/>
            <w:tcBorders>
              <w:top w:val="nil"/>
              <w:left w:val="nil"/>
              <w:bottom w:val="single" w:sz="4" w:space="0" w:color="auto"/>
              <w:right w:val="single" w:sz="4" w:space="0" w:color="auto"/>
            </w:tcBorders>
            <w:noWrap/>
            <w:vAlign w:val="center"/>
          </w:tcPr>
          <w:p w:rsidR="00595CD0" w:rsidRPr="00BB0EFB" w:rsidRDefault="00595CD0" w:rsidP="00BB0EFB">
            <w:pPr>
              <w:jc w:val="center"/>
              <w:rPr>
                <w:color w:val="000000"/>
                <w:sz w:val="18"/>
                <w:szCs w:val="18"/>
              </w:rPr>
            </w:pPr>
            <w:r w:rsidRPr="00BB0EFB">
              <w:rPr>
                <w:color w:val="000000"/>
                <w:sz w:val="18"/>
                <w:szCs w:val="18"/>
              </w:rPr>
              <w:t>8</w:t>
            </w:r>
            <w:r>
              <w:rPr>
                <w:color w:val="000000"/>
                <w:sz w:val="18"/>
                <w:szCs w:val="18"/>
              </w:rPr>
              <w:t> </w:t>
            </w:r>
            <w:r w:rsidRPr="00BB0EFB">
              <w:rPr>
                <w:color w:val="000000"/>
                <w:sz w:val="18"/>
                <w:szCs w:val="18"/>
              </w:rPr>
              <w:t>904</w:t>
            </w:r>
            <w:r>
              <w:rPr>
                <w:color w:val="000000"/>
                <w:sz w:val="18"/>
                <w:szCs w:val="18"/>
              </w:rPr>
              <w:t>,00</w:t>
            </w:r>
          </w:p>
        </w:tc>
        <w:tc>
          <w:tcPr>
            <w:tcW w:w="935" w:type="dxa"/>
            <w:tcBorders>
              <w:top w:val="nil"/>
              <w:left w:val="nil"/>
              <w:bottom w:val="single" w:sz="4" w:space="0" w:color="auto"/>
              <w:right w:val="single" w:sz="4" w:space="0" w:color="auto"/>
            </w:tcBorders>
            <w:noWrap/>
            <w:vAlign w:val="center"/>
          </w:tcPr>
          <w:p w:rsidR="00595CD0" w:rsidRPr="00BB0EFB" w:rsidRDefault="00595CD0" w:rsidP="00132353">
            <w:pPr>
              <w:jc w:val="center"/>
              <w:rPr>
                <w:color w:val="000000"/>
                <w:sz w:val="18"/>
                <w:szCs w:val="18"/>
              </w:rPr>
            </w:pPr>
            <w:r w:rsidRPr="00BB0EFB">
              <w:rPr>
                <w:color w:val="000000"/>
                <w:sz w:val="18"/>
                <w:szCs w:val="18"/>
              </w:rPr>
              <w:t>0,02</w:t>
            </w:r>
          </w:p>
        </w:tc>
        <w:tc>
          <w:tcPr>
            <w:tcW w:w="1418" w:type="dxa"/>
            <w:tcBorders>
              <w:top w:val="nil"/>
              <w:left w:val="nil"/>
              <w:bottom w:val="single" w:sz="4" w:space="0" w:color="auto"/>
              <w:right w:val="single" w:sz="4" w:space="0" w:color="auto"/>
            </w:tcBorders>
            <w:noWrap/>
            <w:vAlign w:val="center"/>
          </w:tcPr>
          <w:p w:rsidR="00595CD0" w:rsidRPr="00BB0EFB" w:rsidRDefault="00595CD0" w:rsidP="00BB0EFB">
            <w:pPr>
              <w:jc w:val="center"/>
              <w:rPr>
                <w:color w:val="000000"/>
                <w:sz w:val="18"/>
                <w:szCs w:val="18"/>
              </w:rPr>
            </w:pPr>
            <w:r w:rsidRPr="00BB0EFB">
              <w:rPr>
                <w:color w:val="000000"/>
                <w:sz w:val="18"/>
                <w:szCs w:val="18"/>
              </w:rPr>
              <w:t>8</w:t>
            </w:r>
            <w:r>
              <w:rPr>
                <w:color w:val="000000"/>
                <w:sz w:val="18"/>
                <w:szCs w:val="18"/>
              </w:rPr>
              <w:t> </w:t>
            </w:r>
            <w:r w:rsidRPr="00BB0EFB">
              <w:rPr>
                <w:color w:val="000000"/>
                <w:sz w:val="18"/>
                <w:szCs w:val="18"/>
              </w:rPr>
              <w:t>904</w:t>
            </w:r>
            <w:r>
              <w:rPr>
                <w:color w:val="000000"/>
                <w:sz w:val="18"/>
                <w:szCs w:val="18"/>
              </w:rPr>
              <w:t>,00</w:t>
            </w:r>
          </w:p>
        </w:tc>
        <w:tc>
          <w:tcPr>
            <w:tcW w:w="766" w:type="dxa"/>
            <w:tcBorders>
              <w:top w:val="nil"/>
              <w:left w:val="nil"/>
              <w:bottom w:val="single" w:sz="4" w:space="0" w:color="auto"/>
              <w:right w:val="single" w:sz="4" w:space="0" w:color="auto"/>
            </w:tcBorders>
            <w:noWrap/>
            <w:vAlign w:val="center"/>
          </w:tcPr>
          <w:p w:rsidR="00595CD0" w:rsidRPr="00BB0EFB" w:rsidRDefault="00595CD0" w:rsidP="00132353">
            <w:pPr>
              <w:jc w:val="center"/>
              <w:rPr>
                <w:color w:val="000000"/>
                <w:sz w:val="18"/>
                <w:szCs w:val="18"/>
              </w:rPr>
            </w:pPr>
            <w:r w:rsidRPr="00BB0EFB">
              <w:rPr>
                <w:color w:val="000000"/>
                <w:sz w:val="18"/>
                <w:szCs w:val="18"/>
              </w:rPr>
              <w:t>100,00</w:t>
            </w:r>
          </w:p>
        </w:tc>
        <w:tc>
          <w:tcPr>
            <w:tcW w:w="1076" w:type="dxa"/>
            <w:tcBorders>
              <w:top w:val="nil"/>
              <w:left w:val="nil"/>
              <w:bottom w:val="single" w:sz="4" w:space="0" w:color="auto"/>
              <w:right w:val="single" w:sz="4" w:space="0" w:color="auto"/>
            </w:tcBorders>
            <w:noWrap/>
            <w:vAlign w:val="center"/>
          </w:tcPr>
          <w:p w:rsidR="00595CD0" w:rsidRPr="00BB0EFB" w:rsidRDefault="00595CD0" w:rsidP="00132353">
            <w:pPr>
              <w:jc w:val="center"/>
              <w:rPr>
                <w:color w:val="000000"/>
                <w:sz w:val="18"/>
                <w:szCs w:val="18"/>
              </w:rPr>
            </w:pPr>
            <w:r w:rsidRPr="00BB0EFB">
              <w:rPr>
                <w:color w:val="000000"/>
                <w:sz w:val="18"/>
                <w:szCs w:val="18"/>
              </w:rPr>
              <w:t>0,02</w:t>
            </w:r>
          </w:p>
        </w:tc>
        <w:tc>
          <w:tcPr>
            <w:tcW w:w="1701" w:type="dxa"/>
            <w:tcBorders>
              <w:top w:val="nil"/>
              <w:left w:val="nil"/>
              <w:bottom w:val="single" w:sz="4" w:space="0" w:color="auto"/>
              <w:right w:val="single" w:sz="4" w:space="0" w:color="auto"/>
            </w:tcBorders>
            <w:noWrap/>
            <w:vAlign w:val="center"/>
          </w:tcPr>
          <w:p w:rsidR="00595CD0" w:rsidRPr="00BB0EFB" w:rsidRDefault="00595CD0" w:rsidP="00132353">
            <w:pPr>
              <w:jc w:val="center"/>
              <w:rPr>
                <w:color w:val="000000"/>
                <w:sz w:val="18"/>
                <w:szCs w:val="18"/>
              </w:rPr>
            </w:pPr>
            <w:r w:rsidRPr="00BB0EFB">
              <w:rPr>
                <w:color w:val="000000"/>
                <w:sz w:val="18"/>
                <w:szCs w:val="18"/>
              </w:rPr>
              <w:t>-</w:t>
            </w:r>
          </w:p>
        </w:tc>
      </w:tr>
      <w:tr w:rsidR="00595CD0" w:rsidRPr="002309B2" w:rsidTr="00BB0EFB">
        <w:trPr>
          <w:trHeight w:val="411"/>
        </w:trPr>
        <w:tc>
          <w:tcPr>
            <w:tcW w:w="459" w:type="dxa"/>
            <w:tcBorders>
              <w:top w:val="nil"/>
              <w:left w:val="single" w:sz="4" w:space="0" w:color="auto"/>
              <w:bottom w:val="single" w:sz="4" w:space="0" w:color="auto"/>
              <w:right w:val="single" w:sz="4" w:space="0" w:color="auto"/>
            </w:tcBorders>
            <w:noWrap/>
            <w:vAlign w:val="center"/>
          </w:tcPr>
          <w:p w:rsidR="00595CD0" w:rsidRPr="00BB0EFB" w:rsidRDefault="00595CD0" w:rsidP="00132353">
            <w:pPr>
              <w:jc w:val="center"/>
              <w:rPr>
                <w:color w:val="000000"/>
                <w:sz w:val="16"/>
                <w:szCs w:val="16"/>
              </w:rPr>
            </w:pPr>
          </w:p>
        </w:tc>
        <w:tc>
          <w:tcPr>
            <w:tcW w:w="2817" w:type="dxa"/>
            <w:tcBorders>
              <w:top w:val="nil"/>
              <w:left w:val="nil"/>
              <w:bottom w:val="single" w:sz="4" w:space="0" w:color="auto"/>
              <w:right w:val="single" w:sz="4" w:space="0" w:color="auto"/>
            </w:tcBorders>
            <w:vAlign w:val="center"/>
          </w:tcPr>
          <w:p w:rsidR="00595CD0" w:rsidRPr="00BB0EFB" w:rsidRDefault="00595CD0" w:rsidP="00132353">
            <w:pPr>
              <w:rPr>
                <w:b/>
                <w:bCs/>
                <w:color w:val="000000"/>
                <w:sz w:val="18"/>
                <w:szCs w:val="18"/>
              </w:rPr>
            </w:pPr>
            <w:r w:rsidRPr="00BB0EFB">
              <w:rPr>
                <w:b/>
                <w:bCs/>
                <w:color w:val="000000"/>
                <w:sz w:val="18"/>
                <w:szCs w:val="18"/>
              </w:rPr>
              <w:t>Всего  за счет средств районного бюджета</w:t>
            </w:r>
          </w:p>
        </w:tc>
        <w:tc>
          <w:tcPr>
            <w:tcW w:w="1333" w:type="dxa"/>
            <w:tcBorders>
              <w:top w:val="nil"/>
              <w:left w:val="nil"/>
              <w:bottom w:val="single" w:sz="4" w:space="0" w:color="auto"/>
              <w:right w:val="single" w:sz="4" w:space="0" w:color="auto"/>
            </w:tcBorders>
            <w:noWrap/>
            <w:vAlign w:val="center"/>
          </w:tcPr>
          <w:p w:rsidR="00595CD0" w:rsidRPr="00BB0EFB" w:rsidRDefault="00595CD0" w:rsidP="00BB0EFB">
            <w:pPr>
              <w:ind w:left="-51" w:right="-165"/>
              <w:jc w:val="center"/>
              <w:rPr>
                <w:b/>
                <w:bCs/>
                <w:color w:val="000000"/>
                <w:sz w:val="18"/>
                <w:szCs w:val="18"/>
              </w:rPr>
            </w:pPr>
            <w:r w:rsidRPr="00BB0EFB">
              <w:rPr>
                <w:b/>
                <w:bCs/>
                <w:color w:val="000000"/>
                <w:sz w:val="18"/>
                <w:szCs w:val="18"/>
              </w:rPr>
              <w:t>18</w:t>
            </w:r>
            <w:r>
              <w:rPr>
                <w:b/>
                <w:bCs/>
                <w:color w:val="000000"/>
                <w:sz w:val="18"/>
                <w:szCs w:val="18"/>
              </w:rPr>
              <w:t> </w:t>
            </w:r>
            <w:r w:rsidRPr="00BB0EFB">
              <w:rPr>
                <w:b/>
                <w:bCs/>
                <w:color w:val="000000"/>
                <w:sz w:val="18"/>
                <w:szCs w:val="18"/>
              </w:rPr>
              <w:t>908</w:t>
            </w:r>
            <w:r>
              <w:rPr>
                <w:b/>
                <w:bCs/>
                <w:color w:val="000000"/>
                <w:sz w:val="18"/>
                <w:szCs w:val="18"/>
              </w:rPr>
              <w:t> </w:t>
            </w:r>
            <w:r w:rsidRPr="00BB0EFB">
              <w:rPr>
                <w:b/>
                <w:bCs/>
                <w:color w:val="000000"/>
                <w:sz w:val="18"/>
                <w:szCs w:val="18"/>
              </w:rPr>
              <w:t>504</w:t>
            </w:r>
            <w:r>
              <w:rPr>
                <w:b/>
                <w:bCs/>
                <w:color w:val="000000"/>
                <w:sz w:val="18"/>
                <w:szCs w:val="18"/>
              </w:rPr>
              <w:t>,00</w:t>
            </w:r>
          </w:p>
        </w:tc>
        <w:tc>
          <w:tcPr>
            <w:tcW w:w="935" w:type="dxa"/>
            <w:tcBorders>
              <w:top w:val="nil"/>
              <w:left w:val="nil"/>
              <w:bottom w:val="single" w:sz="4" w:space="0" w:color="auto"/>
              <w:right w:val="single" w:sz="4" w:space="0" w:color="auto"/>
            </w:tcBorders>
            <w:noWrap/>
            <w:vAlign w:val="center"/>
          </w:tcPr>
          <w:p w:rsidR="00595CD0" w:rsidRPr="00BB0EFB" w:rsidRDefault="00595CD0" w:rsidP="00132353">
            <w:pPr>
              <w:jc w:val="center"/>
              <w:rPr>
                <w:b/>
                <w:bCs/>
                <w:color w:val="000000"/>
                <w:sz w:val="18"/>
                <w:szCs w:val="18"/>
              </w:rPr>
            </w:pPr>
            <w:r w:rsidRPr="00BB0EFB">
              <w:rPr>
                <w:b/>
                <w:bCs/>
                <w:color w:val="000000"/>
                <w:sz w:val="18"/>
                <w:szCs w:val="18"/>
              </w:rPr>
              <w:t>37,61</w:t>
            </w:r>
          </w:p>
        </w:tc>
        <w:tc>
          <w:tcPr>
            <w:tcW w:w="1418" w:type="dxa"/>
            <w:tcBorders>
              <w:top w:val="nil"/>
              <w:left w:val="nil"/>
              <w:bottom w:val="single" w:sz="4" w:space="0" w:color="auto"/>
              <w:right w:val="single" w:sz="4" w:space="0" w:color="auto"/>
            </w:tcBorders>
            <w:noWrap/>
            <w:vAlign w:val="center"/>
          </w:tcPr>
          <w:p w:rsidR="00595CD0" w:rsidRPr="00BB0EFB" w:rsidRDefault="00595CD0" w:rsidP="00BB0EFB">
            <w:pPr>
              <w:jc w:val="center"/>
              <w:rPr>
                <w:b/>
                <w:bCs/>
                <w:color w:val="000000"/>
                <w:sz w:val="18"/>
                <w:szCs w:val="18"/>
              </w:rPr>
            </w:pPr>
            <w:r w:rsidRPr="00BB0EFB">
              <w:rPr>
                <w:b/>
                <w:bCs/>
                <w:color w:val="000000"/>
                <w:sz w:val="18"/>
                <w:szCs w:val="18"/>
              </w:rPr>
              <w:t>15</w:t>
            </w:r>
            <w:r>
              <w:rPr>
                <w:b/>
                <w:bCs/>
                <w:color w:val="000000"/>
                <w:sz w:val="18"/>
                <w:szCs w:val="18"/>
              </w:rPr>
              <w:t> </w:t>
            </w:r>
            <w:r w:rsidRPr="00BB0EFB">
              <w:rPr>
                <w:b/>
                <w:bCs/>
                <w:color w:val="000000"/>
                <w:sz w:val="18"/>
                <w:szCs w:val="18"/>
              </w:rPr>
              <w:t>353</w:t>
            </w:r>
            <w:r>
              <w:rPr>
                <w:b/>
                <w:bCs/>
                <w:color w:val="000000"/>
                <w:sz w:val="18"/>
                <w:szCs w:val="18"/>
              </w:rPr>
              <w:t> </w:t>
            </w:r>
            <w:r w:rsidRPr="00BB0EFB">
              <w:rPr>
                <w:b/>
                <w:bCs/>
                <w:color w:val="000000"/>
                <w:sz w:val="18"/>
                <w:szCs w:val="18"/>
              </w:rPr>
              <w:t>686</w:t>
            </w:r>
            <w:r>
              <w:rPr>
                <w:b/>
                <w:bCs/>
                <w:color w:val="000000"/>
                <w:sz w:val="18"/>
                <w:szCs w:val="18"/>
              </w:rPr>
              <w:t>,</w:t>
            </w:r>
            <w:r w:rsidRPr="00BB0EFB">
              <w:rPr>
                <w:b/>
                <w:bCs/>
                <w:color w:val="000000"/>
                <w:sz w:val="18"/>
                <w:szCs w:val="18"/>
              </w:rPr>
              <w:t>99</w:t>
            </w:r>
          </w:p>
        </w:tc>
        <w:tc>
          <w:tcPr>
            <w:tcW w:w="766" w:type="dxa"/>
            <w:tcBorders>
              <w:top w:val="nil"/>
              <w:left w:val="nil"/>
              <w:bottom w:val="single" w:sz="4" w:space="0" w:color="auto"/>
              <w:right w:val="single" w:sz="4" w:space="0" w:color="auto"/>
            </w:tcBorders>
            <w:noWrap/>
            <w:vAlign w:val="center"/>
          </w:tcPr>
          <w:p w:rsidR="00595CD0" w:rsidRPr="00BB0EFB" w:rsidRDefault="00595CD0" w:rsidP="00132353">
            <w:pPr>
              <w:jc w:val="center"/>
              <w:rPr>
                <w:b/>
                <w:bCs/>
                <w:color w:val="000000"/>
                <w:sz w:val="18"/>
                <w:szCs w:val="18"/>
              </w:rPr>
            </w:pPr>
            <w:r w:rsidRPr="00BB0EFB">
              <w:rPr>
                <w:b/>
                <w:bCs/>
                <w:color w:val="000000"/>
                <w:sz w:val="18"/>
                <w:szCs w:val="18"/>
              </w:rPr>
              <w:t>81,20</w:t>
            </w:r>
          </w:p>
        </w:tc>
        <w:tc>
          <w:tcPr>
            <w:tcW w:w="1076" w:type="dxa"/>
            <w:tcBorders>
              <w:top w:val="nil"/>
              <w:left w:val="nil"/>
              <w:bottom w:val="single" w:sz="4" w:space="0" w:color="auto"/>
              <w:right w:val="single" w:sz="4" w:space="0" w:color="auto"/>
            </w:tcBorders>
            <w:noWrap/>
            <w:vAlign w:val="center"/>
          </w:tcPr>
          <w:p w:rsidR="00595CD0" w:rsidRPr="00BB0EFB" w:rsidRDefault="00595CD0" w:rsidP="00132353">
            <w:pPr>
              <w:jc w:val="center"/>
              <w:rPr>
                <w:b/>
                <w:bCs/>
                <w:color w:val="000000"/>
                <w:sz w:val="18"/>
                <w:szCs w:val="18"/>
              </w:rPr>
            </w:pPr>
            <w:r w:rsidRPr="00BB0EFB">
              <w:rPr>
                <w:b/>
                <w:bCs/>
                <w:color w:val="000000"/>
                <w:sz w:val="18"/>
                <w:szCs w:val="18"/>
              </w:rPr>
              <w:t>32,98</w:t>
            </w:r>
          </w:p>
        </w:tc>
        <w:tc>
          <w:tcPr>
            <w:tcW w:w="1701" w:type="dxa"/>
            <w:tcBorders>
              <w:top w:val="nil"/>
              <w:left w:val="nil"/>
              <w:bottom w:val="single" w:sz="4" w:space="0" w:color="auto"/>
              <w:right w:val="single" w:sz="4" w:space="0" w:color="auto"/>
            </w:tcBorders>
            <w:noWrap/>
            <w:vAlign w:val="center"/>
          </w:tcPr>
          <w:p w:rsidR="00595CD0" w:rsidRPr="00BB0EFB" w:rsidRDefault="00595CD0" w:rsidP="00BB0EFB">
            <w:pPr>
              <w:jc w:val="center"/>
              <w:rPr>
                <w:b/>
                <w:bCs/>
                <w:color w:val="000000"/>
                <w:sz w:val="18"/>
                <w:szCs w:val="18"/>
              </w:rPr>
            </w:pPr>
            <w:r w:rsidRPr="00BB0EFB">
              <w:rPr>
                <w:b/>
                <w:bCs/>
                <w:color w:val="000000"/>
                <w:sz w:val="18"/>
                <w:szCs w:val="18"/>
              </w:rPr>
              <w:t>3</w:t>
            </w:r>
            <w:r>
              <w:rPr>
                <w:b/>
                <w:bCs/>
                <w:color w:val="000000"/>
                <w:sz w:val="18"/>
                <w:szCs w:val="18"/>
              </w:rPr>
              <w:t> </w:t>
            </w:r>
            <w:r w:rsidRPr="00BB0EFB">
              <w:rPr>
                <w:b/>
                <w:bCs/>
                <w:color w:val="000000"/>
                <w:sz w:val="18"/>
                <w:szCs w:val="18"/>
              </w:rPr>
              <w:t>554</w:t>
            </w:r>
            <w:r>
              <w:rPr>
                <w:b/>
                <w:bCs/>
                <w:color w:val="000000"/>
                <w:sz w:val="18"/>
                <w:szCs w:val="18"/>
              </w:rPr>
              <w:t> </w:t>
            </w:r>
            <w:r w:rsidRPr="00BB0EFB">
              <w:rPr>
                <w:b/>
                <w:bCs/>
                <w:color w:val="000000"/>
                <w:sz w:val="18"/>
                <w:szCs w:val="18"/>
              </w:rPr>
              <w:t>817</w:t>
            </w:r>
            <w:r>
              <w:rPr>
                <w:b/>
                <w:bCs/>
                <w:color w:val="000000"/>
                <w:sz w:val="18"/>
                <w:szCs w:val="18"/>
              </w:rPr>
              <w:t>,</w:t>
            </w:r>
            <w:r w:rsidRPr="00BB0EFB">
              <w:rPr>
                <w:b/>
                <w:bCs/>
                <w:color w:val="000000"/>
                <w:sz w:val="18"/>
                <w:szCs w:val="18"/>
              </w:rPr>
              <w:t>01</w:t>
            </w:r>
          </w:p>
        </w:tc>
      </w:tr>
      <w:tr w:rsidR="00595CD0" w:rsidRPr="002309B2" w:rsidTr="00BB0EFB">
        <w:trPr>
          <w:trHeight w:val="416"/>
        </w:trPr>
        <w:tc>
          <w:tcPr>
            <w:tcW w:w="459" w:type="dxa"/>
            <w:tcBorders>
              <w:top w:val="nil"/>
              <w:left w:val="single" w:sz="4" w:space="0" w:color="auto"/>
              <w:bottom w:val="single" w:sz="4" w:space="0" w:color="auto"/>
              <w:right w:val="single" w:sz="4" w:space="0" w:color="auto"/>
            </w:tcBorders>
            <w:noWrap/>
            <w:vAlign w:val="center"/>
          </w:tcPr>
          <w:p w:rsidR="00595CD0" w:rsidRPr="00BB0EFB" w:rsidRDefault="00595CD0" w:rsidP="00132353">
            <w:pPr>
              <w:jc w:val="center"/>
              <w:rPr>
                <w:color w:val="000000"/>
                <w:sz w:val="16"/>
                <w:szCs w:val="16"/>
              </w:rPr>
            </w:pPr>
            <w:r w:rsidRPr="00BB0EFB">
              <w:rPr>
                <w:color w:val="000000"/>
                <w:sz w:val="16"/>
                <w:szCs w:val="16"/>
              </w:rPr>
              <w:t>2.2.</w:t>
            </w:r>
          </w:p>
        </w:tc>
        <w:tc>
          <w:tcPr>
            <w:tcW w:w="2817" w:type="dxa"/>
            <w:tcBorders>
              <w:top w:val="nil"/>
              <w:left w:val="nil"/>
              <w:bottom w:val="single" w:sz="4" w:space="0" w:color="auto"/>
              <w:right w:val="single" w:sz="4" w:space="0" w:color="auto"/>
            </w:tcBorders>
            <w:vAlign w:val="center"/>
          </w:tcPr>
          <w:p w:rsidR="00595CD0" w:rsidRPr="00BB0EFB" w:rsidRDefault="00595CD0" w:rsidP="00132353">
            <w:pPr>
              <w:rPr>
                <w:color w:val="000000"/>
                <w:sz w:val="16"/>
                <w:szCs w:val="16"/>
              </w:rPr>
            </w:pPr>
            <w:r w:rsidRPr="00BB0EFB">
              <w:rPr>
                <w:color w:val="000000"/>
                <w:sz w:val="16"/>
                <w:szCs w:val="16"/>
              </w:rPr>
              <w:t>Субвенции на обеспечение государст венных гарантий реализации прав на получение общедоступного и бесплатного дошкольного образования в муниципальных образовательных организациях (13М)</w:t>
            </w:r>
          </w:p>
        </w:tc>
        <w:tc>
          <w:tcPr>
            <w:tcW w:w="1333" w:type="dxa"/>
            <w:tcBorders>
              <w:top w:val="nil"/>
              <w:left w:val="nil"/>
              <w:bottom w:val="single" w:sz="4" w:space="0" w:color="auto"/>
              <w:right w:val="single" w:sz="4" w:space="0" w:color="auto"/>
            </w:tcBorders>
            <w:noWrap/>
            <w:vAlign w:val="center"/>
          </w:tcPr>
          <w:p w:rsidR="00595CD0" w:rsidRPr="00BB0EFB" w:rsidRDefault="00595CD0" w:rsidP="00132353">
            <w:pPr>
              <w:jc w:val="center"/>
              <w:rPr>
                <w:color w:val="000000"/>
                <w:sz w:val="18"/>
                <w:szCs w:val="18"/>
              </w:rPr>
            </w:pPr>
            <w:r w:rsidRPr="00BB0EFB">
              <w:rPr>
                <w:color w:val="000000"/>
                <w:sz w:val="18"/>
                <w:szCs w:val="18"/>
              </w:rPr>
              <w:t>31</w:t>
            </w:r>
            <w:r>
              <w:rPr>
                <w:color w:val="000000"/>
                <w:sz w:val="18"/>
                <w:szCs w:val="18"/>
              </w:rPr>
              <w:t> </w:t>
            </w:r>
            <w:r w:rsidRPr="00BB0EFB">
              <w:rPr>
                <w:color w:val="000000"/>
                <w:sz w:val="18"/>
                <w:szCs w:val="18"/>
              </w:rPr>
              <w:t>365</w:t>
            </w:r>
            <w:r>
              <w:rPr>
                <w:color w:val="000000"/>
                <w:sz w:val="18"/>
                <w:szCs w:val="18"/>
              </w:rPr>
              <w:t xml:space="preserve"> 000</w:t>
            </w:r>
            <w:r w:rsidRPr="00BB0EFB">
              <w:rPr>
                <w:color w:val="000000"/>
                <w:sz w:val="18"/>
                <w:szCs w:val="18"/>
              </w:rPr>
              <w:t>,00</w:t>
            </w:r>
          </w:p>
        </w:tc>
        <w:tc>
          <w:tcPr>
            <w:tcW w:w="935" w:type="dxa"/>
            <w:tcBorders>
              <w:top w:val="nil"/>
              <w:left w:val="nil"/>
              <w:bottom w:val="single" w:sz="4" w:space="0" w:color="auto"/>
              <w:right w:val="single" w:sz="4" w:space="0" w:color="auto"/>
            </w:tcBorders>
            <w:noWrap/>
            <w:vAlign w:val="center"/>
          </w:tcPr>
          <w:p w:rsidR="00595CD0" w:rsidRPr="00BB0EFB" w:rsidRDefault="00595CD0" w:rsidP="00132353">
            <w:pPr>
              <w:jc w:val="center"/>
              <w:rPr>
                <w:color w:val="000000"/>
                <w:sz w:val="18"/>
                <w:szCs w:val="18"/>
              </w:rPr>
            </w:pPr>
            <w:r w:rsidRPr="00BB0EFB">
              <w:rPr>
                <w:color w:val="000000"/>
                <w:sz w:val="18"/>
                <w:szCs w:val="18"/>
              </w:rPr>
              <w:t>62,39</w:t>
            </w:r>
          </w:p>
        </w:tc>
        <w:tc>
          <w:tcPr>
            <w:tcW w:w="1418" w:type="dxa"/>
            <w:tcBorders>
              <w:top w:val="nil"/>
              <w:left w:val="nil"/>
              <w:bottom w:val="single" w:sz="4" w:space="0" w:color="auto"/>
              <w:right w:val="single" w:sz="4" w:space="0" w:color="auto"/>
            </w:tcBorders>
            <w:noWrap/>
            <w:vAlign w:val="center"/>
          </w:tcPr>
          <w:p w:rsidR="00595CD0" w:rsidRPr="00BB0EFB" w:rsidRDefault="00595CD0" w:rsidP="00BB0EFB">
            <w:pPr>
              <w:jc w:val="center"/>
              <w:rPr>
                <w:color w:val="000000"/>
                <w:sz w:val="18"/>
                <w:szCs w:val="18"/>
              </w:rPr>
            </w:pPr>
            <w:r w:rsidRPr="00BB0EFB">
              <w:rPr>
                <w:color w:val="000000"/>
                <w:sz w:val="18"/>
                <w:szCs w:val="18"/>
              </w:rPr>
              <w:t>31</w:t>
            </w:r>
            <w:r>
              <w:rPr>
                <w:color w:val="000000"/>
                <w:sz w:val="18"/>
                <w:szCs w:val="18"/>
              </w:rPr>
              <w:t> </w:t>
            </w:r>
            <w:r w:rsidRPr="00BB0EFB">
              <w:rPr>
                <w:color w:val="000000"/>
                <w:sz w:val="18"/>
                <w:szCs w:val="18"/>
              </w:rPr>
              <w:t>207</w:t>
            </w:r>
            <w:r>
              <w:rPr>
                <w:color w:val="000000"/>
                <w:sz w:val="18"/>
                <w:szCs w:val="18"/>
              </w:rPr>
              <w:t> </w:t>
            </w:r>
            <w:r w:rsidRPr="00BB0EFB">
              <w:rPr>
                <w:color w:val="000000"/>
                <w:sz w:val="18"/>
                <w:szCs w:val="18"/>
              </w:rPr>
              <w:t>538</w:t>
            </w:r>
            <w:r>
              <w:rPr>
                <w:color w:val="000000"/>
                <w:sz w:val="18"/>
                <w:szCs w:val="18"/>
              </w:rPr>
              <w:t>,</w:t>
            </w:r>
            <w:r w:rsidRPr="00BB0EFB">
              <w:rPr>
                <w:color w:val="000000"/>
                <w:sz w:val="18"/>
                <w:szCs w:val="18"/>
              </w:rPr>
              <w:t>70</w:t>
            </w:r>
          </w:p>
        </w:tc>
        <w:tc>
          <w:tcPr>
            <w:tcW w:w="766" w:type="dxa"/>
            <w:tcBorders>
              <w:top w:val="nil"/>
              <w:left w:val="nil"/>
              <w:bottom w:val="single" w:sz="4" w:space="0" w:color="auto"/>
              <w:right w:val="single" w:sz="4" w:space="0" w:color="auto"/>
            </w:tcBorders>
            <w:noWrap/>
            <w:vAlign w:val="center"/>
          </w:tcPr>
          <w:p w:rsidR="00595CD0" w:rsidRPr="00BB0EFB" w:rsidRDefault="00595CD0" w:rsidP="00132353">
            <w:pPr>
              <w:jc w:val="center"/>
              <w:rPr>
                <w:color w:val="000000"/>
                <w:sz w:val="18"/>
                <w:szCs w:val="18"/>
              </w:rPr>
            </w:pPr>
            <w:r w:rsidRPr="00BB0EFB">
              <w:rPr>
                <w:color w:val="000000"/>
                <w:sz w:val="18"/>
                <w:szCs w:val="18"/>
              </w:rPr>
              <w:t>99,50</w:t>
            </w:r>
          </w:p>
        </w:tc>
        <w:tc>
          <w:tcPr>
            <w:tcW w:w="1076" w:type="dxa"/>
            <w:tcBorders>
              <w:top w:val="nil"/>
              <w:left w:val="nil"/>
              <w:bottom w:val="single" w:sz="4" w:space="0" w:color="auto"/>
              <w:right w:val="single" w:sz="4" w:space="0" w:color="auto"/>
            </w:tcBorders>
            <w:noWrap/>
            <w:vAlign w:val="center"/>
          </w:tcPr>
          <w:p w:rsidR="00595CD0" w:rsidRPr="00BB0EFB" w:rsidRDefault="00595CD0" w:rsidP="00132353">
            <w:pPr>
              <w:jc w:val="center"/>
              <w:rPr>
                <w:color w:val="000000"/>
                <w:sz w:val="18"/>
                <w:szCs w:val="18"/>
              </w:rPr>
            </w:pPr>
            <w:r w:rsidRPr="00BB0EFB">
              <w:rPr>
                <w:color w:val="000000"/>
                <w:sz w:val="18"/>
                <w:szCs w:val="18"/>
              </w:rPr>
              <w:t>67,02</w:t>
            </w:r>
          </w:p>
        </w:tc>
        <w:tc>
          <w:tcPr>
            <w:tcW w:w="1701" w:type="dxa"/>
            <w:tcBorders>
              <w:top w:val="nil"/>
              <w:left w:val="nil"/>
              <w:bottom w:val="single" w:sz="4" w:space="0" w:color="auto"/>
              <w:right w:val="single" w:sz="4" w:space="0" w:color="auto"/>
            </w:tcBorders>
            <w:noWrap/>
            <w:vAlign w:val="center"/>
          </w:tcPr>
          <w:p w:rsidR="00595CD0" w:rsidRPr="00BB0EFB" w:rsidRDefault="00595CD0" w:rsidP="00BB0EFB">
            <w:pPr>
              <w:jc w:val="center"/>
              <w:rPr>
                <w:color w:val="000000"/>
                <w:sz w:val="18"/>
                <w:szCs w:val="18"/>
              </w:rPr>
            </w:pPr>
            <w:r w:rsidRPr="00BB0EFB">
              <w:rPr>
                <w:color w:val="000000"/>
                <w:sz w:val="18"/>
                <w:szCs w:val="18"/>
              </w:rPr>
              <w:t>157</w:t>
            </w:r>
            <w:r>
              <w:rPr>
                <w:color w:val="000000"/>
                <w:sz w:val="18"/>
                <w:szCs w:val="18"/>
              </w:rPr>
              <w:t> </w:t>
            </w:r>
            <w:r w:rsidRPr="00BB0EFB">
              <w:rPr>
                <w:color w:val="000000"/>
                <w:sz w:val="18"/>
                <w:szCs w:val="18"/>
              </w:rPr>
              <w:t>461</w:t>
            </w:r>
            <w:r>
              <w:rPr>
                <w:color w:val="000000"/>
                <w:sz w:val="18"/>
                <w:szCs w:val="18"/>
              </w:rPr>
              <w:t>,</w:t>
            </w:r>
            <w:r w:rsidRPr="00BB0EFB">
              <w:rPr>
                <w:color w:val="000000"/>
                <w:sz w:val="18"/>
                <w:szCs w:val="18"/>
              </w:rPr>
              <w:t>30</w:t>
            </w:r>
          </w:p>
        </w:tc>
      </w:tr>
      <w:tr w:rsidR="00595CD0" w:rsidRPr="002309B2" w:rsidTr="00BB0EFB">
        <w:trPr>
          <w:trHeight w:val="416"/>
        </w:trPr>
        <w:tc>
          <w:tcPr>
            <w:tcW w:w="459" w:type="dxa"/>
            <w:tcBorders>
              <w:top w:val="nil"/>
              <w:left w:val="single" w:sz="4" w:space="0" w:color="auto"/>
              <w:bottom w:val="single" w:sz="4" w:space="0" w:color="auto"/>
              <w:right w:val="single" w:sz="4" w:space="0" w:color="auto"/>
            </w:tcBorders>
            <w:noWrap/>
            <w:vAlign w:val="center"/>
          </w:tcPr>
          <w:p w:rsidR="00595CD0" w:rsidRPr="00BB0EFB" w:rsidRDefault="00595CD0" w:rsidP="00132353">
            <w:pPr>
              <w:jc w:val="center"/>
              <w:rPr>
                <w:color w:val="000000"/>
                <w:sz w:val="16"/>
                <w:szCs w:val="16"/>
              </w:rPr>
            </w:pPr>
          </w:p>
        </w:tc>
        <w:tc>
          <w:tcPr>
            <w:tcW w:w="2817" w:type="dxa"/>
            <w:tcBorders>
              <w:top w:val="nil"/>
              <w:left w:val="nil"/>
              <w:bottom w:val="single" w:sz="4" w:space="0" w:color="auto"/>
              <w:right w:val="single" w:sz="4" w:space="0" w:color="auto"/>
            </w:tcBorders>
            <w:vAlign w:val="center"/>
          </w:tcPr>
          <w:p w:rsidR="00595CD0" w:rsidRPr="00BB0EFB" w:rsidRDefault="00595CD0" w:rsidP="00132353">
            <w:pPr>
              <w:rPr>
                <w:b/>
                <w:bCs/>
                <w:color w:val="000000"/>
                <w:sz w:val="18"/>
                <w:szCs w:val="18"/>
              </w:rPr>
            </w:pPr>
            <w:r w:rsidRPr="00BB0EFB">
              <w:rPr>
                <w:b/>
                <w:bCs/>
                <w:color w:val="000000"/>
                <w:sz w:val="18"/>
                <w:szCs w:val="18"/>
              </w:rPr>
              <w:t>Всего за счет средств краевого бюджета</w:t>
            </w:r>
          </w:p>
        </w:tc>
        <w:tc>
          <w:tcPr>
            <w:tcW w:w="1333" w:type="dxa"/>
            <w:tcBorders>
              <w:top w:val="nil"/>
              <w:left w:val="nil"/>
              <w:bottom w:val="single" w:sz="4" w:space="0" w:color="auto"/>
              <w:right w:val="single" w:sz="4" w:space="0" w:color="auto"/>
            </w:tcBorders>
            <w:noWrap/>
            <w:vAlign w:val="center"/>
          </w:tcPr>
          <w:p w:rsidR="00595CD0" w:rsidRPr="00BB0EFB" w:rsidRDefault="00595CD0" w:rsidP="00132353">
            <w:pPr>
              <w:jc w:val="center"/>
              <w:rPr>
                <w:b/>
                <w:bCs/>
                <w:color w:val="000000"/>
                <w:sz w:val="18"/>
                <w:szCs w:val="18"/>
              </w:rPr>
            </w:pPr>
            <w:r w:rsidRPr="00BB0EFB">
              <w:rPr>
                <w:b/>
                <w:bCs/>
                <w:color w:val="000000"/>
                <w:sz w:val="18"/>
                <w:szCs w:val="18"/>
              </w:rPr>
              <w:t>31</w:t>
            </w:r>
            <w:r>
              <w:rPr>
                <w:b/>
                <w:bCs/>
                <w:color w:val="000000"/>
                <w:sz w:val="18"/>
                <w:szCs w:val="18"/>
              </w:rPr>
              <w:t> </w:t>
            </w:r>
            <w:r w:rsidRPr="00BB0EFB">
              <w:rPr>
                <w:b/>
                <w:bCs/>
                <w:color w:val="000000"/>
                <w:sz w:val="18"/>
                <w:szCs w:val="18"/>
              </w:rPr>
              <w:t>365</w:t>
            </w:r>
            <w:r>
              <w:rPr>
                <w:b/>
                <w:bCs/>
                <w:color w:val="000000"/>
                <w:sz w:val="18"/>
                <w:szCs w:val="18"/>
              </w:rPr>
              <w:t xml:space="preserve"> 000</w:t>
            </w:r>
            <w:r w:rsidRPr="00BB0EFB">
              <w:rPr>
                <w:b/>
                <w:bCs/>
                <w:color w:val="000000"/>
                <w:sz w:val="18"/>
                <w:szCs w:val="18"/>
              </w:rPr>
              <w:t>,00</w:t>
            </w:r>
          </w:p>
        </w:tc>
        <w:tc>
          <w:tcPr>
            <w:tcW w:w="935" w:type="dxa"/>
            <w:tcBorders>
              <w:top w:val="nil"/>
              <w:left w:val="nil"/>
              <w:bottom w:val="single" w:sz="4" w:space="0" w:color="auto"/>
              <w:right w:val="single" w:sz="4" w:space="0" w:color="auto"/>
            </w:tcBorders>
            <w:noWrap/>
            <w:vAlign w:val="center"/>
          </w:tcPr>
          <w:p w:rsidR="00595CD0" w:rsidRPr="00BB0EFB" w:rsidRDefault="00595CD0" w:rsidP="00132353">
            <w:pPr>
              <w:jc w:val="center"/>
              <w:rPr>
                <w:b/>
                <w:bCs/>
                <w:color w:val="000000"/>
                <w:sz w:val="18"/>
                <w:szCs w:val="18"/>
              </w:rPr>
            </w:pPr>
            <w:r w:rsidRPr="00BB0EFB">
              <w:rPr>
                <w:b/>
                <w:bCs/>
                <w:color w:val="000000"/>
                <w:sz w:val="18"/>
                <w:szCs w:val="18"/>
              </w:rPr>
              <w:t>62,39</w:t>
            </w:r>
          </w:p>
        </w:tc>
        <w:tc>
          <w:tcPr>
            <w:tcW w:w="1418" w:type="dxa"/>
            <w:tcBorders>
              <w:top w:val="nil"/>
              <w:left w:val="nil"/>
              <w:bottom w:val="single" w:sz="4" w:space="0" w:color="auto"/>
              <w:right w:val="single" w:sz="4" w:space="0" w:color="auto"/>
            </w:tcBorders>
            <w:noWrap/>
            <w:vAlign w:val="center"/>
          </w:tcPr>
          <w:p w:rsidR="00595CD0" w:rsidRPr="00BB0EFB" w:rsidRDefault="00595CD0" w:rsidP="00BB0EFB">
            <w:pPr>
              <w:jc w:val="center"/>
              <w:rPr>
                <w:b/>
                <w:bCs/>
                <w:color w:val="000000"/>
                <w:sz w:val="18"/>
                <w:szCs w:val="18"/>
              </w:rPr>
            </w:pPr>
            <w:r w:rsidRPr="00BB0EFB">
              <w:rPr>
                <w:b/>
                <w:bCs/>
                <w:color w:val="000000"/>
                <w:sz w:val="18"/>
                <w:szCs w:val="18"/>
              </w:rPr>
              <w:t>31</w:t>
            </w:r>
            <w:r>
              <w:rPr>
                <w:b/>
                <w:bCs/>
                <w:color w:val="000000"/>
                <w:sz w:val="18"/>
                <w:szCs w:val="18"/>
              </w:rPr>
              <w:t> </w:t>
            </w:r>
            <w:r w:rsidRPr="00BB0EFB">
              <w:rPr>
                <w:b/>
                <w:bCs/>
                <w:color w:val="000000"/>
                <w:sz w:val="18"/>
                <w:szCs w:val="18"/>
              </w:rPr>
              <w:t>207</w:t>
            </w:r>
            <w:r>
              <w:rPr>
                <w:b/>
                <w:bCs/>
                <w:color w:val="000000"/>
                <w:sz w:val="18"/>
                <w:szCs w:val="18"/>
              </w:rPr>
              <w:t> </w:t>
            </w:r>
            <w:r w:rsidRPr="00BB0EFB">
              <w:rPr>
                <w:b/>
                <w:bCs/>
                <w:color w:val="000000"/>
                <w:sz w:val="18"/>
                <w:szCs w:val="18"/>
              </w:rPr>
              <w:t>538</w:t>
            </w:r>
            <w:r>
              <w:rPr>
                <w:b/>
                <w:bCs/>
                <w:color w:val="000000"/>
                <w:sz w:val="18"/>
                <w:szCs w:val="18"/>
              </w:rPr>
              <w:t>,</w:t>
            </w:r>
            <w:r w:rsidRPr="00BB0EFB">
              <w:rPr>
                <w:b/>
                <w:bCs/>
                <w:color w:val="000000"/>
                <w:sz w:val="18"/>
                <w:szCs w:val="18"/>
              </w:rPr>
              <w:t>70</w:t>
            </w:r>
          </w:p>
        </w:tc>
        <w:tc>
          <w:tcPr>
            <w:tcW w:w="766" w:type="dxa"/>
            <w:tcBorders>
              <w:top w:val="nil"/>
              <w:left w:val="nil"/>
              <w:bottom w:val="single" w:sz="4" w:space="0" w:color="auto"/>
              <w:right w:val="single" w:sz="4" w:space="0" w:color="auto"/>
            </w:tcBorders>
            <w:noWrap/>
            <w:vAlign w:val="center"/>
          </w:tcPr>
          <w:p w:rsidR="00595CD0" w:rsidRPr="00BB0EFB" w:rsidRDefault="00595CD0" w:rsidP="00132353">
            <w:pPr>
              <w:jc w:val="center"/>
              <w:rPr>
                <w:b/>
                <w:bCs/>
                <w:color w:val="000000"/>
                <w:sz w:val="18"/>
                <w:szCs w:val="18"/>
              </w:rPr>
            </w:pPr>
            <w:r w:rsidRPr="00BB0EFB">
              <w:rPr>
                <w:b/>
                <w:bCs/>
                <w:color w:val="000000"/>
                <w:sz w:val="18"/>
                <w:szCs w:val="18"/>
              </w:rPr>
              <w:t>9,60</w:t>
            </w:r>
          </w:p>
        </w:tc>
        <w:tc>
          <w:tcPr>
            <w:tcW w:w="1076" w:type="dxa"/>
            <w:tcBorders>
              <w:top w:val="nil"/>
              <w:left w:val="nil"/>
              <w:bottom w:val="single" w:sz="4" w:space="0" w:color="auto"/>
              <w:right w:val="single" w:sz="4" w:space="0" w:color="auto"/>
            </w:tcBorders>
            <w:noWrap/>
            <w:vAlign w:val="center"/>
          </w:tcPr>
          <w:p w:rsidR="00595CD0" w:rsidRPr="00BB0EFB" w:rsidRDefault="00595CD0" w:rsidP="00132353">
            <w:pPr>
              <w:jc w:val="center"/>
              <w:rPr>
                <w:b/>
                <w:bCs/>
                <w:color w:val="000000"/>
                <w:sz w:val="18"/>
                <w:szCs w:val="18"/>
              </w:rPr>
            </w:pPr>
            <w:r w:rsidRPr="00BB0EFB">
              <w:rPr>
                <w:b/>
                <w:bCs/>
                <w:color w:val="000000"/>
                <w:sz w:val="18"/>
                <w:szCs w:val="18"/>
              </w:rPr>
              <w:t>67,02</w:t>
            </w:r>
          </w:p>
        </w:tc>
        <w:tc>
          <w:tcPr>
            <w:tcW w:w="1701" w:type="dxa"/>
            <w:tcBorders>
              <w:top w:val="nil"/>
              <w:left w:val="nil"/>
              <w:bottom w:val="single" w:sz="4" w:space="0" w:color="auto"/>
              <w:right w:val="single" w:sz="4" w:space="0" w:color="auto"/>
            </w:tcBorders>
            <w:noWrap/>
            <w:vAlign w:val="center"/>
          </w:tcPr>
          <w:p w:rsidR="00595CD0" w:rsidRPr="00BB0EFB" w:rsidRDefault="00595CD0" w:rsidP="00BB0EFB">
            <w:pPr>
              <w:jc w:val="center"/>
              <w:rPr>
                <w:b/>
                <w:bCs/>
                <w:color w:val="000000"/>
                <w:sz w:val="18"/>
                <w:szCs w:val="18"/>
              </w:rPr>
            </w:pPr>
            <w:r w:rsidRPr="00BB0EFB">
              <w:rPr>
                <w:b/>
                <w:bCs/>
                <w:color w:val="000000"/>
                <w:sz w:val="18"/>
                <w:szCs w:val="18"/>
              </w:rPr>
              <w:t>157</w:t>
            </w:r>
            <w:r>
              <w:rPr>
                <w:b/>
                <w:bCs/>
                <w:color w:val="000000"/>
                <w:sz w:val="18"/>
                <w:szCs w:val="18"/>
              </w:rPr>
              <w:t> </w:t>
            </w:r>
            <w:r w:rsidRPr="00BB0EFB">
              <w:rPr>
                <w:b/>
                <w:bCs/>
                <w:color w:val="000000"/>
                <w:sz w:val="18"/>
                <w:szCs w:val="18"/>
              </w:rPr>
              <w:t>461</w:t>
            </w:r>
            <w:r>
              <w:rPr>
                <w:b/>
                <w:bCs/>
                <w:color w:val="000000"/>
                <w:sz w:val="18"/>
                <w:szCs w:val="18"/>
              </w:rPr>
              <w:t>,</w:t>
            </w:r>
            <w:r w:rsidRPr="00BB0EFB">
              <w:rPr>
                <w:b/>
                <w:bCs/>
                <w:color w:val="000000"/>
                <w:sz w:val="18"/>
                <w:szCs w:val="18"/>
              </w:rPr>
              <w:t>30</w:t>
            </w:r>
          </w:p>
        </w:tc>
      </w:tr>
      <w:tr w:rsidR="00595CD0" w:rsidRPr="002309B2" w:rsidTr="00BB0EFB">
        <w:trPr>
          <w:trHeight w:val="416"/>
        </w:trPr>
        <w:tc>
          <w:tcPr>
            <w:tcW w:w="459" w:type="dxa"/>
            <w:tcBorders>
              <w:top w:val="nil"/>
              <w:left w:val="single" w:sz="4" w:space="0" w:color="auto"/>
              <w:bottom w:val="single" w:sz="4" w:space="0" w:color="auto"/>
              <w:right w:val="single" w:sz="4" w:space="0" w:color="auto"/>
            </w:tcBorders>
            <w:noWrap/>
            <w:vAlign w:val="center"/>
          </w:tcPr>
          <w:p w:rsidR="00595CD0" w:rsidRPr="00BB0EFB" w:rsidRDefault="00595CD0" w:rsidP="00132353">
            <w:pPr>
              <w:jc w:val="center"/>
              <w:rPr>
                <w:color w:val="000000"/>
                <w:sz w:val="16"/>
                <w:szCs w:val="16"/>
              </w:rPr>
            </w:pPr>
          </w:p>
        </w:tc>
        <w:tc>
          <w:tcPr>
            <w:tcW w:w="2817" w:type="dxa"/>
            <w:tcBorders>
              <w:top w:val="nil"/>
              <w:left w:val="nil"/>
              <w:bottom w:val="single" w:sz="4" w:space="0" w:color="auto"/>
              <w:right w:val="single" w:sz="4" w:space="0" w:color="auto"/>
            </w:tcBorders>
            <w:vAlign w:val="center"/>
          </w:tcPr>
          <w:p w:rsidR="00595CD0" w:rsidRPr="00BB0EFB" w:rsidRDefault="00595CD0" w:rsidP="00132353">
            <w:pPr>
              <w:rPr>
                <w:b/>
                <w:bCs/>
                <w:color w:val="000000"/>
                <w:sz w:val="18"/>
                <w:szCs w:val="18"/>
              </w:rPr>
            </w:pPr>
            <w:r w:rsidRPr="00BB0EFB">
              <w:rPr>
                <w:b/>
                <w:bCs/>
                <w:color w:val="000000"/>
                <w:sz w:val="18"/>
                <w:szCs w:val="18"/>
              </w:rPr>
              <w:t>ИТОГО по подпрограмме</w:t>
            </w:r>
          </w:p>
        </w:tc>
        <w:tc>
          <w:tcPr>
            <w:tcW w:w="1333" w:type="dxa"/>
            <w:tcBorders>
              <w:top w:val="nil"/>
              <w:left w:val="nil"/>
              <w:bottom w:val="single" w:sz="4" w:space="0" w:color="auto"/>
              <w:right w:val="single" w:sz="4" w:space="0" w:color="auto"/>
            </w:tcBorders>
            <w:noWrap/>
            <w:vAlign w:val="center"/>
          </w:tcPr>
          <w:p w:rsidR="00595CD0" w:rsidRPr="00BB0EFB" w:rsidRDefault="00595CD0" w:rsidP="00BB0EFB">
            <w:pPr>
              <w:jc w:val="center"/>
              <w:rPr>
                <w:b/>
                <w:bCs/>
                <w:color w:val="000000"/>
                <w:sz w:val="18"/>
                <w:szCs w:val="18"/>
              </w:rPr>
            </w:pPr>
            <w:r w:rsidRPr="00BB0EFB">
              <w:rPr>
                <w:b/>
                <w:bCs/>
                <w:color w:val="000000"/>
                <w:sz w:val="18"/>
                <w:szCs w:val="18"/>
              </w:rPr>
              <w:t>50</w:t>
            </w:r>
            <w:r>
              <w:rPr>
                <w:b/>
                <w:bCs/>
                <w:color w:val="000000"/>
                <w:sz w:val="18"/>
                <w:szCs w:val="18"/>
              </w:rPr>
              <w:t> </w:t>
            </w:r>
            <w:r w:rsidRPr="00BB0EFB">
              <w:rPr>
                <w:b/>
                <w:bCs/>
                <w:color w:val="000000"/>
                <w:sz w:val="18"/>
                <w:szCs w:val="18"/>
              </w:rPr>
              <w:t>273</w:t>
            </w:r>
            <w:r>
              <w:rPr>
                <w:b/>
                <w:bCs/>
                <w:color w:val="000000"/>
                <w:sz w:val="18"/>
                <w:szCs w:val="18"/>
              </w:rPr>
              <w:t> </w:t>
            </w:r>
            <w:r w:rsidRPr="00BB0EFB">
              <w:rPr>
                <w:b/>
                <w:bCs/>
                <w:color w:val="000000"/>
                <w:sz w:val="18"/>
                <w:szCs w:val="18"/>
              </w:rPr>
              <w:t>504</w:t>
            </w:r>
            <w:r>
              <w:rPr>
                <w:b/>
                <w:bCs/>
                <w:color w:val="000000"/>
                <w:sz w:val="18"/>
                <w:szCs w:val="18"/>
              </w:rPr>
              <w:t>,00</w:t>
            </w:r>
          </w:p>
        </w:tc>
        <w:tc>
          <w:tcPr>
            <w:tcW w:w="935" w:type="dxa"/>
            <w:tcBorders>
              <w:top w:val="nil"/>
              <w:left w:val="nil"/>
              <w:bottom w:val="single" w:sz="4" w:space="0" w:color="auto"/>
              <w:right w:val="single" w:sz="4" w:space="0" w:color="auto"/>
            </w:tcBorders>
            <w:noWrap/>
            <w:vAlign w:val="center"/>
          </w:tcPr>
          <w:p w:rsidR="00595CD0" w:rsidRPr="00BB0EFB" w:rsidRDefault="00595CD0" w:rsidP="00132353">
            <w:pPr>
              <w:jc w:val="center"/>
              <w:rPr>
                <w:b/>
                <w:bCs/>
                <w:color w:val="000000"/>
                <w:sz w:val="18"/>
                <w:szCs w:val="18"/>
              </w:rPr>
            </w:pPr>
            <w:r w:rsidRPr="00BB0EFB">
              <w:rPr>
                <w:b/>
                <w:bCs/>
                <w:color w:val="000000"/>
                <w:sz w:val="18"/>
                <w:szCs w:val="18"/>
              </w:rPr>
              <w:t>100,00</w:t>
            </w:r>
          </w:p>
        </w:tc>
        <w:tc>
          <w:tcPr>
            <w:tcW w:w="1418" w:type="dxa"/>
            <w:tcBorders>
              <w:top w:val="nil"/>
              <w:left w:val="nil"/>
              <w:bottom w:val="single" w:sz="4" w:space="0" w:color="auto"/>
              <w:right w:val="single" w:sz="4" w:space="0" w:color="auto"/>
            </w:tcBorders>
            <w:noWrap/>
            <w:vAlign w:val="center"/>
          </w:tcPr>
          <w:p w:rsidR="00595CD0" w:rsidRPr="00BB0EFB" w:rsidRDefault="00595CD0" w:rsidP="00BB0EFB">
            <w:pPr>
              <w:jc w:val="center"/>
              <w:rPr>
                <w:b/>
                <w:bCs/>
                <w:color w:val="000000"/>
                <w:sz w:val="18"/>
                <w:szCs w:val="18"/>
              </w:rPr>
            </w:pPr>
            <w:r w:rsidRPr="00BB0EFB">
              <w:rPr>
                <w:b/>
                <w:bCs/>
                <w:color w:val="000000"/>
                <w:sz w:val="18"/>
                <w:szCs w:val="18"/>
              </w:rPr>
              <w:t>46</w:t>
            </w:r>
            <w:r>
              <w:rPr>
                <w:b/>
                <w:bCs/>
                <w:color w:val="000000"/>
                <w:sz w:val="18"/>
                <w:szCs w:val="18"/>
              </w:rPr>
              <w:t> </w:t>
            </w:r>
            <w:r w:rsidRPr="00BB0EFB">
              <w:rPr>
                <w:b/>
                <w:bCs/>
                <w:color w:val="000000"/>
                <w:sz w:val="18"/>
                <w:szCs w:val="18"/>
              </w:rPr>
              <w:t>561</w:t>
            </w:r>
            <w:r>
              <w:rPr>
                <w:b/>
                <w:bCs/>
                <w:color w:val="000000"/>
                <w:sz w:val="18"/>
                <w:szCs w:val="18"/>
              </w:rPr>
              <w:t> </w:t>
            </w:r>
            <w:r w:rsidRPr="00BB0EFB">
              <w:rPr>
                <w:b/>
                <w:bCs/>
                <w:color w:val="000000"/>
                <w:sz w:val="18"/>
                <w:szCs w:val="18"/>
              </w:rPr>
              <w:t>225</w:t>
            </w:r>
            <w:r>
              <w:rPr>
                <w:b/>
                <w:bCs/>
                <w:color w:val="000000"/>
                <w:sz w:val="18"/>
                <w:szCs w:val="18"/>
              </w:rPr>
              <w:t>,</w:t>
            </w:r>
            <w:r w:rsidRPr="00BB0EFB">
              <w:rPr>
                <w:b/>
                <w:bCs/>
                <w:color w:val="000000"/>
                <w:sz w:val="18"/>
                <w:szCs w:val="18"/>
              </w:rPr>
              <w:t>69</w:t>
            </w:r>
          </w:p>
        </w:tc>
        <w:tc>
          <w:tcPr>
            <w:tcW w:w="766" w:type="dxa"/>
            <w:tcBorders>
              <w:top w:val="nil"/>
              <w:left w:val="nil"/>
              <w:bottom w:val="single" w:sz="4" w:space="0" w:color="auto"/>
              <w:right w:val="single" w:sz="4" w:space="0" w:color="auto"/>
            </w:tcBorders>
            <w:noWrap/>
            <w:vAlign w:val="center"/>
          </w:tcPr>
          <w:p w:rsidR="00595CD0" w:rsidRPr="00BB0EFB" w:rsidRDefault="00595CD0" w:rsidP="00132353">
            <w:pPr>
              <w:jc w:val="center"/>
              <w:rPr>
                <w:b/>
                <w:bCs/>
                <w:color w:val="000000"/>
                <w:sz w:val="18"/>
                <w:szCs w:val="18"/>
              </w:rPr>
            </w:pPr>
            <w:r w:rsidRPr="00BB0EFB">
              <w:rPr>
                <w:b/>
                <w:bCs/>
                <w:color w:val="000000"/>
                <w:sz w:val="18"/>
                <w:szCs w:val="18"/>
              </w:rPr>
              <w:t>92,62</w:t>
            </w:r>
          </w:p>
        </w:tc>
        <w:tc>
          <w:tcPr>
            <w:tcW w:w="1076" w:type="dxa"/>
            <w:tcBorders>
              <w:top w:val="nil"/>
              <w:left w:val="nil"/>
              <w:bottom w:val="single" w:sz="4" w:space="0" w:color="auto"/>
              <w:right w:val="single" w:sz="4" w:space="0" w:color="auto"/>
            </w:tcBorders>
            <w:noWrap/>
            <w:vAlign w:val="center"/>
          </w:tcPr>
          <w:p w:rsidR="00595CD0" w:rsidRPr="00BB0EFB" w:rsidRDefault="00595CD0" w:rsidP="00132353">
            <w:pPr>
              <w:jc w:val="center"/>
              <w:rPr>
                <w:b/>
                <w:bCs/>
                <w:color w:val="000000"/>
                <w:sz w:val="18"/>
                <w:szCs w:val="18"/>
              </w:rPr>
            </w:pPr>
            <w:r w:rsidRPr="00BB0EFB">
              <w:rPr>
                <w:b/>
                <w:bCs/>
                <w:color w:val="000000"/>
                <w:sz w:val="18"/>
                <w:szCs w:val="18"/>
              </w:rPr>
              <w:t>100,00</w:t>
            </w:r>
          </w:p>
        </w:tc>
        <w:tc>
          <w:tcPr>
            <w:tcW w:w="1701" w:type="dxa"/>
            <w:tcBorders>
              <w:top w:val="nil"/>
              <w:left w:val="nil"/>
              <w:bottom w:val="single" w:sz="4" w:space="0" w:color="auto"/>
              <w:right w:val="single" w:sz="4" w:space="0" w:color="auto"/>
            </w:tcBorders>
            <w:noWrap/>
            <w:vAlign w:val="center"/>
          </w:tcPr>
          <w:p w:rsidR="00595CD0" w:rsidRPr="00BB0EFB" w:rsidRDefault="00595CD0" w:rsidP="00BB0EFB">
            <w:pPr>
              <w:jc w:val="center"/>
              <w:rPr>
                <w:b/>
                <w:bCs/>
                <w:color w:val="000000"/>
                <w:sz w:val="18"/>
                <w:szCs w:val="18"/>
              </w:rPr>
            </w:pPr>
            <w:r w:rsidRPr="00BB0EFB">
              <w:rPr>
                <w:b/>
                <w:bCs/>
                <w:color w:val="000000"/>
                <w:sz w:val="18"/>
                <w:szCs w:val="18"/>
              </w:rPr>
              <w:t>3</w:t>
            </w:r>
            <w:r>
              <w:rPr>
                <w:b/>
                <w:bCs/>
                <w:color w:val="000000"/>
                <w:sz w:val="18"/>
                <w:szCs w:val="18"/>
              </w:rPr>
              <w:t> </w:t>
            </w:r>
            <w:r w:rsidRPr="00BB0EFB">
              <w:rPr>
                <w:b/>
                <w:bCs/>
                <w:color w:val="000000"/>
                <w:sz w:val="18"/>
                <w:szCs w:val="18"/>
              </w:rPr>
              <w:t>712</w:t>
            </w:r>
            <w:r>
              <w:rPr>
                <w:b/>
                <w:bCs/>
                <w:color w:val="000000"/>
                <w:sz w:val="18"/>
                <w:szCs w:val="18"/>
              </w:rPr>
              <w:t> </w:t>
            </w:r>
            <w:r w:rsidRPr="00BB0EFB">
              <w:rPr>
                <w:b/>
                <w:bCs/>
                <w:color w:val="000000"/>
                <w:sz w:val="18"/>
                <w:szCs w:val="18"/>
              </w:rPr>
              <w:t>278</w:t>
            </w:r>
            <w:r>
              <w:rPr>
                <w:b/>
                <w:bCs/>
                <w:color w:val="000000"/>
                <w:sz w:val="18"/>
                <w:szCs w:val="18"/>
              </w:rPr>
              <w:t>,</w:t>
            </w:r>
            <w:r w:rsidRPr="00BB0EFB">
              <w:rPr>
                <w:b/>
                <w:bCs/>
                <w:color w:val="000000"/>
                <w:sz w:val="18"/>
                <w:szCs w:val="18"/>
              </w:rPr>
              <w:t>31</w:t>
            </w:r>
          </w:p>
        </w:tc>
      </w:tr>
    </w:tbl>
    <w:p w:rsidR="00595CD0" w:rsidRPr="002309B2" w:rsidRDefault="00595CD0" w:rsidP="009A391E">
      <w:pPr>
        <w:autoSpaceDE w:val="0"/>
        <w:autoSpaceDN w:val="0"/>
        <w:spacing w:line="360" w:lineRule="auto"/>
        <w:ind w:firstLine="851"/>
        <w:jc w:val="both"/>
        <w:rPr>
          <w:sz w:val="26"/>
          <w:szCs w:val="26"/>
        </w:rPr>
      </w:pPr>
    </w:p>
    <w:p w:rsidR="00595CD0" w:rsidRDefault="00595CD0" w:rsidP="009A391E">
      <w:pPr>
        <w:autoSpaceDE w:val="0"/>
        <w:autoSpaceDN w:val="0"/>
        <w:spacing w:line="360" w:lineRule="auto"/>
        <w:ind w:firstLine="851"/>
        <w:jc w:val="both"/>
        <w:rPr>
          <w:sz w:val="26"/>
          <w:szCs w:val="26"/>
        </w:rPr>
      </w:pPr>
      <w:r w:rsidRPr="009276ED">
        <w:rPr>
          <w:sz w:val="26"/>
          <w:szCs w:val="26"/>
        </w:rPr>
        <w:t>В рамках подпрограммы не в полном объеме освоены средства районного бюджета. Неисполненные бюджетные назначения объясняются наличием предъявленных к оплате, но не оплаченных услуг</w:t>
      </w:r>
      <w:r>
        <w:rPr>
          <w:sz w:val="26"/>
          <w:szCs w:val="26"/>
        </w:rPr>
        <w:t xml:space="preserve"> </w:t>
      </w:r>
      <w:r w:rsidRPr="009276ED">
        <w:rPr>
          <w:sz w:val="26"/>
          <w:szCs w:val="26"/>
        </w:rPr>
        <w:t>ОАО «Ростелеком», ПАО «ДЭК», КГУП «Примтеплоэнерго», ООО «Водоканал». Бюджетные ассигнования не подлежат корректировке, так как в план график включены годовые суммы контрактов на основании статей 17 и 23 Федерального закона № 44.</w:t>
      </w:r>
    </w:p>
    <w:p w:rsidR="00595CD0" w:rsidRPr="002309B2" w:rsidRDefault="00595CD0" w:rsidP="009A391E">
      <w:pPr>
        <w:autoSpaceDE w:val="0"/>
        <w:autoSpaceDN w:val="0"/>
        <w:spacing w:line="360" w:lineRule="auto"/>
        <w:ind w:firstLine="851"/>
        <w:jc w:val="both"/>
        <w:rPr>
          <w:sz w:val="26"/>
          <w:szCs w:val="26"/>
        </w:rPr>
      </w:pPr>
      <w:r w:rsidRPr="009276ED">
        <w:rPr>
          <w:sz w:val="26"/>
          <w:szCs w:val="26"/>
        </w:rPr>
        <w:t>Субвенции из краевого бюджета на обеспечение государственных гарантий прав на получение общедоступного и бесплатного дошкольного образования в муниципальных дошкольных образовательных органи</w:t>
      </w:r>
      <w:r>
        <w:rPr>
          <w:sz w:val="26"/>
          <w:szCs w:val="26"/>
        </w:rPr>
        <w:t>зациях не исполнены в сумме 157 </w:t>
      </w:r>
      <w:r w:rsidRPr="009276ED">
        <w:rPr>
          <w:sz w:val="26"/>
          <w:szCs w:val="26"/>
        </w:rPr>
        <w:t>461</w:t>
      </w:r>
      <w:r>
        <w:rPr>
          <w:sz w:val="26"/>
          <w:szCs w:val="26"/>
        </w:rPr>
        <w:t>,</w:t>
      </w:r>
      <w:r w:rsidRPr="009276ED">
        <w:rPr>
          <w:sz w:val="26"/>
          <w:szCs w:val="26"/>
        </w:rPr>
        <w:t>30 рублей. В связи с исполнением показателей дорожной карты на 100,3%, средства в бюджет муниципального района не</w:t>
      </w:r>
      <w:r>
        <w:rPr>
          <w:sz w:val="26"/>
          <w:szCs w:val="26"/>
        </w:rPr>
        <w:t xml:space="preserve"> </w:t>
      </w:r>
      <w:r w:rsidRPr="009276ED">
        <w:rPr>
          <w:sz w:val="26"/>
          <w:szCs w:val="26"/>
        </w:rPr>
        <w:t>поступили.</w:t>
      </w:r>
    </w:p>
    <w:p w:rsidR="00595CD0" w:rsidRPr="002309B2" w:rsidRDefault="00595CD0" w:rsidP="009A391E">
      <w:pPr>
        <w:autoSpaceDE w:val="0"/>
        <w:autoSpaceDN w:val="0"/>
        <w:spacing w:line="360" w:lineRule="auto"/>
        <w:ind w:firstLine="851"/>
        <w:jc w:val="both"/>
        <w:rPr>
          <w:sz w:val="26"/>
          <w:szCs w:val="26"/>
        </w:rPr>
      </w:pPr>
      <w:r w:rsidRPr="009276ED">
        <w:rPr>
          <w:sz w:val="26"/>
          <w:szCs w:val="26"/>
        </w:rPr>
        <w:t>Мероприятия МП «Защита населения и территории от чрезвычайных ситуаций, обеспечение пожарной безопасности Яковлевского муниципального района» на 2014 – 2020 годы, подпрограмма «Пожарная безопасность» на 2014 – 2020 годы по дошкольным учреждениям осуществлены в объеме 234</w:t>
      </w:r>
      <w:r>
        <w:rPr>
          <w:sz w:val="26"/>
          <w:szCs w:val="26"/>
        </w:rPr>
        <w:t> </w:t>
      </w:r>
      <w:r w:rsidRPr="009276ED">
        <w:rPr>
          <w:sz w:val="26"/>
          <w:szCs w:val="26"/>
        </w:rPr>
        <w:t>735</w:t>
      </w:r>
      <w:r>
        <w:rPr>
          <w:sz w:val="26"/>
          <w:szCs w:val="26"/>
        </w:rPr>
        <w:t xml:space="preserve">,42 </w:t>
      </w:r>
      <w:r w:rsidRPr="009276ED">
        <w:rPr>
          <w:sz w:val="26"/>
          <w:szCs w:val="26"/>
        </w:rPr>
        <w:t>рублей, исполнение 94,27%. Причиной неполного освоения средств районного бюджета стало несвоевременное поступление счетов на оплату за декабрь 2017 года ООО «Приморавтоматика» за техническое обслуживание пожарной сигнализации.</w:t>
      </w:r>
    </w:p>
    <w:p w:rsidR="00595CD0" w:rsidRPr="009276ED" w:rsidRDefault="00595CD0" w:rsidP="009A391E">
      <w:pPr>
        <w:autoSpaceDE w:val="0"/>
        <w:autoSpaceDN w:val="0"/>
        <w:spacing w:line="360" w:lineRule="auto"/>
        <w:ind w:firstLine="851"/>
        <w:jc w:val="both"/>
        <w:rPr>
          <w:sz w:val="26"/>
          <w:szCs w:val="26"/>
        </w:rPr>
      </w:pPr>
      <w:r w:rsidRPr="009276ED">
        <w:rPr>
          <w:sz w:val="26"/>
          <w:szCs w:val="26"/>
        </w:rPr>
        <w:t>За счет средств районного бюджета были профинансированы:</w:t>
      </w:r>
    </w:p>
    <w:p w:rsidR="00595CD0" w:rsidRPr="009276ED" w:rsidRDefault="00595CD0" w:rsidP="009A391E">
      <w:pPr>
        <w:autoSpaceDE w:val="0"/>
        <w:autoSpaceDN w:val="0"/>
        <w:spacing w:line="360" w:lineRule="auto"/>
        <w:ind w:firstLine="851"/>
        <w:jc w:val="both"/>
        <w:rPr>
          <w:sz w:val="26"/>
          <w:szCs w:val="26"/>
        </w:rPr>
      </w:pPr>
      <w:r w:rsidRPr="009276ED">
        <w:rPr>
          <w:sz w:val="26"/>
          <w:szCs w:val="26"/>
        </w:rPr>
        <w:t>- перезарядка огнетушителей – 2 400,00 рублей;</w:t>
      </w:r>
    </w:p>
    <w:p w:rsidR="00595CD0" w:rsidRPr="009276ED" w:rsidRDefault="00595CD0" w:rsidP="009A391E">
      <w:pPr>
        <w:autoSpaceDE w:val="0"/>
        <w:autoSpaceDN w:val="0"/>
        <w:spacing w:line="360" w:lineRule="auto"/>
        <w:ind w:firstLine="851"/>
        <w:jc w:val="both"/>
        <w:rPr>
          <w:sz w:val="26"/>
          <w:szCs w:val="26"/>
        </w:rPr>
      </w:pPr>
      <w:r w:rsidRPr="009276ED">
        <w:rPr>
          <w:sz w:val="26"/>
          <w:szCs w:val="26"/>
        </w:rPr>
        <w:t>- техническое обслуживание пожарной сигнализации  (ООО «Приморавтоматика») – 231</w:t>
      </w:r>
      <w:r>
        <w:rPr>
          <w:sz w:val="26"/>
          <w:szCs w:val="26"/>
        </w:rPr>
        <w:t> </w:t>
      </w:r>
      <w:r w:rsidRPr="009276ED">
        <w:rPr>
          <w:sz w:val="26"/>
          <w:szCs w:val="26"/>
        </w:rPr>
        <w:t>535</w:t>
      </w:r>
      <w:r>
        <w:rPr>
          <w:sz w:val="26"/>
          <w:szCs w:val="26"/>
        </w:rPr>
        <w:t>,</w:t>
      </w:r>
      <w:r w:rsidRPr="009276ED">
        <w:rPr>
          <w:sz w:val="26"/>
          <w:szCs w:val="26"/>
        </w:rPr>
        <w:t>42 рублей;</w:t>
      </w:r>
    </w:p>
    <w:p w:rsidR="00595CD0" w:rsidRPr="0082479F" w:rsidRDefault="00595CD0" w:rsidP="009A391E">
      <w:pPr>
        <w:autoSpaceDE w:val="0"/>
        <w:autoSpaceDN w:val="0"/>
        <w:spacing w:line="360" w:lineRule="auto"/>
        <w:ind w:firstLine="851"/>
        <w:jc w:val="both"/>
        <w:rPr>
          <w:bCs/>
          <w:sz w:val="26"/>
          <w:szCs w:val="26"/>
        </w:rPr>
      </w:pPr>
      <w:r>
        <w:rPr>
          <w:bCs/>
          <w:sz w:val="26"/>
          <w:szCs w:val="26"/>
        </w:rPr>
        <w:t>- приобретение пожарных извещ</w:t>
      </w:r>
      <w:r w:rsidRPr="009276ED">
        <w:rPr>
          <w:bCs/>
          <w:sz w:val="26"/>
          <w:szCs w:val="26"/>
        </w:rPr>
        <w:t xml:space="preserve">ателей (ООО «Приморавтоматика») – </w:t>
      </w:r>
      <w:r>
        <w:rPr>
          <w:bCs/>
          <w:sz w:val="26"/>
          <w:szCs w:val="26"/>
        </w:rPr>
        <w:t xml:space="preserve">800,00 </w:t>
      </w:r>
      <w:r w:rsidRPr="009276ED">
        <w:rPr>
          <w:bCs/>
          <w:sz w:val="26"/>
          <w:szCs w:val="26"/>
        </w:rPr>
        <w:t>рублей.</w:t>
      </w:r>
    </w:p>
    <w:p w:rsidR="00595CD0" w:rsidRPr="002309B2" w:rsidRDefault="00595CD0" w:rsidP="009A391E">
      <w:pPr>
        <w:autoSpaceDE w:val="0"/>
        <w:autoSpaceDN w:val="0"/>
        <w:spacing w:line="360" w:lineRule="auto"/>
        <w:ind w:firstLine="851"/>
        <w:jc w:val="both"/>
        <w:rPr>
          <w:b/>
          <w:bCs/>
          <w:sz w:val="26"/>
          <w:szCs w:val="26"/>
        </w:rPr>
      </w:pPr>
      <w:r w:rsidRPr="002309B2">
        <w:rPr>
          <w:b/>
          <w:bCs/>
          <w:sz w:val="26"/>
          <w:szCs w:val="26"/>
        </w:rPr>
        <w:t>Подраздел 0702 «Общее образование»</w:t>
      </w:r>
    </w:p>
    <w:p w:rsidR="00595CD0" w:rsidRPr="002309B2" w:rsidRDefault="00595CD0" w:rsidP="009A391E">
      <w:pPr>
        <w:autoSpaceDE w:val="0"/>
        <w:autoSpaceDN w:val="0"/>
        <w:spacing w:line="360" w:lineRule="auto"/>
        <w:ind w:firstLine="851"/>
        <w:jc w:val="both"/>
        <w:rPr>
          <w:sz w:val="26"/>
          <w:szCs w:val="26"/>
        </w:rPr>
      </w:pPr>
      <w:r w:rsidRPr="005E5F28">
        <w:rPr>
          <w:sz w:val="26"/>
          <w:szCs w:val="26"/>
        </w:rPr>
        <w:t>Уточненные бюджетные назначения в сумме 151 624 146,00 рублей освоены на 89,15% или 135 179 042,34</w:t>
      </w:r>
      <w:r>
        <w:rPr>
          <w:sz w:val="26"/>
          <w:szCs w:val="26"/>
        </w:rPr>
        <w:t xml:space="preserve"> </w:t>
      </w:r>
      <w:r w:rsidRPr="005E5F28">
        <w:rPr>
          <w:sz w:val="26"/>
          <w:szCs w:val="26"/>
        </w:rPr>
        <w:t>рублей. Недостаточно высокий процент освоения средств бюджетов объясняется необходимостью обеспечения заключенных договоров и контрактов лимитами бюджетных обязательств и невозможностью их исполнения в связи с погашением кредиторской задолженности по исполнительным листам.</w:t>
      </w:r>
      <w:r>
        <w:rPr>
          <w:sz w:val="26"/>
          <w:szCs w:val="26"/>
        </w:rPr>
        <w:t xml:space="preserve"> </w:t>
      </w:r>
      <w:r w:rsidRPr="005E5F28">
        <w:rPr>
          <w:sz w:val="26"/>
          <w:szCs w:val="26"/>
        </w:rPr>
        <w:t>Погашается кредиторская задолженность, текущие платежи прирастают.</w:t>
      </w:r>
    </w:p>
    <w:p w:rsidR="00595CD0" w:rsidRPr="005E5F28" w:rsidRDefault="00595CD0" w:rsidP="009A391E">
      <w:pPr>
        <w:autoSpaceDE w:val="0"/>
        <w:autoSpaceDN w:val="0"/>
        <w:spacing w:line="360" w:lineRule="auto"/>
        <w:ind w:firstLine="851"/>
        <w:jc w:val="both"/>
        <w:rPr>
          <w:sz w:val="26"/>
          <w:szCs w:val="26"/>
        </w:rPr>
      </w:pPr>
      <w:r w:rsidRPr="005E5F28">
        <w:rPr>
          <w:sz w:val="26"/>
          <w:szCs w:val="26"/>
        </w:rPr>
        <w:t>В отчетном периоде по подразделу исполнялось две муниципальные программы.</w:t>
      </w:r>
      <w:r>
        <w:rPr>
          <w:sz w:val="26"/>
          <w:szCs w:val="26"/>
        </w:rPr>
        <w:t xml:space="preserve"> </w:t>
      </w:r>
      <w:r w:rsidRPr="005E5F28">
        <w:rPr>
          <w:sz w:val="26"/>
          <w:szCs w:val="26"/>
        </w:rPr>
        <w:t>Уточненные бюджетные назначения на реализацию основного мероприятия «Реализация программ начального, основного и среднего образования подпрограммы</w:t>
      </w:r>
      <w:r>
        <w:rPr>
          <w:sz w:val="26"/>
          <w:szCs w:val="26"/>
        </w:rPr>
        <w:t xml:space="preserve"> </w:t>
      </w:r>
      <w:r w:rsidRPr="005E5F28">
        <w:rPr>
          <w:b/>
          <w:bCs/>
          <w:iCs/>
          <w:sz w:val="26"/>
          <w:szCs w:val="26"/>
        </w:rPr>
        <w:t xml:space="preserve">«Развитие системы общего образования» на 2014-2020 годы, </w:t>
      </w:r>
      <w:r w:rsidRPr="005E5F28">
        <w:rPr>
          <w:bCs/>
          <w:iCs/>
          <w:sz w:val="26"/>
          <w:szCs w:val="26"/>
        </w:rPr>
        <w:t xml:space="preserve">МП </w:t>
      </w:r>
      <w:r>
        <w:rPr>
          <w:bCs/>
          <w:iCs/>
          <w:sz w:val="26"/>
          <w:szCs w:val="26"/>
        </w:rPr>
        <w:t>«</w:t>
      </w:r>
      <w:r w:rsidRPr="005E5F28">
        <w:rPr>
          <w:bCs/>
          <w:iCs/>
          <w:sz w:val="26"/>
          <w:szCs w:val="26"/>
        </w:rPr>
        <w:t>Развитие образования Яковлевского муниципального района» на 2014-2020 годы</w:t>
      </w:r>
      <w:r w:rsidRPr="005E5F28">
        <w:rPr>
          <w:sz w:val="26"/>
          <w:szCs w:val="26"/>
        </w:rPr>
        <w:t xml:space="preserve"> за отчетный период составляют 150 888 846,00 рублей, исполнено 134 651 796,63 рублей, или 89,24%,</w:t>
      </w:r>
      <w:r>
        <w:rPr>
          <w:sz w:val="26"/>
          <w:szCs w:val="26"/>
        </w:rPr>
        <w:t xml:space="preserve"> </w:t>
      </w:r>
      <w:r w:rsidRPr="005E5F28">
        <w:rPr>
          <w:sz w:val="26"/>
          <w:szCs w:val="26"/>
        </w:rPr>
        <w:t xml:space="preserve">в том числе за счет средств краевого бюджета -  исполнено  103 724 947,65 рублей, или 97,94%. Низкий процент исполнения расходов за счет средств районного бюджета объясняется необходимостью обеспечения лимитами бюджетных обязательств заключенных муниципальных договоров и контрактов. </w:t>
      </w:r>
    </w:p>
    <w:p w:rsidR="00595CD0" w:rsidRPr="005E5F28" w:rsidRDefault="00595CD0" w:rsidP="009A391E">
      <w:pPr>
        <w:autoSpaceDE w:val="0"/>
        <w:autoSpaceDN w:val="0"/>
        <w:spacing w:line="276" w:lineRule="auto"/>
        <w:ind w:firstLine="1418"/>
        <w:jc w:val="right"/>
        <w:rPr>
          <w:sz w:val="26"/>
          <w:szCs w:val="26"/>
        </w:rPr>
      </w:pPr>
      <w:r w:rsidRPr="005E5F28">
        <w:rPr>
          <w:sz w:val="26"/>
          <w:szCs w:val="26"/>
        </w:rPr>
        <w:t>рублей</w:t>
      </w:r>
    </w:p>
    <w:tbl>
      <w:tblPr>
        <w:tblW w:w="10504" w:type="dxa"/>
        <w:tblInd w:w="-106" w:type="dxa"/>
        <w:tblLayout w:type="fixed"/>
        <w:tblLook w:val="00A0"/>
      </w:tblPr>
      <w:tblGrid>
        <w:gridCol w:w="459"/>
        <w:gridCol w:w="3016"/>
        <w:gridCol w:w="1417"/>
        <w:gridCol w:w="992"/>
        <w:gridCol w:w="1417"/>
        <w:gridCol w:w="851"/>
        <w:gridCol w:w="992"/>
        <w:gridCol w:w="1360"/>
      </w:tblGrid>
      <w:tr w:rsidR="00595CD0" w:rsidRPr="005E5F28" w:rsidTr="005E5F28">
        <w:trPr>
          <w:trHeight w:val="579"/>
        </w:trPr>
        <w:tc>
          <w:tcPr>
            <w:tcW w:w="459" w:type="dxa"/>
            <w:vMerge w:val="restart"/>
            <w:tcBorders>
              <w:top w:val="single" w:sz="4" w:space="0" w:color="auto"/>
              <w:left w:val="single" w:sz="4" w:space="0" w:color="auto"/>
              <w:bottom w:val="single" w:sz="4" w:space="0" w:color="000000"/>
              <w:right w:val="single" w:sz="4" w:space="0" w:color="auto"/>
            </w:tcBorders>
            <w:vAlign w:val="center"/>
          </w:tcPr>
          <w:p w:rsidR="00595CD0" w:rsidRPr="005E5F28" w:rsidRDefault="00595CD0" w:rsidP="00132353">
            <w:pPr>
              <w:jc w:val="center"/>
              <w:rPr>
                <w:color w:val="000000"/>
                <w:sz w:val="18"/>
                <w:szCs w:val="18"/>
              </w:rPr>
            </w:pPr>
            <w:r w:rsidRPr="005E5F28">
              <w:rPr>
                <w:color w:val="000000"/>
                <w:sz w:val="18"/>
                <w:szCs w:val="18"/>
              </w:rPr>
              <w:t>№ п\п</w:t>
            </w:r>
          </w:p>
        </w:tc>
        <w:tc>
          <w:tcPr>
            <w:tcW w:w="3016" w:type="dxa"/>
            <w:vMerge w:val="restart"/>
            <w:tcBorders>
              <w:top w:val="single" w:sz="4" w:space="0" w:color="auto"/>
              <w:left w:val="single" w:sz="4" w:space="0" w:color="auto"/>
              <w:bottom w:val="single" w:sz="4" w:space="0" w:color="000000"/>
              <w:right w:val="single" w:sz="4" w:space="0" w:color="auto"/>
            </w:tcBorders>
            <w:vAlign w:val="center"/>
          </w:tcPr>
          <w:p w:rsidR="00595CD0" w:rsidRPr="005E5F28" w:rsidRDefault="00595CD0" w:rsidP="00132353">
            <w:pPr>
              <w:jc w:val="center"/>
              <w:rPr>
                <w:color w:val="000000"/>
                <w:sz w:val="16"/>
                <w:szCs w:val="16"/>
              </w:rPr>
            </w:pPr>
            <w:r w:rsidRPr="005E5F28">
              <w:rPr>
                <w:color w:val="000000"/>
                <w:sz w:val="16"/>
                <w:szCs w:val="16"/>
              </w:rPr>
              <w:t>Наименование</w:t>
            </w:r>
          </w:p>
        </w:tc>
        <w:tc>
          <w:tcPr>
            <w:tcW w:w="2409" w:type="dxa"/>
            <w:gridSpan w:val="2"/>
            <w:tcBorders>
              <w:top w:val="single" w:sz="4" w:space="0" w:color="auto"/>
              <w:left w:val="nil"/>
              <w:bottom w:val="single" w:sz="4" w:space="0" w:color="auto"/>
              <w:right w:val="single" w:sz="4" w:space="0" w:color="000000"/>
            </w:tcBorders>
            <w:vAlign w:val="center"/>
          </w:tcPr>
          <w:p w:rsidR="00595CD0" w:rsidRPr="005E5F28" w:rsidRDefault="00595CD0" w:rsidP="00132353">
            <w:pPr>
              <w:jc w:val="center"/>
              <w:rPr>
                <w:color w:val="000000"/>
                <w:sz w:val="16"/>
                <w:szCs w:val="16"/>
              </w:rPr>
            </w:pPr>
            <w:r w:rsidRPr="005E5F28">
              <w:rPr>
                <w:color w:val="000000"/>
                <w:sz w:val="16"/>
                <w:szCs w:val="16"/>
              </w:rPr>
              <w:t>Уточненные бюджетные назначения на 2017 год</w:t>
            </w:r>
          </w:p>
        </w:tc>
        <w:tc>
          <w:tcPr>
            <w:tcW w:w="3260" w:type="dxa"/>
            <w:gridSpan w:val="3"/>
            <w:tcBorders>
              <w:top w:val="single" w:sz="4" w:space="0" w:color="auto"/>
              <w:left w:val="nil"/>
              <w:bottom w:val="single" w:sz="4" w:space="0" w:color="auto"/>
              <w:right w:val="single" w:sz="4" w:space="0" w:color="000000"/>
            </w:tcBorders>
            <w:vAlign w:val="center"/>
          </w:tcPr>
          <w:p w:rsidR="00595CD0" w:rsidRPr="005E5F28" w:rsidRDefault="00595CD0" w:rsidP="00132353">
            <w:pPr>
              <w:jc w:val="center"/>
              <w:rPr>
                <w:color w:val="000000"/>
                <w:sz w:val="18"/>
                <w:szCs w:val="18"/>
              </w:rPr>
            </w:pPr>
            <w:r w:rsidRPr="005E5F28">
              <w:rPr>
                <w:color w:val="000000"/>
                <w:sz w:val="18"/>
                <w:szCs w:val="18"/>
              </w:rPr>
              <w:t>Исполнение за 2017 год</w:t>
            </w:r>
          </w:p>
        </w:tc>
        <w:tc>
          <w:tcPr>
            <w:tcW w:w="1360" w:type="dxa"/>
            <w:vMerge w:val="restart"/>
            <w:tcBorders>
              <w:top w:val="single" w:sz="4" w:space="0" w:color="auto"/>
              <w:left w:val="single" w:sz="4" w:space="0" w:color="auto"/>
              <w:bottom w:val="single" w:sz="4" w:space="0" w:color="000000"/>
              <w:right w:val="single" w:sz="4" w:space="0" w:color="auto"/>
            </w:tcBorders>
            <w:vAlign w:val="center"/>
          </w:tcPr>
          <w:p w:rsidR="00595CD0" w:rsidRPr="005E5F28" w:rsidRDefault="00595CD0" w:rsidP="00132353">
            <w:pPr>
              <w:jc w:val="center"/>
              <w:rPr>
                <w:color w:val="000000"/>
                <w:sz w:val="16"/>
                <w:szCs w:val="16"/>
              </w:rPr>
            </w:pPr>
            <w:r w:rsidRPr="005E5F28">
              <w:rPr>
                <w:color w:val="000000"/>
                <w:sz w:val="16"/>
                <w:szCs w:val="16"/>
              </w:rPr>
              <w:t>Неисполненные уточненные бюджетные назначения</w:t>
            </w:r>
          </w:p>
        </w:tc>
      </w:tr>
      <w:tr w:rsidR="00595CD0" w:rsidRPr="005E5F28" w:rsidTr="005E5F28">
        <w:trPr>
          <w:trHeight w:val="624"/>
        </w:trPr>
        <w:tc>
          <w:tcPr>
            <w:tcW w:w="459" w:type="dxa"/>
            <w:vMerge/>
            <w:tcBorders>
              <w:top w:val="single" w:sz="4" w:space="0" w:color="auto"/>
              <w:left w:val="single" w:sz="4" w:space="0" w:color="auto"/>
              <w:bottom w:val="single" w:sz="4" w:space="0" w:color="000000"/>
              <w:right w:val="single" w:sz="4" w:space="0" w:color="auto"/>
            </w:tcBorders>
            <w:vAlign w:val="center"/>
          </w:tcPr>
          <w:p w:rsidR="00595CD0" w:rsidRPr="005E5F28" w:rsidRDefault="00595CD0" w:rsidP="00132353">
            <w:pPr>
              <w:rPr>
                <w:color w:val="000000"/>
                <w:sz w:val="18"/>
                <w:szCs w:val="18"/>
              </w:rPr>
            </w:pPr>
          </w:p>
        </w:tc>
        <w:tc>
          <w:tcPr>
            <w:tcW w:w="3016" w:type="dxa"/>
            <w:vMerge/>
            <w:tcBorders>
              <w:top w:val="single" w:sz="4" w:space="0" w:color="auto"/>
              <w:left w:val="single" w:sz="4" w:space="0" w:color="auto"/>
              <w:bottom w:val="single" w:sz="4" w:space="0" w:color="000000"/>
              <w:right w:val="single" w:sz="4" w:space="0" w:color="auto"/>
            </w:tcBorders>
            <w:vAlign w:val="center"/>
          </w:tcPr>
          <w:p w:rsidR="00595CD0" w:rsidRPr="005E5F28" w:rsidRDefault="00595CD0" w:rsidP="00132353">
            <w:pPr>
              <w:rPr>
                <w:color w:val="000000"/>
                <w:sz w:val="16"/>
                <w:szCs w:val="16"/>
              </w:rPr>
            </w:pPr>
          </w:p>
        </w:tc>
        <w:tc>
          <w:tcPr>
            <w:tcW w:w="1417" w:type="dxa"/>
            <w:tcBorders>
              <w:top w:val="nil"/>
              <w:left w:val="nil"/>
              <w:bottom w:val="single" w:sz="4" w:space="0" w:color="auto"/>
              <w:right w:val="single" w:sz="4" w:space="0" w:color="auto"/>
            </w:tcBorders>
            <w:vAlign w:val="center"/>
          </w:tcPr>
          <w:p w:rsidR="00595CD0" w:rsidRPr="005E5F28" w:rsidRDefault="00595CD0" w:rsidP="00132353">
            <w:pPr>
              <w:jc w:val="center"/>
              <w:rPr>
                <w:color w:val="000000"/>
                <w:sz w:val="14"/>
                <w:szCs w:val="14"/>
              </w:rPr>
            </w:pPr>
            <w:r w:rsidRPr="005E5F28">
              <w:rPr>
                <w:color w:val="000000"/>
                <w:sz w:val="14"/>
                <w:szCs w:val="14"/>
              </w:rPr>
              <w:t>сумма</w:t>
            </w:r>
          </w:p>
        </w:tc>
        <w:tc>
          <w:tcPr>
            <w:tcW w:w="992" w:type="dxa"/>
            <w:tcBorders>
              <w:top w:val="nil"/>
              <w:left w:val="nil"/>
              <w:bottom w:val="single" w:sz="4" w:space="0" w:color="auto"/>
              <w:right w:val="single" w:sz="4" w:space="0" w:color="auto"/>
            </w:tcBorders>
            <w:vAlign w:val="center"/>
          </w:tcPr>
          <w:p w:rsidR="00595CD0" w:rsidRPr="005E5F28" w:rsidRDefault="00595CD0" w:rsidP="00132353">
            <w:pPr>
              <w:jc w:val="center"/>
              <w:rPr>
                <w:color w:val="000000"/>
                <w:sz w:val="14"/>
                <w:szCs w:val="14"/>
              </w:rPr>
            </w:pPr>
            <w:r w:rsidRPr="005E5F28">
              <w:rPr>
                <w:color w:val="000000"/>
                <w:sz w:val="14"/>
                <w:szCs w:val="14"/>
              </w:rPr>
              <w:t>уд.вес в общем объеме расходов,%</w:t>
            </w:r>
          </w:p>
        </w:tc>
        <w:tc>
          <w:tcPr>
            <w:tcW w:w="1417" w:type="dxa"/>
            <w:tcBorders>
              <w:top w:val="nil"/>
              <w:left w:val="nil"/>
              <w:bottom w:val="single" w:sz="4" w:space="0" w:color="auto"/>
              <w:right w:val="single" w:sz="4" w:space="0" w:color="auto"/>
            </w:tcBorders>
            <w:vAlign w:val="center"/>
          </w:tcPr>
          <w:p w:rsidR="00595CD0" w:rsidRPr="005E5F28" w:rsidRDefault="00595CD0" w:rsidP="00132353">
            <w:pPr>
              <w:jc w:val="center"/>
              <w:rPr>
                <w:color w:val="000000"/>
                <w:sz w:val="14"/>
                <w:szCs w:val="14"/>
              </w:rPr>
            </w:pPr>
            <w:r w:rsidRPr="005E5F28">
              <w:rPr>
                <w:color w:val="000000"/>
                <w:sz w:val="14"/>
                <w:szCs w:val="14"/>
              </w:rPr>
              <w:t>сумма</w:t>
            </w:r>
          </w:p>
        </w:tc>
        <w:tc>
          <w:tcPr>
            <w:tcW w:w="851" w:type="dxa"/>
            <w:tcBorders>
              <w:top w:val="nil"/>
              <w:left w:val="nil"/>
              <w:bottom w:val="single" w:sz="4" w:space="0" w:color="auto"/>
              <w:right w:val="single" w:sz="4" w:space="0" w:color="auto"/>
            </w:tcBorders>
            <w:vAlign w:val="center"/>
          </w:tcPr>
          <w:p w:rsidR="00595CD0" w:rsidRPr="005E5F28" w:rsidRDefault="00595CD0" w:rsidP="00132353">
            <w:pPr>
              <w:jc w:val="center"/>
              <w:rPr>
                <w:color w:val="000000"/>
                <w:sz w:val="14"/>
                <w:szCs w:val="14"/>
              </w:rPr>
            </w:pPr>
            <w:r w:rsidRPr="005E5F28">
              <w:rPr>
                <w:color w:val="000000"/>
                <w:sz w:val="14"/>
                <w:szCs w:val="14"/>
              </w:rPr>
              <w:t>% исполнения</w:t>
            </w:r>
          </w:p>
        </w:tc>
        <w:tc>
          <w:tcPr>
            <w:tcW w:w="992" w:type="dxa"/>
            <w:tcBorders>
              <w:top w:val="nil"/>
              <w:left w:val="nil"/>
              <w:bottom w:val="single" w:sz="4" w:space="0" w:color="auto"/>
              <w:right w:val="single" w:sz="4" w:space="0" w:color="auto"/>
            </w:tcBorders>
            <w:vAlign w:val="center"/>
          </w:tcPr>
          <w:p w:rsidR="00595CD0" w:rsidRPr="005E5F28" w:rsidRDefault="00595CD0" w:rsidP="00132353">
            <w:pPr>
              <w:jc w:val="center"/>
              <w:rPr>
                <w:color w:val="000000"/>
                <w:sz w:val="14"/>
                <w:szCs w:val="14"/>
              </w:rPr>
            </w:pPr>
            <w:r w:rsidRPr="005E5F28">
              <w:rPr>
                <w:color w:val="000000"/>
                <w:sz w:val="14"/>
                <w:szCs w:val="14"/>
              </w:rPr>
              <w:t>уд.вес в общем объеме расходов,%</w:t>
            </w:r>
          </w:p>
        </w:tc>
        <w:tc>
          <w:tcPr>
            <w:tcW w:w="1360" w:type="dxa"/>
            <w:vMerge/>
            <w:tcBorders>
              <w:top w:val="single" w:sz="4" w:space="0" w:color="auto"/>
              <w:left w:val="single" w:sz="4" w:space="0" w:color="auto"/>
              <w:bottom w:val="single" w:sz="4" w:space="0" w:color="000000"/>
              <w:right w:val="single" w:sz="4" w:space="0" w:color="auto"/>
            </w:tcBorders>
            <w:vAlign w:val="center"/>
          </w:tcPr>
          <w:p w:rsidR="00595CD0" w:rsidRPr="005E5F28" w:rsidRDefault="00595CD0" w:rsidP="00132353">
            <w:pPr>
              <w:rPr>
                <w:color w:val="000000"/>
                <w:sz w:val="16"/>
                <w:szCs w:val="16"/>
              </w:rPr>
            </w:pPr>
          </w:p>
        </w:tc>
      </w:tr>
      <w:tr w:rsidR="00595CD0" w:rsidRPr="005E5F28" w:rsidTr="005E5F28">
        <w:trPr>
          <w:trHeight w:val="195"/>
        </w:trPr>
        <w:tc>
          <w:tcPr>
            <w:tcW w:w="459" w:type="dxa"/>
            <w:tcBorders>
              <w:top w:val="nil"/>
              <w:left w:val="single" w:sz="4" w:space="0" w:color="auto"/>
              <w:bottom w:val="single" w:sz="4" w:space="0" w:color="auto"/>
              <w:right w:val="single" w:sz="4" w:space="0" w:color="auto"/>
            </w:tcBorders>
            <w:noWrap/>
            <w:vAlign w:val="bottom"/>
          </w:tcPr>
          <w:p w:rsidR="00595CD0" w:rsidRPr="005E5F28" w:rsidRDefault="00595CD0" w:rsidP="00132353">
            <w:pPr>
              <w:jc w:val="center"/>
              <w:rPr>
                <w:color w:val="000000"/>
                <w:sz w:val="16"/>
                <w:szCs w:val="16"/>
              </w:rPr>
            </w:pPr>
            <w:r w:rsidRPr="005E5F28">
              <w:rPr>
                <w:color w:val="000000"/>
                <w:sz w:val="16"/>
                <w:szCs w:val="16"/>
              </w:rPr>
              <w:t>1</w:t>
            </w:r>
          </w:p>
        </w:tc>
        <w:tc>
          <w:tcPr>
            <w:tcW w:w="3016" w:type="dxa"/>
            <w:tcBorders>
              <w:top w:val="nil"/>
              <w:left w:val="nil"/>
              <w:bottom w:val="single" w:sz="4" w:space="0" w:color="auto"/>
              <w:right w:val="single" w:sz="4" w:space="0" w:color="auto"/>
            </w:tcBorders>
            <w:vAlign w:val="bottom"/>
          </w:tcPr>
          <w:p w:rsidR="00595CD0" w:rsidRPr="005E5F28" w:rsidRDefault="00595CD0" w:rsidP="00132353">
            <w:pPr>
              <w:jc w:val="center"/>
              <w:rPr>
                <w:color w:val="000000"/>
                <w:sz w:val="16"/>
                <w:szCs w:val="16"/>
              </w:rPr>
            </w:pPr>
            <w:r w:rsidRPr="005E5F28">
              <w:rPr>
                <w:color w:val="000000"/>
                <w:sz w:val="16"/>
                <w:szCs w:val="16"/>
              </w:rPr>
              <w:t>2</w:t>
            </w:r>
          </w:p>
        </w:tc>
        <w:tc>
          <w:tcPr>
            <w:tcW w:w="1417" w:type="dxa"/>
            <w:tcBorders>
              <w:top w:val="nil"/>
              <w:left w:val="nil"/>
              <w:bottom w:val="single" w:sz="4" w:space="0" w:color="auto"/>
              <w:right w:val="single" w:sz="4" w:space="0" w:color="auto"/>
            </w:tcBorders>
            <w:noWrap/>
            <w:vAlign w:val="bottom"/>
          </w:tcPr>
          <w:p w:rsidR="00595CD0" w:rsidRPr="005E5F28" w:rsidRDefault="00595CD0" w:rsidP="00132353">
            <w:pPr>
              <w:jc w:val="center"/>
              <w:rPr>
                <w:color w:val="000000"/>
                <w:sz w:val="16"/>
                <w:szCs w:val="16"/>
              </w:rPr>
            </w:pPr>
            <w:r w:rsidRPr="005E5F28">
              <w:rPr>
                <w:color w:val="000000"/>
                <w:sz w:val="16"/>
                <w:szCs w:val="16"/>
              </w:rPr>
              <w:t>3</w:t>
            </w:r>
          </w:p>
        </w:tc>
        <w:tc>
          <w:tcPr>
            <w:tcW w:w="992" w:type="dxa"/>
            <w:tcBorders>
              <w:top w:val="nil"/>
              <w:left w:val="nil"/>
              <w:bottom w:val="single" w:sz="4" w:space="0" w:color="auto"/>
              <w:right w:val="single" w:sz="4" w:space="0" w:color="auto"/>
            </w:tcBorders>
            <w:noWrap/>
            <w:vAlign w:val="bottom"/>
          </w:tcPr>
          <w:p w:rsidR="00595CD0" w:rsidRPr="005E5F28" w:rsidRDefault="00595CD0" w:rsidP="00132353">
            <w:pPr>
              <w:jc w:val="center"/>
              <w:rPr>
                <w:color w:val="000000"/>
                <w:sz w:val="16"/>
                <w:szCs w:val="16"/>
              </w:rPr>
            </w:pPr>
            <w:r w:rsidRPr="005E5F28">
              <w:rPr>
                <w:color w:val="000000"/>
                <w:sz w:val="16"/>
                <w:szCs w:val="16"/>
              </w:rPr>
              <w:t>4</w:t>
            </w:r>
          </w:p>
        </w:tc>
        <w:tc>
          <w:tcPr>
            <w:tcW w:w="1417" w:type="dxa"/>
            <w:tcBorders>
              <w:top w:val="nil"/>
              <w:left w:val="nil"/>
              <w:bottom w:val="single" w:sz="4" w:space="0" w:color="auto"/>
              <w:right w:val="single" w:sz="4" w:space="0" w:color="auto"/>
            </w:tcBorders>
            <w:noWrap/>
            <w:vAlign w:val="bottom"/>
          </w:tcPr>
          <w:p w:rsidR="00595CD0" w:rsidRPr="005E5F28" w:rsidRDefault="00595CD0" w:rsidP="00132353">
            <w:pPr>
              <w:jc w:val="center"/>
              <w:rPr>
                <w:color w:val="000000"/>
                <w:sz w:val="16"/>
                <w:szCs w:val="16"/>
              </w:rPr>
            </w:pPr>
            <w:r w:rsidRPr="005E5F28">
              <w:rPr>
                <w:color w:val="000000"/>
                <w:sz w:val="16"/>
                <w:szCs w:val="16"/>
              </w:rPr>
              <w:t>5</w:t>
            </w:r>
          </w:p>
        </w:tc>
        <w:tc>
          <w:tcPr>
            <w:tcW w:w="851" w:type="dxa"/>
            <w:tcBorders>
              <w:top w:val="nil"/>
              <w:left w:val="nil"/>
              <w:bottom w:val="single" w:sz="4" w:space="0" w:color="auto"/>
              <w:right w:val="single" w:sz="4" w:space="0" w:color="auto"/>
            </w:tcBorders>
            <w:noWrap/>
            <w:vAlign w:val="bottom"/>
          </w:tcPr>
          <w:p w:rsidR="00595CD0" w:rsidRPr="005E5F28" w:rsidRDefault="00595CD0" w:rsidP="00132353">
            <w:pPr>
              <w:jc w:val="center"/>
              <w:rPr>
                <w:color w:val="000000"/>
                <w:sz w:val="16"/>
                <w:szCs w:val="16"/>
              </w:rPr>
            </w:pPr>
            <w:r w:rsidRPr="005E5F28">
              <w:rPr>
                <w:color w:val="000000"/>
                <w:sz w:val="16"/>
                <w:szCs w:val="16"/>
              </w:rPr>
              <w:t>6</w:t>
            </w:r>
          </w:p>
        </w:tc>
        <w:tc>
          <w:tcPr>
            <w:tcW w:w="992" w:type="dxa"/>
            <w:tcBorders>
              <w:top w:val="nil"/>
              <w:left w:val="nil"/>
              <w:bottom w:val="single" w:sz="4" w:space="0" w:color="auto"/>
              <w:right w:val="single" w:sz="4" w:space="0" w:color="auto"/>
            </w:tcBorders>
            <w:noWrap/>
            <w:vAlign w:val="bottom"/>
          </w:tcPr>
          <w:p w:rsidR="00595CD0" w:rsidRPr="005E5F28" w:rsidRDefault="00595CD0" w:rsidP="00132353">
            <w:pPr>
              <w:jc w:val="center"/>
              <w:rPr>
                <w:color w:val="000000"/>
                <w:sz w:val="16"/>
                <w:szCs w:val="16"/>
              </w:rPr>
            </w:pPr>
            <w:r w:rsidRPr="005E5F28">
              <w:rPr>
                <w:color w:val="000000"/>
                <w:sz w:val="16"/>
                <w:szCs w:val="16"/>
              </w:rPr>
              <w:t>7</w:t>
            </w:r>
          </w:p>
        </w:tc>
        <w:tc>
          <w:tcPr>
            <w:tcW w:w="1360" w:type="dxa"/>
            <w:tcBorders>
              <w:top w:val="nil"/>
              <w:left w:val="nil"/>
              <w:bottom w:val="single" w:sz="4" w:space="0" w:color="auto"/>
              <w:right w:val="single" w:sz="4" w:space="0" w:color="auto"/>
            </w:tcBorders>
            <w:noWrap/>
            <w:vAlign w:val="bottom"/>
          </w:tcPr>
          <w:p w:rsidR="00595CD0" w:rsidRPr="005E5F28" w:rsidRDefault="00595CD0" w:rsidP="00132353">
            <w:pPr>
              <w:jc w:val="center"/>
              <w:rPr>
                <w:color w:val="000000"/>
                <w:sz w:val="16"/>
                <w:szCs w:val="16"/>
              </w:rPr>
            </w:pPr>
            <w:r w:rsidRPr="005E5F28">
              <w:rPr>
                <w:color w:val="000000"/>
                <w:sz w:val="16"/>
                <w:szCs w:val="16"/>
              </w:rPr>
              <w:t>8</w:t>
            </w:r>
          </w:p>
        </w:tc>
      </w:tr>
      <w:tr w:rsidR="00595CD0" w:rsidRPr="005E5F28" w:rsidTr="005E5F28">
        <w:trPr>
          <w:trHeight w:val="411"/>
        </w:trPr>
        <w:tc>
          <w:tcPr>
            <w:tcW w:w="10504" w:type="dxa"/>
            <w:gridSpan w:val="8"/>
            <w:tcBorders>
              <w:top w:val="nil"/>
              <w:left w:val="single" w:sz="4" w:space="0" w:color="auto"/>
              <w:bottom w:val="single" w:sz="4" w:space="0" w:color="auto"/>
              <w:right w:val="single" w:sz="4" w:space="0" w:color="auto"/>
            </w:tcBorders>
            <w:noWrap/>
            <w:vAlign w:val="center"/>
          </w:tcPr>
          <w:p w:rsidR="00595CD0" w:rsidRPr="005E5F28" w:rsidRDefault="00595CD0" w:rsidP="00132353">
            <w:pPr>
              <w:jc w:val="center"/>
              <w:rPr>
                <w:b/>
                <w:bCs/>
                <w:color w:val="000000"/>
              </w:rPr>
            </w:pPr>
            <w:r w:rsidRPr="005E5F28">
              <w:rPr>
                <w:b/>
                <w:bCs/>
                <w:color w:val="000000"/>
                <w:sz w:val="22"/>
                <w:szCs w:val="22"/>
              </w:rPr>
              <w:t xml:space="preserve">Мероприятия подпрограммы «Развитие системы общего образования» на 2014-2020 годы </w:t>
            </w:r>
          </w:p>
        </w:tc>
      </w:tr>
      <w:tr w:rsidR="00595CD0" w:rsidRPr="005E5F28" w:rsidTr="000036EC">
        <w:trPr>
          <w:trHeight w:val="606"/>
        </w:trPr>
        <w:tc>
          <w:tcPr>
            <w:tcW w:w="459" w:type="dxa"/>
            <w:tcBorders>
              <w:top w:val="nil"/>
              <w:left w:val="single" w:sz="4" w:space="0" w:color="auto"/>
              <w:bottom w:val="single" w:sz="4" w:space="0" w:color="auto"/>
              <w:right w:val="single" w:sz="4" w:space="0" w:color="auto"/>
            </w:tcBorders>
            <w:noWrap/>
            <w:vAlign w:val="center"/>
          </w:tcPr>
          <w:p w:rsidR="00595CD0" w:rsidRPr="005E5F28" w:rsidRDefault="00595CD0" w:rsidP="00132353">
            <w:pPr>
              <w:jc w:val="center"/>
              <w:rPr>
                <w:color w:val="000000"/>
                <w:sz w:val="16"/>
                <w:szCs w:val="16"/>
              </w:rPr>
            </w:pPr>
            <w:r w:rsidRPr="005E5F28">
              <w:rPr>
                <w:color w:val="000000"/>
                <w:sz w:val="16"/>
                <w:szCs w:val="16"/>
              </w:rPr>
              <w:t>1.1.</w:t>
            </w:r>
          </w:p>
        </w:tc>
        <w:tc>
          <w:tcPr>
            <w:tcW w:w="3016" w:type="dxa"/>
            <w:tcBorders>
              <w:top w:val="nil"/>
              <w:left w:val="nil"/>
              <w:bottom w:val="single" w:sz="4" w:space="0" w:color="auto"/>
              <w:right w:val="single" w:sz="4" w:space="0" w:color="auto"/>
            </w:tcBorders>
            <w:vAlign w:val="center"/>
          </w:tcPr>
          <w:p w:rsidR="00595CD0" w:rsidRPr="005E5F28" w:rsidRDefault="00595CD0" w:rsidP="00132353">
            <w:pPr>
              <w:rPr>
                <w:color w:val="000000"/>
                <w:sz w:val="16"/>
                <w:szCs w:val="16"/>
              </w:rPr>
            </w:pPr>
            <w:r w:rsidRPr="005E5F28">
              <w:rPr>
                <w:color w:val="000000"/>
                <w:sz w:val="16"/>
                <w:szCs w:val="16"/>
              </w:rPr>
              <w:t>Расходы на обеспечение деятельности (оказание услуг, выполнение работ) муниципальных учреждений</w:t>
            </w:r>
          </w:p>
        </w:tc>
        <w:tc>
          <w:tcPr>
            <w:tcW w:w="1417" w:type="dxa"/>
            <w:tcBorders>
              <w:top w:val="nil"/>
              <w:left w:val="nil"/>
              <w:bottom w:val="single" w:sz="4" w:space="0" w:color="auto"/>
              <w:right w:val="single" w:sz="4" w:space="0" w:color="auto"/>
            </w:tcBorders>
            <w:noWrap/>
            <w:vAlign w:val="center"/>
          </w:tcPr>
          <w:p w:rsidR="00595CD0" w:rsidRPr="005E5F28" w:rsidRDefault="00595CD0" w:rsidP="005E5F28">
            <w:pPr>
              <w:jc w:val="center"/>
              <w:rPr>
                <w:color w:val="000000"/>
                <w:sz w:val="18"/>
                <w:szCs w:val="18"/>
              </w:rPr>
            </w:pPr>
            <w:r w:rsidRPr="005E5F28">
              <w:rPr>
                <w:color w:val="000000"/>
                <w:sz w:val="18"/>
                <w:szCs w:val="18"/>
              </w:rPr>
              <w:t>44</w:t>
            </w:r>
            <w:r>
              <w:rPr>
                <w:color w:val="000000"/>
                <w:sz w:val="18"/>
                <w:szCs w:val="18"/>
              </w:rPr>
              <w:t> </w:t>
            </w:r>
            <w:r w:rsidRPr="005E5F28">
              <w:rPr>
                <w:color w:val="000000"/>
                <w:sz w:val="18"/>
                <w:szCs w:val="18"/>
              </w:rPr>
              <w:t>930</w:t>
            </w:r>
            <w:r>
              <w:rPr>
                <w:color w:val="000000"/>
                <w:sz w:val="18"/>
                <w:szCs w:val="18"/>
              </w:rPr>
              <w:t> </w:t>
            </w:r>
            <w:r w:rsidRPr="005E5F28">
              <w:rPr>
                <w:color w:val="000000"/>
                <w:sz w:val="18"/>
                <w:szCs w:val="18"/>
              </w:rPr>
              <w:t>40</w:t>
            </w:r>
            <w:r>
              <w:rPr>
                <w:color w:val="000000"/>
                <w:sz w:val="18"/>
                <w:szCs w:val="18"/>
              </w:rPr>
              <w:t>0,00</w:t>
            </w:r>
          </w:p>
        </w:tc>
        <w:tc>
          <w:tcPr>
            <w:tcW w:w="992" w:type="dxa"/>
            <w:tcBorders>
              <w:top w:val="nil"/>
              <w:left w:val="nil"/>
              <w:bottom w:val="single" w:sz="4" w:space="0" w:color="auto"/>
              <w:right w:val="single" w:sz="4" w:space="0" w:color="auto"/>
            </w:tcBorders>
            <w:noWrap/>
            <w:vAlign w:val="center"/>
          </w:tcPr>
          <w:p w:rsidR="00595CD0" w:rsidRPr="005E5F28" w:rsidRDefault="00595CD0" w:rsidP="00132353">
            <w:pPr>
              <w:jc w:val="center"/>
              <w:rPr>
                <w:color w:val="000000"/>
                <w:sz w:val="18"/>
                <w:szCs w:val="18"/>
              </w:rPr>
            </w:pPr>
            <w:r w:rsidRPr="005E5F28">
              <w:rPr>
                <w:color w:val="000000"/>
                <w:sz w:val="18"/>
                <w:szCs w:val="18"/>
              </w:rPr>
              <w:t>29,78</w:t>
            </w:r>
          </w:p>
        </w:tc>
        <w:tc>
          <w:tcPr>
            <w:tcW w:w="1417" w:type="dxa"/>
            <w:tcBorders>
              <w:top w:val="nil"/>
              <w:left w:val="nil"/>
              <w:bottom w:val="single" w:sz="4" w:space="0" w:color="auto"/>
              <w:right w:val="single" w:sz="4" w:space="0" w:color="auto"/>
            </w:tcBorders>
            <w:noWrap/>
            <w:vAlign w:val="center"/>
          </w:tcPr>
          <w:p w:rsidR="00595CD0" w:rsidRPr="005E5F28" w:rsidRDefault="00595CD0" w:rsidP="005E5F28">
            <w:pPr>
              <w:jc w:val="center"/>
              <w:rPr>
                <w:color w:val="000000"/>
                <w:sz w:val="18"/>
                <w:szCs w:val="18"/>
              </w:rPr>
            </w:pPr>
            <w:r w:rsidRPr="005E5F28">
              <w:rPr>
                <w:color w:val="000000"/>
                <w:sz w:val="18"/>
                <w:szCs w:val="18"/>
              </w:rPr>
              <w:t>30</w:t>
            </w:r>
            <w:r>
              <w:rPr>
                <w:color w:val="000000"/>
                <w:sz w:val="18"/>
                <w:szCs w:val="18"/>
              </w:rPr>
              <w:t> </w:t>
            </w:r>
            <w:r w:rsidRPr="005E5F28">
              <w:rPr>
                <w:color w:val="000000"/>
                <w:sz w:val="18"/>
                <w:szCs w:val="18"/>
              </w:rPr>
              <w:t>875</w:t>
            </w:r>
            <w:r>
              <w:rPr>
                <w:color w:val="000000"/>
                <w:sz w:val="18"/>
                <w:szCs w:val="18"/>
              </w:rPr>
              <w:t> </w:t>
            </w:r>
            <w:r w:rsidRPr="005E5F28">
              <w:rPr>
                <w:color w:val="000000"/>
                <w:sz w:val="18"/>
                <w:szCs w:val="18"/>
              </w:rPr>
              <w:t>402</w:t>
            </w:r>
            <w:r>
              <w:rPr>
                <w:color w:val="000000"/>
                <w:sz w:val="18"/>
                <w:szCs w:val="18"/>
              </w:rPr>
              <w:t>,</w:t>
            </w:r>
            <w:r w:rsidRPr="005E5F28">
              <w:rPr>
                <w:color w:val="000000"/>
                <w:sz w:val="18"/>
                <w:szCs w:val="18"/>
              </w:rPr>
              <w:t>98</w:t>
            </w:r>
          </w:p>
        </w:tc>
        <w:tc>
          <w:tcPr>
            <w:tcW w:w="851" w:type="dxa"/>
            <w:tcBorders>
              <w:top w:val="nil"/>
              <w:left w:val="nil"/>
              <w:bottom w:val="single" w:sz="4" w:space="0" w:color="auto"/>
              <w:right w:val="single" w:sz="4" w:space="0" w:color="auto"/>
            </w:tcBorders>
            <w:noWrap/>
            <w:vAlign w:val="center"/>
          </w:tcPr>
          <w:p w:rsidR="00595CD0" w:rsidRPr="005E5F28" w:rsidRDefault="00595CD0" w:rsidP="00132353">
            <w:pPr>
              <w:jc w:val="center"/>
              <w:rPr>
                <w:color w:val="000000"/>
                <w:sz w:val="18"/>
                <w:szCs w:val="18"/>
              </w:rPr>
            </w:pPr>
            <w:r w:rsidRPr="005E5F28">
              <w:rPr>
                <w:color w:val="000000"/>
                <w:sz w:val="18"/>
                <w:szCs w:val="18"/>
              </w:rPr>
              <w:t>68,72</w:t>
            </w:r>
          </w:p>
        </w:tc>
        <w:tc>
          <w:tcPr>
            <w:tcW w:w="992" w:type="dxa"/>
            <w:tcBorders>
              <w:top w:val="nil"/>
              <w:left w:val="nil"/>
              <w:bottom w:val="single" w:sz="4" w:space="0" w:color="auto"/>
              <w:right w:val="single" w:sz="4" w:space="0" w:color="auto"/>
            </w:tcBorders>
            <w:noWrap/>
            <w:vAlign w:val="center"/>
          </w:tcPr>
          <w:p w:rsidR="00595CD0" w:rsidRPr="005E5F28" w:rsidRDefault="00595CD0" w:rsidP="00132353">
            <w:pPr>
              <w:jc w:val="center"/>
              <w:rPr>
                <w:color w:val="000000"/>
                <w:sz w:val="18"/>
                <w:szCs w:val="18"/>
              </w:rPr>
            </w:pPr>
            <w:r w:rsidRPr="005E5F28">
              <w:rPr>
                <w:color w:val="000000"/>
                <w:sz w:val="18"/>
                <w:szCs w:val="18"/>
              </w:rPr>
              <w:t>22,93</w:t>
            </w:r>
          </w:p>
        </w:tc>
        <w:tc>
          <w:tcPr>
            <w:tcW w:w="1360" w:type="dxa"/>
            <w:tcBorders>
              <w:top w:val="nil"/>
              <w:left w:val="nil"/>
              <w:bottom w:val="single" w:sz="4" w:space="0" w:color="auto"/>
              <w:right w:val="single" w:sz="4" w:space="0" w:color="auto"/>
            </w:tcBorders>
            <w:noWrap/>
            <w:vAlign w:val="center"/>
          </w:tcPr>
          <w:p w:rsidR="00595CD0" w:rsidRPr="005E5F28" w:rsidRDefault="00595CD0" w:rsidP="005E5F28">
            <w:pPr>
              <w:jc w:val="center"/>
              <w:rPr>
                <w:color w:val="000000"/>
                <w:sz w:val="18"/>
                <w:szCs w:val="18"/>
              </w:rPr>
            </w:pPr>
            <w:r w:rsidRPr="005E5F28">
              <w:rPr>
                <w:color w:val="000000"/>
                <w:sz w:val="18"/>
                <w:szCs w:val="18"/>
              </w:rPr>
              <w:t>14</w:t>
            </w:r>
            <w:r>
              <w:rPr>
                <w:color w:val="000000"/>
                <w:sz w:val="18"/>
                <w:szCs w:val="18"/>
              </w:rPr>
              <w:t> </w:t>
            </w:r>
            <w:r w:rsidRPr="005E5F28">
              <w:rPr>
                <w:color w:val="000000"/>
                <w:sz w:val="18"/>
                <w:szCs w:val="18"/>
              </w:rPr>
              <w:t>054</w:t>
            </w:r>
            <w:r>
              <w:rPr>
                <w:color w:val="000000"/>
                <w:sz w:val="18"/>
                <w:szCs w:val="18"/>
              </w:rPr>
              <w:t> </w:t>
            </w:r>
            <w:r w:rsidRPr="005E5F28">
              <w:rPr>
                <w:color w:val="000000"/>
                <w:sz w:val="18"/>
                <w:szCs w:val="18"/>
              </w:rPr>
              <w:t>997</w:t>
            </w:r>
            <w:r>
              <w:rPr>
                <w:color w:val="000000"/>
                <w:sz w:val="18"/>
                <w:szCs w:val="18"/>
              </w:rPr>
              <w:t>,</w:t>
            </w:r>
            <w:r w:rsidRPr="005E5F28">
              <w:rPr>
                <w:color w:val="000000"/>
                <w:sz w:val="18"/>
                <w:szCs w:val="18"/>
              </w:rPr>
              <w:t>02</w:t>
            </w:r>
          </w:p>
        </w:tc>
      </w:tr>
      <w:tr w:rsidR="00595CD0" w:rsidRPr="005E5F28" w:rsidTr="000036EC">
        <w:trPr>
          <w:trHeight w:val="452"/>
        </w:trPr>
        <w:tc>
          <w:tcPr>
            <w:tcW w:w="459" w:type="dxa"/>
            <w:tcBorders>
              <w:top w:val="nil"/>
              <w:left w:val="single" w:sz="4" w:space="0" w:color="auto"/>
              <w:bottom w:val="single" w:sz="4" w:space="0" w:color="auto"/>
              <w:right w:val="single" w:sz="4" w:space="0" w:color="auto"/>
            </w:tcBorders>
            <w:noWrap/>
            <w:vAlign w:val="center"/>
          </w:tcPr>
          <w:p w:rsidR="00595CD0" w:rsidRPr="005E5F28" w:rsidRDefault="00595CD0" w:rsidP="00132353">
            <w:pPr>
              <w:jc w:val="center"/>
              <w:rPr>
                <w:color w:val="000000"/>
                <w:sz w:val="16"/>
                <w:szCs w:val="16"/>
              </w:rPr>
            </w:pPr>
            <w:r w:rsidRPr="005E5F28">
              <w:rPr>
                <w:color w:val="000000"/>
                <w:sz w:val="16"/>
                <w:szCs w:val="16"/>
              </w:rPr>
              <w:t>1.2.</w:t>
            </w:r>
          </w:p>
        </w:tc>
        <w:tc>
          <w:tcPr>
            <w:tcW w:w="3016" w:type="dxa"/>
            <w:tcBorders>
              <w:top w:val="nil"/>
              <w:left w:val="nil"/>
              <w:bottom w:val="single" w:sz="4" w:space="0" w:color="auto"/>
              <w:right w:val="single" w:sz="4" w:space="0" w:color="auto"/>
            </w:tcBorders>
            <w:vAlign w:val="center"/>
          </w:tcPr>
          <w:p w:rsidR="00595CD0" w:rsidRPr="005E5F28" w:rsidRDefault="00595CD0" w:rsidP="00132353">
            <w:pPr>
              <w:rPr>
                <w:color w:val="000000"/>
                <w:sz w:val="16"/>
                <w:szCs w:val="16"/>
              </w:rPr>
            </w:pPr>
            <w:r w:rsidRPr="005E5F28">
              <w:rPr>
                <w:color w:val="000000"/>
                <w:sz w:val="16"/>
                <w:szCs w:val="16"/>
              </w:rPr>
              <w:t>Модернизация системы  общего образования</w:t>
            </w:r>
          </w:p>
        </w:tc>
        <w:tc>
          <w:tcPr>
            <w:tcW w:w="1417" w:type="dxa"/>
            <w:tcBorders>
              <w:top w:val="nil"/>
              <w:left w:val="nil"/>
              <w:bottom w:val="single" w:sz="4" w:space="0" w:color="auto"/>
              <w:right w:val="single" w:sz="4" w:space="0" w:color="auto"/>
            </w:tcBorders>
            <w:noWrap/>
            <w:vAlign w:val="center"/>
          </w:tcPr>
          <w:p w:rsidR="00595CD0" w:rsidRPr="005E5F28" w:rsidRDefault="00595CD0" w:rsidP="005E5F28">
            <w:pPr>
              <w:jc w:val="center"/>
              <w:rPr>
                <w:color w:val="000000"/>
                <w:sz w:val="18"/>
                <w:szCs w:val="18"/>
              </w:rPr>
            </w:pPr>
            <w:r w:rsidRPr="005E5F28">
              <w:rPr>
                <w:color w:val="000000"/>
                <w:sz w:val="18"/>
                <w:szCs w:val="18"/>
              </w:rPr>
              <w:t>51</w:t>
            </w:r>
            <w:r>
              <w:rPr>
                <w:color w:val="000000"/>
                <w:sz w:val="18"/>
                <w:szCs w:val="18"/>
              </w:rPr>
              <w:t> </w:t>
            </w:r>
            <w:r w:rsidRPr="005E5F28">
              <w:rPr>
                <w:color w:val="000000"/>
                <w:sz w:val="18"/>
                <w:szCs w:val="18"/>
              </w:rPr>
              <w:t>446</w:t>
            </w:r>
            <w:r>
              <w:rPr>
                <w:color w:val="000000"/>
                <w:sz w:val="18"/>
                <w:szCs w:val="18"/>
              </w:rPr>
              <w:t>,00</w:t>
            </w:r>
          </w:p>
        </w:tc>
        <w:tc>
          <w:tcPr>
            <w:tcW w:w="992" w:type="dxa"/>
            <w:tcBorders>
              <w:top w:val="nil"/>
              <w:left w:val="nil"/>
              <w:bottom w:val="single" w:sz="4" w:space="0" w:color="auto"/>
              <w:right w:val="single" w:sz="4" w:space="0" w:color="auto"/>
            </w:tcBorders>
            <w:noWrap/>
            <w:vAlign w:val="center"/>
          </w:tcPr>
          <w:p w:rsidR="00595CD0" w:rsidRPr="005E5F28" w:rsidRDefault="00595CD0" w:rsidP="00132353">
            <w:pPr>
              <w:jc w:val="center"/>
              <w:rPr>
                <w:color w:val="000000"/>
                <w:sz w:val="18"/>
                <w:szCs w:val="18"/>
              </w:rPr>
            </w:pPr>
            <w:r w:rsidRPr="005E5F28">
              <w:rPr>
                <w:color w:val="000000"/>
                <w:sz w:val="18"/>
                <w:szCs w:val="18"/>
              </w:rPr>
              <w:t>0,03</w:t>
            </w:r>
          </w:p>
        </w:tc>
        <w:tc>
          <w:tcPr>
            <w:tcW w:w="1417" w:type="dxa"/>
            <w:tcBorders>
              <w:top w:val="nil"/>
              <w:left w:val="nil"/>
              <w:bottom w:val="single" w:sz="4" w:space="0" w:color="auto"/>
              <w:right w:val="single" w:sz="4" w:space="0" w:color="auto"/>
            </w:tcBorders>
            <w:noWrap/>
            <w:vAlign w:val="center"/>
          </w:tcPr>
          <w:p w:rsidR="00595CD0" w:rsidRPr="005E5F28" w:rsidRDefault="00595CD0" w:rsidP="005E5F28">
            <w:pPr>
              <w:jc w:val="center"/>
              <w:rPr>
                <w:color w:val="000000"/>
                <w:sz w:val="18"/>
                <w:szCs w:val="18"/>
              </w:rPr>
            </w:pPr>
            <w:r w:rsidRPr="005E5F28">
              <w:rPr>
                <w:color w:val="000000"/>
                <w:sz w:val="18"/>
                <w:szCs w:val="18"/>
              </w:rPr>
              <w:t>51</w:t>
            </w:r>
            <w:r>
              <w:rPr>
                <w:color w:val="000000"/>
                <w:sz w:val="18"/>
                <w:szCs w:val="18"/>
              </w:rPr>
              <w:t> </w:t>
            </w:r>
            <w:r w:rsidRPr="005E5F28">
              <w:rPr>
                <w:color w:val="000000"/>
                <w:sz w:val="18"/>
                <w:szCs w:val="18"/>
              </w:rPr>
              <w:t>446</w:t>
            </w:r>
            <w:r>
              <w:rPr>
                <w:color w:val="000000"/>
                <w:sz w:val="18"/>
                <w:szCs w:val="18"/>
              </w:rPr>
              <w:t>,00</w:t>
            </w:r>
          </w:p>
        </w:tc>
        <w:tc>
          <w:tcPr>
            <w:tcW w:w="851" w:type="dxa"/>
            <w:tcBorders>
              <w:top w:val="nil"/>
              <w:left w:val="nil"/>
              <w:bottom w:val="single" w:sz="4" w:space="0" w:color="auto"/>
              <w:right w:val="single" w:sz="4" w:space="0" w:color="auto"/>
            </w:tcBorders>
            <w:noWrap/>
            <w:vAlign w:val="center"/>
          </w:tcPr>
          <w:p w:rsidR="00595CD0" w:rsidRPr="005E5F28" w:rsidRDefault="00595CD0" w:rsidP="00132353">
            <w:pPr>
              <w:jc w:val="center"/>
              <w:rPr>
                <w:color w:val="000000"/>
                <w:sz w:val="18"/>
                <w:szCs w:val="18"/>
              </w:rPr>
            </w:pPr>
            <w:r w:rsidRPr="005E5F28">
              <w:rPr>
                <w:color w:val="000000"/>
                <w:sz w:val="18"/>
                <w:szCs w:val="18"/>
              </w:rPr>
              <w:t>100,00</w:t>
            </w:r>
          </w:p>
        </w:tc>
        <w:tc>
          <w:tcPr>
            <w:tcW w:w="992" w:type="dxa"/>
            <w:tcBorders>
              <w:top w:val="nil"/>
              <w:left w:val="nil"/>
              <w:bottom w:val="single" w:sz="4" w:space="0" w:color="auto"/>
              <w:right w:val="single" w:sz="4" w:space="0" w:color="auto"/>
            </w:tcBorders>
            <w:noWrap/>
            <w:vAlign w:val="center"/>
          </w:tcPr>
          <w:p w:rsidR="00595CD0" w:rsidRPr="005E5F28" w:rsidRDefault="00595CD0" w:rsidP="00132353">
            <w:pPr>
              <w:jc w:val="center"/>
              <w:rPr>
                <w:color w:val="000000"/>
                <w:sz w:val="18"/>
                <w:szCs w:val="18"/>
              </w:rPr>
            </w:pPr>
            <w:r w:rsidRPr="005E5F28">
              <w:rPr>
                <w:color w:val="000000"/>
                <w:sz w:val="18"/>
                <w:szCs w:val="18"/>
              </w:rPr>
              <w:t>0,04</w:t>
            </w:r>
          </w:p>
        </w:tc>
        <w:tc>
          <w:tcPr>
            <w:tcW w:w="1360" w:type="dxa"/>
            <w:tcBorders>
              <w:top w:val="nil"/>
              <w:left w:val="nil"/>
              <w:bottom w:val="single" w:sz="4" w:space="0" w:color="auto"/>
              <w:right w:val="single" w:sz="4" w:space="0" w:color="auto"/>
            </w:tcBorders>
            <w:noWrap/>
            <w:vAlign w:val="center"/>
          </w:tcPr>
          <w:p w:rsidR="00595CD0" w:rsidRPr="005E5F28" w:rsidRDefault="00595CD0" w:rsidP="00132353">
            <w:pPr>
              <w:jc w:val="center"/>
              <w:rPr>
                <w:color w:val="000000"/>
                <w:sz w:val="18"/>
                <w:szCs w:val="18"/>
              </w:rPr>
            </w:pPr>
            <w:r w:rsidRPr="005E5F28">
              <w:rPr>
                <w:color w:val="000000"/>
                <w:sz w:val="18"/>
                <w:szCs w:val="18"/>
              </w:rPr>
              <w:t>-</w:t>
            </w:r>
          </w:p>
        </w:tc>
      </w:tr>
      <w:tr w:rsidR="00595CD0" w:rsidRPr="005E5F28" w:rsidTr="005E5F28">
        <w:trPr>
          <w:trHeight w:val="411"/>
        </w:trPr>
        <w:tc>
          <w:tcPr>
            <w:tcW w:w="459" w:type="dxa"/>
            <w:tcBorders>
              <w:top w:val="nil"/>
              <w:left w:val="single" w:sz="4" w:space="0" w:color="auto"/>
              <w:bottom w:val="single" w:sz="4" w:space="0" w:color="auto"/>
              <w:right w:val="single" w:sz="4" w:space="0" w:color="auto"/>
            </w:tcBorders>
            <w:noWrap/>
            <w:vAlign w:val="center"/>
          </w:tcPr>
          <w:p w:rsidR="00595CD0" w:rsidRPr="005E5F28" w:rsidRDefault="00595CD0" w:rsidP="00132353">
            <w:pPr>
              <w:jc w:val="center"/>
              <w:rPr>
                <w:color w:val="000000"/>
                <w:sz w:val="16"/>
                <w:szCs w:val="16"/>
              </w:rPr>
            </w:pPr>
          </w:p>
        </w:tc>
        <w:tc>
          <w:tcPr>
            <w:tcW w:w="3016" w:type="dxa"/>
            <w:tcBorders>
              <w:top w:val="nil"/>
              <w:left w:val="nil"/>
              <w:bottom w:val="single" w:sz="4" w:space="0" w:color="auto"/>
              <w:right w:val="single" w:sz="4" w:space="0" w:color="auto"/>
            </w:tcBorders>
            <w:vAlign w:val="center"/>
          </w:tcPr>
          <w:p w:rsidR="00595CD0" w:rsidRPr="005E5F28" w:rsidRDefault="00595CD0" w:rsidP="00132353">
            <w:pPr>
              <w:rPr>
                <w:b/>
                <w:bCs/>
                <w:color w:val="000000"/>
                <w:sz w:val="18"/>
                <w:szCs w:val="18"/>
              </w:rPr>
            </w:pPr>
            <w:r w:rsidRPr="005E5F28">
              <w:rPr>
                <w:b/>
                <w:bCs/>
                <w:color w:val="000000"/>
                <w:sz w:val="18"/>
                <w:szCs w:val="18"/>
              </w:rPr>
              <w:t>Всего  за счет средств районного бюджета</w:t>
            </w:r>
          </w:p>
        </w:tc>
        <w:tc>
          <w:tcPr>
            <w:tcW w:w="1417" w:type="dxa"/>
            <w:tcBorders>
              <w:top w:val="nil"/>
              <w:left w:val="nil"/>
              <w:bottom w:val="single" w:sz="4" w:space="0" w:color="auto"/>
              <w:right w:val="single" w:sz="4" w:space="0" w:color="auto"/>
            </w:tcBorders>
            <w:noWrap/>
            <w:vAlign w:val="center"/>
          </w:tcPr>
          <w:p w:rsidR="00595CD0" w:rsidRPr="005E5F28" w:rsidRDefault="00595CD0" w:rsidP="005E5F28">
            <w:pPr>
              <w:jc w:val="center"/>
              <w:rPr>
                <w:b/>
                <w:bCs/>
                <w:color w:val="000000"/>
                <w:sz w:val="18"/>
                <w:szCs w:val="18"/>
              </w:rPr>
            </w:pPr>
            <w:r w:rsidRPr="005E5F28">
              <w:rPr>
                <w:b/>
                <w:bCs/>
                <w:color w:val="000000"/>
                <w:sz w:val="18"/>
                <w:szCs w:val="18"/>
              </w:rPr>
              <w:t>44</w:t>
            </w:r>
            <w:r>
              <w:rPr>
                <w:b/>
                <w:bCs/>
                <w:color w:val="000000"/>
                <w:sz w:val="18"/>
                <w:szCs w:val="18"/>
              </w:rPr>
              <w:t> </w:t>
            </w:r>
            <w:r w:rsidRPr="005E5F28">
              <w:rPr>
                <w:b/>
                <w:bCs/>
                <w:color w:val="000000"/>
                <w:sz w:val="18"/>
                <w:szCs w:val="18"/>
              </w:rPr>
              <w:t>981</w:t>
            </w:r>
            <w:r>
              <w:rPr>
                <w:b/>
                <w:bCs/>
                <w:color w:val="000000"/>
                <w:sz w:val="18"/>
                <w:szCs w:val="18"/>
              </w:rPr>
              <w:t> </w:t>
            </w:r>
            <w:r w:rsidRPr="005E5F28">
              <w:rPr>
                <w:b/>
                <w:bCs/>
                <w:color w:val="000000"/>
                <w:sz w:val="18"/>
                <w:szCs w:val="18"/>
              </w:rPr>
              <w:t>846</w:t>
            </w:r>
            <w:r>
              <w:rPr>
                <w:b/>
                <w:bCs/>
                <w:color w:val="000000"/>
                <w:sz w:val="18"/>
                <w:szCs w:val="18"/>
              </w:rPr>
              <w:t>,00</w:t>
            </w:r>
          </w:p>
        </w:tc>
        <w:tc>
          <w:tcPr>
            <w:tcW w:w="992" w:type="dxa"/>
            <w:tcBorders>
              <w:top w:val="nil"/>
              <w:left w:val="nil"/>
              <w:bottom w:val="single" w:sz="4" w:space="0" w:color="auto"/>
              <w:right w:val="single" w:sz="4" w:space="0" w:color="auto"/>
            </w:tcBorders>
            <w:noWrap/>
            <w:vAlign w:val="center"/>
          </w:tcPr>
          <w:p w:rsidR="00595CD0" w:rsidRPr="005E5F28" w:rsidRDefault="00595CD0" w:rsidP="00132353">
            <w:pPr>
              <w:jc w:val="center"/>
              <w:rPr>
                <w:b/>
                <w:bCs/>
                <w:color w:val="000000"/>
                <w:sz w:val="18"/>
                <w:szCs w:val="18"/>
              </w:rPr>
            </w:pPr>
            <w:r w:rsidRPr="005E5F28">
              <w:rPr>
                <w:b/>
                <w:bCs/>
                <w:color w:val="000000"/>
                <w:sz w:val="18"/>
                <w:szCs w:val="18"/>
              </w:rPr>
              <w:t>29,81</w:t>
            </w:r>
          </w:p>
        </w:tc>
        <w:tc>
          <w:tcPr>
            <w:tcW w:w="1417" w:type="dxa"/>
            <w:tcBorders>
              <w:top w:val="nil"/>
              <w:left w:val="nil"/>
              <w:bottom w:val="single" w:sz="4" w:space="0" w:color="auto"/>
              <w:right w:val="single" w:sz="4" w:space="0" w:color="auto"/>
            </w:tcBorders>
            <w:noWrap/>
            <w:vAlign w:val="center"/>
          </w:tcPr>
          <w:p w:rsidR="00595CD0" w:rsidRPr="005E5F28" w:rsidRDefault="00595CD0" w:rsidP="005E5F28">
            <w:pPr>
              <w:jc w:val="center"/>
              <w:rPr>
                <w:b/>
                <w:bCs/>
                <w:color w:val="000000"/>
                <w:sz w:val="18"/>
                <w:szCs w:val="18"/>
              </w:rPr>
            </w:pPr>
            <w:r w:rsidRPr="005E5F28">
              <w:rPr>
                <w:b/>
                <w:bCs/>
                <w:color w:val="000000"/>
                <w:sz w:val="18"/>
                <w:szCs w:val="18"/>
              </w:rPr>
              <w:t>30</w:t>
            </w:r>
            <w:r>
              <w:rPr>
                <w:b/>
                <w:bCs/>
                <w:color w:val="000000"/>
                <w:sz w:val="18"/>
                <w:szCs w:val="18"/>
              </w:rPr>
              <w:t> </w:t>
            </w:r>
            <w:r w:rsidRPr="005E5F28">
              <w:rPr>
                <w:b/>
                <w:bCs/>
                <w:color w:val="000000"/>
                <w:sz w:val="18"/>
                <w:szCs w:val="18"/>
              </w:rPr>
              <w:t>926</w:t>
            </w:r>
            <w:r>
              <w:rPr>
                <w:b/>
                <w:bCs/>
                <w:color w:val="000000"/>
                <w:sz w:val="18"/>
                <w:szCs w:val="18"/>
              </w:rPr>
              <w:t> </w:t>
            </w:r>
            <w:r w:rsidRPr="005E5F28">
              <w:rPr>
                <w:b/>
                <w:bCs/>
                <w:color w:val="000000"/>
                <w:sz w:val="18"/>
                <w:szCs w:val="18"/>
              </w:rPr>
              <w:t>848</w:t>
            </w:r>
            <w:r>
              <w:rPr>
                <w:b/>
                <w:bCs/>
                <w:color w:val="000000"/>
                <w:sz w:val="18"/>
                <w:szCs w:val="18"/>
              </w:rPr>
              <w:t>,</w:t>
            </w:r>
            <w:r w:rsidRPr="005E5F28">
              <w:rPr>
                <w:b/>
                <w:bCs/>
                <w:color w:val="000000"/>
                <w:sz w:val="18"/>
                <w:szCs w:val="18"/>
              </w:rPr>
              <w:t>98</w:t>
            </w:r>
          </w:p>
        </w:tc>
        <w:tc>
          <w:tcPr>
            <w:tcW w:w="851" w:type="dxa"/>
            <w:tcBorders>
              <w:top w:val="nil"/>
              <w:left w:val="nil"/>
              <w:bottom w:val="single" w:sz="4" w:space="0" w:color="auto"/>
              <w:right w:val="single" w:sz="4" w:space="0" w:color="auto"/>
            </w:tcBorders>
            <w:noWrap/>
            <w:vAlign w:val="center"/>
          </w:tcPr>
          <w:p w:rsidR="00595CD0" w:rsidRPr="005E5F28" w:rsidRDefault="00595CD0" w:rsidP="00132353">
            <w:pPr>
              <w:jc w:val="center"/>
              <w:rPr>
                <w:b/>
                <w:bCs/>
                <w:color w:val="000000"/>
                <w:sz w:val="18"/>
                <w:szCs w:val="18"/>
              </w:rPr>
            </w:pPr>
            <w:r w:rsidRPr="005E5F28">
              <w:rPr>
                <w:b/>
                <w:bCs/>
                <w:color w:val="000000"/>
                <w:sz w:val="18"/>
                <w:szCs w:val="18"/>
              </w:rPr>
              <w:t>68,75</w:t>
            </w:r>
          </w:p>
        </w:tc>
        <w:tc>
          <w:tcPr>
            <w:tcW w:w="992" w:type="dxa"/>
            <w:tcBorders>
              <w:top w:val="nil"/>
              <w:left w:val="nil"/>
              <w:bottom w:val="single" w:sz="4" w:space="0" w:color="auto"/>
              <w:right w:val="single" w:sz="4" w:space="0" w:color="auto"/>
            </w:tcBorders>
            <w:noWrap/>
            <w:vAlign w:val="center"/>
          </w:tcPr>
          <w:p w:rsidR="00595CD0" w:rsidRPr="005E5F28" w:rsidRDefault="00595CD0" w:rsidP="00132353">
            <w:pPr>
              <w:jc w:val="center"/>
              <w:rPr>
                <w:b/>
                <w:bCs/>
                <w:color w:val="000000"/>
                <w:sz w:val="18"/>
                <w:szCs w:val="18"/>
              </w:rPr>
            </w:pPr>
            <w:r w:rsidRPr="005E5F28">
              <w:rPr>
                <w:b/>
                <w:bCs/>
                <w:color w:val="000000"/>
                <w:sz w:val="18"/>
                <w:szCs w:val="18"/>
              </w:rPr>
              <w:t>22,97</w:t>
            </w:r>
          </w:p>
        </w:tc>
        <w:tc>
          <w:tcPr>
            <w:tcW w:w="1360" w:type="dxa"/>
            <w:tcBorders>
              <w:top w:val="nil"/>
              <w:left w:val="nil"/>
              <w:bottom w:val="single" w:sz="4" w:space="0" w:color="auto"/>
              <w:right w:val="single" w:sz="4" w:space="0" w:color="auto"/>
            </w:tcBorders>
            <w:noWrap/>
            <w:vAlign w:val="center"/>
          </w:tcPr>
          <w:p w:rsidR="00595CD0" w:rsidRPr="005E5F28" w:rsidRDefault="00595CD0" w:rsidP="005E5F28">
            <w:pPr>
              <w:jc w:val="center"/>
              <w:rPr>
                <w:b/>
                <w:bCs/>
                <w:color w:val="000000"/>
                <w:sz w:val="18"/>
                <w:szCs w:val="18"/>
              </w:rPr>
            </w:pPr>
            <w:r w:rsidRPr="005E5F28">
              <w:rPr>
                <w:b/>
                <w:bCs/>
                <w:color w:val="000000"/>
                <w:sz w:val="18"/>
                <w:szCs w:val="18"/>
              </w:rPr>
              <w:t>14</w:t>
            </w:r>
            <w:r>
              <w:rPr>
                <w:b/>
                <w:bCs/>
                <w:color w:val="000000"/>
                <w:sz w:val="18"/>
                <w:szCs w:val="18"/>
              </w:rPr>
              <w:t> </w:t>
            </w:r>
            <w:r w:rsidRPr="005E5F28">
              <w:rPr>
                <w:b/>
                <w:bCs/>
                <w:color w:val="000000"/>
                <w:sz w:val="18"/>
                <w:szCs w:val="18"/>
              </w:rPr>
              <w:t>054</w:t>
            </w:r>
            <w:r>
              <w:rPr>
                <w:b/>
                <w:bCs/>
                <w:color w:val="000000"/>
                <w:sz w:val="18"/>
                <w:szCs w:val="18"/>
              </w:rPr>
              <w:t> </w:t>
            </w:r>
            <w:r w:rsidRPr="005E5F28">
              <w:rPr>
                <w:b/>
                <w:bCs/>
                <w:color w:val="000000"/>
                <w:sz w:val="18"/>
                <w:szCs w:val="18"/>
              </w:rPr>
              <w:t>997</w:t>
            </w:r>
            <w:r>
              <w:rPr>
                <w:b/>
                <w:bCs/>
                <w:color w:val="000000"/>
                <w:sz w:val="18"/>
                <w:szCs w:val="18"/>
              </w:rPr>
              <w:t>,</w:t>
            </w:r>
            <w:r w:rsidRPr="005E5F28">
              <w:rPr>
                <w:b/>
                <w:bCs/>
                <w:color w:val="000000"/>
                <w:sz w:val="18"/>
                <w:szCs w:val="18"/>
              </w:rPr>
              <w:t>02</w:t>
            </w:r>
          </w:p>
        </w:tc>
      </w:tr>
      <w:tr w:rsidR="00595CD0" w:rsidRPr="005E5F28" w:rsidTr="000036EC">
        <w:trPr>
          <w:trHeight w:val="704"/>
        </w:trPr>
        <w:tc>
          <w:tcPr>
            <w:tcW w:w="459" w:type="dxa"/>
            <w:tcBorders>
              <w:top w:val="nil"/>
              <w:left w:val="single" w:sz="4" w:space="0" w:color="auto"/>
              <w:bottom w:val="single" w:sz="4" w:space="0" w:color="auto"/>
              <w:right w:val="single" w:sz="4" w:space="0" w:color="auto"/>
            </w:tcBorders>
            <w:noWrap/>
            <w:vAlign w:val="center"/>
          </w:tcPr>
          <w:p w:rsidR="00595CD0" w:rsidRPr="005E5F28" w:rsidRDefault="00595CD0" w:rsidP="00132353">
            <w:pPr>
              <w:jc w:val="center"/>
              <w:rPr>
                <w:color w:val="000000"/>
                <w:sz w:val="16"/>
                <w:szCs w:val="16"/>
              </w:rPr>
            </w:pPr>
            <w:r w:rsidRPr="005E5F28">
              <w:rPr>
                <w:color w:val="000000"/>
                <w:sz w:val="16"/>
                <w:szCs w:val="16"/>
              </w:rPr>
              <w:t>2.1.</w:t>
            </w:r>
          </w:p>
        </w:tc>
        <w:tc>
          <w:tcPr>
            <w:tcW w:w="3016" w:type="dxa"/>
            <w:tcBorders>
              <w:top w:val="nil"/>
              <w:left w:val="nil"/>
              <w:bottom w:val="single" w:sz="4" w:space="0" w:color="auto"/>
              <w:right w:val="single" w:sz="4" w:space="0" w:color="auto"/>
            </w:tcBorders>
            <w:vAlign w:val="center"/>
          </w:tcPr>
          <w:p w:rsidR="00595CD0" w:rsidRPr="005E5F28" w:rsidRDefault="00595CD0" w:rsidP="00132353">
            <w:pPr>
              <w:rPr>
                <w:color w:val="000000"/>
                <w:sz w:val="16"/>
                <w:szCs w:val="16"/>
              </w:rPr>
            </w:pPr>
            <w:r w:rsidRPr="005E5F28">
              <w:rPr>
                <w:color w:val="000000"/>
                <w:sz w:val="16"/>
                <w:szCs w:val="16"/>
              </w:rPr>
              <w:t>Субвенции на обеспечение обучающихся в младших классах (1-4 включительно) бесплатным питанием</w:t>
            </w:r>
          </w:p>
        </w:tc>
        <w:tc>
          <w:tcPr>
            <w:tcW w:w="1417" w:type="dxa"/>
            <w:tcBorders>
              <w:top w:val="nil"/>
              <w:left w:val="nil"/>
              <w:bottom w:val="single" w:sz="4" w:space="0" w:color="auto"/>
              <w:right w:val="single" w:sz="4" w:space="0" w:color="auto"/>
            </w:tcBorders>
            <w:noWrap/>
            <w:vAlign w:val="center"/>
          </w:tcPr>
          <w:p w:rsidR="00595CD0" w:rsidRPr="005E5F28" w:rsidRDefault="00595CD0" w:rsidP="00132353">
            <w:pPr>
              <w:jc w:val="center"/>
              <w:rPr>
                <w:color w:val="000000"/>
                <w:sz w:val="18"/>
                <w:szCs w:val="18"/>
              </w:rPr>
            </w:pPr>
            <w:r w:rsidRPr="005E5F28">
              <w:rPr>
                <w:color w:val="000000"/>
                <w:sz w:val="18"/>
                <w:szCs w:val="18"/>
              </w:rPr>
              <w:t>2</w:t>
            </w:r>
            <w:r>
              <w:rPr>
                <w:color w:val="000000"/>
                <w:sz w:val="18"/>
                <w:szCs w:val="18"/>
              </w:rPr>
              <w:t> </w:t>
            </w:r>
            <w:r w:rsidRPr="005E5F28">
              <w:rPr>
                <w:color w:val="000000"/>
                <w:sz w:val="18"/>
                <w:szCs w:val="18"/>
              </w:rPr>
              <w:t>460</w:t>
            </w:r>
            <w:r>
              <w:rPr>
                <w:color w:val="000000"/>
                <w:sz w:val="18"/>
                <w:szCs w:val="18"/>
              </w:rPr>
              <w:t xml:space="preserve"> 000</w:t>
            </w:r>
            <w:r w:rsidRPr="005E5F28">
              <w:rPr>
                <w:color w:val="000000"/>
                <w:sz w:val="18"/>
                <w:szCs w:val="18"/>
              </w:rPr>
              <w:t>,00</w:t>
            </w:r>
          </w:p>
        </w:tc>
        <w:tc>
          <w:tcPr>
            <w:tcW w:w="992" w:type="dxa"/>
            <w:tcBorders>
              <w:top w:val="nil"/>
              <w:left w:val="nil"/>
              <w:bottom w:val="single" w:sz="4" w:space="0" w:color="auto"/>
              <w:right w:val="single" w:sz="4" w:space="0" w:color="auto"/>
            </w:tcBorders>
            <w:noWrap/>
            <w:vAlign w:val="center"/>
          </w:tcPr>
          <w:p w:rsidR="00595CD0" w:rsidRPr="005E5F28" w:rsidRDefault="00595CD0" w:rsidP="00132353">
            <w:pPr>
              <w:jc w:val="center"/>
              <w:rPr>
                <w:color w:val="000000"/>
                <w:sz w:val="18"/>
                <w:szCs w:val="18"/>
              </w:rPr>
            </w:pPr>
            <w:r w:rsidRPr="005E5F28">
              <w:rPr>
                <w:color w:val="000000"/>
                <w:sz w:val="18"/>
                <w:szCs w:val="18"/>
              </w:rPr>
              <w:t>1,63</w:t>
            </w:r>
          </w:p>
        </w:tc>
        <w:tc>
          <w:tcPr>
            <w:tcW w:w="1417" w:type="dxa"/>
            <w:tcBorders>
              <w:top w:val="nil"/>
              <w:left w:val="nil"/>
              <w:bottom w:val="single" w:sz="4" w:space="0" w:color="auto"/>
              <w:right w:val="single" w:sz="4" w:space="0" w:color="auto"/>
            </w:tcBorders>
            <w:noWrap/>
            <w:vAlign w:val="center"/>
          </w:tcPr>
          <w:p w:rsidR="00595CD0" w:rsidRPr="005E5F28" w:rsidRDefault="00595CD0" w:rsidP="005E5F28">
            <w:pPr>
              <w:jc w:val="center"/>
              <w:rPr>
                <w:color w:val="000000"/>
                <w:sz w:val="18"/>
                <w:szCs w:val="18"/>
              </w:rPr>
            </w:pPr>
            <w:r w:rsidRPr="005E5F28">
              <w:rPr>
                <w:color w:val="000000"/>
                <w:sz w:val="18"/>
                <w:szCs w:val="18"/>
              </w:rPr>
              <w:t>2</w:t>
            </w:r>
            <w:r>
              <w:rPr>
                <w:color w:val="000000"/>
                <w:sz w:val="18"/>
                <w:szCs w:val="18"/>
              </w:rPr>
              <w:t> </w:t>
            </w:r>
            <w:r w:rsidRPr="005E5F28">
              <w:rPr>
                <w:color w:val="000000"/>
                <w:sz w:val="18"/>
                <w:szCs w:val="18"/>
              </w:rPr>
              <w:t>302</w:t>
            </w:r>
            <w:r>
              <w:rPr>
                <w:color w:val="000000"/>
                <w:sz w:val="18"/>
                <w:szCs w:val="18"/>
              </w:rPr>
              <w:t> </w:t>
            </w:r>
            <w:r w:rsidRPr="005E5F28">
              <w:rPr>
                <w:color w:val="000000"/>
                <w:sz w:val="18"/>
                <w:szCs w:val="18"/>
              </w:rPr>
              <w:t>235</w:t>
            </w:r>
            <w:r>
              <w:rPr>
                <w:color w:val="000000"/>
                <w:sz w:val="18"/>
                <w:szCs w:val="18"/>
              </w:rPr>
              <w:t>,</w:t>
            </w:r>
            <w:r w:rsidRPr="005E5F28">
              <w:rPr>
                <w:color w:val="000000"/>
                <w:sz w:val="18"/>
                <w:szCs w:val="18"/>
              </w:rPr>
              <w:t>20</w:t>
            </w:r>
          </w:p>
        </w:tc>
        <w:tc>
          <w:tcPr>
            <w:tcW w:w="851" w:type="dxa"/>
            <w:tcBorders>
              <w:top w:val="nil"/>
              <w:left w:val="nil"/>
              <w:bottom w:val="single" w:sz="4" w:space="0" w:color="auto"/>
              <w:right w:val="single" w:sz="4" w:space="0" w:color="auto"/>
            </w:tcBorders>
            <w:noWrap/>
            <w:vAlign w:val="center"/>
          </w:tcPr>
          <w:p w:rsidR="00595CD0" w:rsidRPr="005E5F28" w:rsidRDefault="00595CD0" w:rsidP="00132353">
            <w:pPr>
              <w:jc w:val="center"/>
              <w:rPr>
                <w:color w:val="000000"/>
                <w:sz w:val="18"/>
                <w:szCs w:val="18"/>
              </w:rPr>
            </w:pPr>
            <w:r w:rsidRPr="005E5F28">
              <w:rPr>
                <w:color w:val="000000"/>
                <w:sz w:val="18"/>
                <w:szCs w:val="18"/>
              </w:rPr>
              <w:t>93,59</w:t>
            </w:r>
          </w:p>
        </w:tc>
        <w:tc>
          <w:tcPr>
            <w:tcW w:w="992" w:type="dxa"/>
            <w:tcBorders>
              <w:top w:val="nil"/>
              <w:left w:val="nil"/>
              <w:bottom w:val="single" w:sz="4" w:space="0" w:color="auto"/>
              <w:right w:val="single" w:sz="4" w:space="0" w:color="auto"/>
            </w:tcBorders>
            <w:noWrap/>
            <w:vAlign w:val="center"/>
          </w:tcPr>
          <w:p w:rsidR="00595CD0" w:rsidRPr="005E5F28" w:rsidRDefault="00595CD0" w:rsidP="00132353">
            <w:pPr>
              <w:jc w:val="center"/>
              <w:rPr>
                <w:color w:val="000000"/>
                <w:sz w:val="18"/>
                <w:szCs w:val="18"/>
              </w:rPr>
            </w:pPr>
            <w:r w:rsidRPr="005E5F28">
              <w:rPr>
                <w:color w:val="000000"/>
                <w:sz w:val="18"/>
                <w:szCs w:val="18"/>
              </w:rPr>
              <w:t>1,71</w:t>
            </w:r>
          </w:p>
        </w:tc>
        <w:tc>
          <w:tcPr>
            <w:tcW w:w="1360" w:type="dxa"/>
            <w:tcBorders>
              <w:top w:val="nil"/>
              <w:left w:val="nil"/>
              <w:bottom w:val="single" w:sz="4" w:space="0" w:color="auto"/>
              <w:right w:val="single" w:sz="4" w:space="0" w:color="auto"/>
            </w:tcBorders>
            <w:noWrap/>
            <w:vAlign w:val="center"/>
          </w:tcPr>
          <w:p w:rsidR="00595CD0" w:rsidRPr="005E5F28" w:rsidRDefault="00595CD0" w:rsidP="005E5F28">
            <w:pPr>
              <w:jc w:val="center"/>
              <w:rPr>
                <w:color w:val="000000"/>
                <w:sz w:val="18"/>
                <w:szCs w:val="18"/>
              </w:rPr>
            </w:pPr>
            <w:r w:rsidRPr="005E5F28">
              <w:rPr>
                <w:color w:val="000000"/>
                <w:sz w:val="18"/>
                <w:szCs w:val="18"/>
              </w:rPr>
              <w:t>157</w:t>
            </w:r>
            <w:r>
              <w:rPr>
                <w:color w:val="000000"/>
                <w:sz w:val="18"/>
                <w:szCs w:val="18"/>
              </w:rPr>
              <w:t> </w:t>
            </w:r>
            <w:r w:rsidRPr="005E5F28">
              <w:rPr>
                <w:color w:val="000000"/>
                <w:sz w:val="18"/>
                <w:szCs w:val="18"/>
              </w:rPr>
              <w:t>764</w:t>
            </w:r>
            <w:r>
              <w:rPr>
                <w:color w:val="000000"/>
                <w:sz w:val="18"/>
                <w:szCs w:val="18"/>
              </w:rPr>
              <w:t>,</w:t>
            </w:r>
            <w:r w:rsidRPr="005E5F28">
              <w:rPr>
                <w:color w:val="000000"/>
                <w:sz w:val="18"/>
                <w:szCs w:val="18"/>
              </w:rPr>
              <w:t>80</w:t>
            </w:r>
          </w:p>
        </w:tc>
      </w:tr>
      <w:tr w:rsidR="00595CD0" w:rsidRPr="005E5F28" w:rsidTr="000036EC">
        <w:trPr>
          <w:trHeight w:val="1125"/>
        </w:trPr>
        <w:tc>
          <w:tcPr>
            <w:tcW w:w="459" w:type="dxa"/>
            <w:tcBorders>
              <w:top w:val="nil"/>
              <w:left w:val="single" w:sz="4" w:space="0" w:color="auto"/>
              <w:bottom w:val="single" w:sz="4" w:space="0" w:color="auto"/>
              <w:right w:val="single" w:sz="4" w:space="0" w:color="auto"/>
            </w:tcBorders>
            <w:noWrap/>
            <w:vAlign w:val="center"/>
          </w:tcPr>
          <w:p w:rsidR="00595CD0" w:rsidRPr="005E5F28" w:rsidRDefault="00595CD0" w:rsidP="00132353">
            <w:pPr>
              <w:jc w:val="center"/>
              <w:rPr>
                <w:color w:val="000000"/>
                <w:sz w:val="16"/>
                <w:szCs w:val="16"/>
              </w:rPr>
            </w:pPr>
            <w:r w:rsidRPr="005E5F28">
              <w:rPr>
                <w:color w:val="000000"/>
                <w:sz w:val="16"/>
                <w:szCs w:val="16"/>
              </w:rPr>
              <w:t>2.2.</w:t>
            </w:r>
          </w:p>
        </w:tc>
        <w:tc>
          <w:tcPr>
            <w:tcW w:w="3016" w:type="dxa"/>
            <w:tcBorders>
              <w:top w:val="nil"/>
              <w:left w:val="nil"/>
              <w:bottom w:val="single" w:sz="4" w:space="0" w:color="auto"/>
              <w:right w:val="single" w:sz="4" w:space="0" w:color="auto"/>
            </w:tcBorders>
            <w:vAlign w:val="center"/>
          </w:tcPr>
          <w:p w:rsidR="00595CD0" w:rsidRPr="005E5F28" w:rsidRDefault="00595CD0" w:rsidP="00132353">
            <w:pPr>
              <w:rPr>
                <w:color w:val="000000"/>
                <w:sz w:val="16"/>
                <w:szCs w:val="16"/>
              </w:rPr>
            </w:pPr>
            <w:r w:rsidRPr="005E5F28">
              <w:rPr>
                <w:color w:val="000000"/>
                <w:sz w:val="16"/>
                <w:szCs w:val="16"/>
              </w:rPr>
              <w:t>Субвенции на реализацию дошкольного, общего и дополнительного образования в муниципальных общеобразовательных учреждениях по основным общеобразовательным программам</w:t>
            </w:r>
          </w:p>
        </w:tc>
        <w:tc>
          <w:tcPr>
            <w:tcW w:w="1417" w:type="dxa"/>
            <w:tcBorders>
              <w:top w:val="nil"/>
              <w:left w:val="nil"/>
              <w:bottom w:val="single" w:sz="4" w:space="0" w:color="auto"/>
              <w:right w:val="single" w:sz="4" w:space="0" w:color="auto"/>
            </w:tcBorders>
            <w:noWrap/>
            <w:vAlign w:val="center"/>
          </w:tcPr>
          <w:p w:rsidR="00595CD0" w:rsidRPr="005E5F28" w:rsidRDefault="00595CD0" w:rsidP="00132353">
            <w:pPr>
              <w:jc w:val="center"/>
              <w:rPr>
                <w:color w:val="000000"/>
                <w:sz w:val="18"/>
                <w:szCs w:val="18"/>
              </w:rPr>
            </w:pPr>
            <w:r w:rsidRPr="005E5F28">
              <w:rPr>
                <w:color w:val="000000"/>
                <w:sz w:val="18"/>
                <w:szCs w:val="18"/>
              </w:rPr>
              <w:t>103</w:t>
            </w:r>
            <w:r>
              <w:rPr>
                <w:color w:val="000000"/>
                <w:sz w:val="18"/>
                <w:szCs w:val="18"/>
              </w:rPr>
              <w:t> </w:t>
            </w:r>
            <w:r w:rsidRPr="005E5F28">
              <w:rPr>
                <w:color w:val="000000"/>
                <w:sz w:val="18"/>
                <w:szCs w:val="18"/>
              </w:rPr>
              <w:t>447</w:t>
            </w:r>
            <w:r>
              <w:rPr>
                <w:color w:val="000000"/>
                <w:sz w:val="18"/>
                <w:szCs w:val="18"/>
              </w:rPr>
              <w:t xml:space="preserve"> 000</w:t>
            </w:r>
            <w:r w:rsidRPr="005E5F28">
              <w:rPr>
                <w:color w:val="000000"/>
                <w:sz w:val="18"/>
                <w:szCs w:val="18"/>
              </w:rPr>
              <w:t>,00</w:t>
            </w:r>
          </w:p>
        </w:tc>
        <w:tc>
          <w:tcPr>
            <w:tcW w:w="992" w:type="dxa"/>
            <w:tcBorders>
              <w:top w:val="nil"/>
              <w:left w:val="nil"/>
              <w:bottom w:val="single" w:sz="4" w:space="0" w:color="auto"/>
              <w:right w:val="single" w:sz="4" w:space="0" w:color="auto"/>
            </w:tcBorders>
            <w:noWrap/>
            <w:vAlign w:val="center"/>
          </w:tcPr>
          <w:p w:rsidR="00595CD0" w:rsidRPr="005E5F28" w:rsidRDefault="00595CD0" w:rsidP="00132353">
            <w:pPr>
              <w:jc w:val="center"/>
              <w:rPr>
                <w:color w:val="000000"/>
                <w:sz w:val="18"/>
                <w:szCs w:val="18"/>
              </w:rPr>
            </w:pPr>
            <w:r w:rsidRPr="005E5F28">
              <w:rPr>
                <w:color w:val="000000"/>
                <w:sz w:val="18"/>
                <w:szCs w:val="18"/>
              </w:rPr>
              <w:t>68,56</w:t>
            </w:r>
          </w:p>
        </w:tc>
        <w:tc>
          <w:tcPr>
            <w:tcW w:w="1417" w:type="dxa"/>
            <w:tcBorders>
              <w:top w:val="nil"/>
              <w:left w:val="nil"/>
              <w:bottom w:val="single" w:sz="4" w:space="0" w:color="auto"/>
              <w:right w:val="single" w:sz="4" w:space="0" w:color="auto"/>
            </w:tcBorders>
            <w:noWrap/>
            <w:vAlign w:val="center"/>
          </w:tcPr>
          <w:p w:rsidR="00595CD0" w:rsidRPr="005E5F28" w:rsidRDefault="00595CD0" w:rsidP="005E5F28">
            <w:pPr>
              <w:jc w:val="center"/>
              <w:rPr>
                <w:color w:val="000000"/>
                <w:sz w:val="18"/>
                <w:szCs w:val="18"/>
              </w:rPr>
            </w:pPr>
            <w:r w:rsidRPr="005E5F28">
              <w:rPr>
                <w:color w:val="000000"/>
                <w:sz w:val="18"/>
                <w:szCs w:val="18"/>
              </w:rPr>
              <w:t>101</w:t>
            </w:r>
            <w:r>
              <w:rPr>
                <w:color w:val="000000"/>
                <w:sz w:val="18"/>
                <w:szCs w:val="18"/>
              </w:rPr>
              <w:t> </w:t>
            </w:r>
            <w:r w:rsidRPr="005E5F28">
              <w:rPr>
                <w:color w:val="000000"/>
                <w:sz w:val="18"/>
                <w:szCs w:val="18"/>
              </w:rPr>
              <w:t>422</w:t>
            </w:r>
            <w:r>
              <w:rPr>
                <w:color w:val="000000"/>
                <w:sz w:val="18"/>
                <w:szCs w:val="18"/>
              </w:rPr>
              <w:t> </w:t>
            </w:r>
            <w:r w:rsidRPr="005E5F28">
              <w:rPr>
                <w:color w:val="000000"/>
                <w:sz w:val="18"/>
                <w:szCs w:val="18"/>
              </w:rPr>
              <w:t>712</w:t>
            </w:r>
            <w:r>
              <w:rPr>
                <w:color w:val="000000"/>
                <w:sz w:val="18"/>
                <w:szCs w:val="18"/>
              </w:rPr>
              <w:t>,</w:t>
            </w:r>
            <w:r w:rsidRPr="005E5F28">
              <w:rPr>
                <w:color w:val="000000"/>
                <w:sz w:val="18"/>
                <w:szCs w:val="18"/>
              </w:rPr>
              <w:t>45</w:t>
            </w:r>
          </w:p>
        </w:tc>
        <w:tc>
          <w:tcPr>
            <w:tcW w:w="851" w:type="dxa"/>
            <w:tcBorders>
              <w:top w:val="nil"/>
              <w:left w:val="nil"/>
              <w:bottom w:val="single" w:sz="4" w:space="0" w:color="auto"/>
              <w:right w:val="single" w:sz="4" w:space="0" w:color="auto"/>
            </w:tcBorders>
            <w:noWrap/>
            <w:vAlign w:val="center"/>
          </w:tcPr>
          <w:p w:rsidR="00595CD0" w:rsidRPr="005E5F28" w:rsidRDefault="00595CD0" w:rsidP="00132353">
            <w:pPr>
              <w:jc w:val="center"/>
              <w:rPr>
                <w:color w:val="000000"/>
                <w:sz w:val="18"/>
                <w:szCs w:val="18"/>
              </w:rPr>
            </w:pPr>
            <w:r w:rsidRPr="005E5F28">
              <w:rPr>
                <w:color w:val="000000"/>
                <w:sz w:val="18"/>
                <w:szCs w:val="18"/>
              </w:rPr>
              <w:t>98,04</w:t>
            </w:r>
          </w:p>
        </w:tc>
        <w:tc>
          <w:tcPr>
            <w:tcW w:w="992" w:type="dxa"/>
            <w:tcBorders>
              <w:top w:val="nil"/>
              <w:left w:val="nil"/>
              <w:bottom w:val="single" w:sz="4" w:space="0" w:color="auto"/>
              <w:right w:val="single" w:sz="4" w:space="0" w:color="auto"/>
            </w:tcBorders>
            <w:noWrap/>
            <w:vAlign w:val="center"/>
          </w:tcPr>
          <w:p w:rsidR="00595CD0" w:rsidRPr="005E5F28" w:rsidRDefault="00595CD0" w:rsidP="00132353">
            <w:pPr>
              <w:jc w:val="center"/>
              <w:rPr>
                <w:color w:val="000000"/>
                <w:sz w:val="18"/>
                <w:szCs w:val="18"/>
              </w:rPr>
            </w:pPr>
            <w:r w:rsidRPr="005E5F28">
              <w:rPr>
                <w:color w:val="000000"/>
                <w:sz w:val="18"/>
                <w:szCs w:val="18"/>
              </w:rPr>
              <w:t>75,32</w:t>
            </w:r>
          </w:p>
        </w:tc>
        <w:tc>
          <w:tcPr>
            <w:tcW w:w="1360" w:type="dxa"/>
            <w:tcBorders>
              <w:top w:val="nil"/>
              <w:left w:val="nil"/>
              <w:bottom w:val="single" w:sz="4" w:space="0" w:color="auto"/>
              <w:right w:val="single" w:sz="4" w:space="0" w:color="auto"/>
            </w:tcBorders>
            <w:noWrap/>
            <w:vAlign w:val="center"/>
          </w:tcPr>
          <w:p w:rsidR="00595CD0" w:rsidRPr="005E5F28" w:rsidRDefault="00595CD0" w:rsidP="005E5F28">
            <w:pPr>
              <w:jc w:val="center"/>
              <w:rPr>
                <w:color w:val="000000"/>
                <w:sz w:val="18"/>
                <w:szCs w:val="18"/>
              </w:rPr>
            </w:pPr>
            <w:r w:rsidRPr="005E5F28">
              <w:rPr>
                <w:color w:val="000000"/>
                <w:sz w:val="18"/>
                <w:szCs w:val="18"/>
              </w:rPr>
              <w:t>2</w:t>
            </w:r>
            <w:r>
              <w:rPr>
                <w:color w:val="000000"/>
                <w:sz w:val="18"/>
                <w:szCs w:val="18"/>
              </w:rPr>
              <w:t> </w:t>
            </w:r>
            <w:r w:rsidRPr="005E5F28">
              <w:rPr>
                <w:color w:val="000000"/>
                <w:sz w:val="18"/>
                <w:szCs w:val="18"/>
              </w:rPr>
              <w:t>024</w:t>
            </w:r>
            <w:r>
              <w:rPr>
                <w:color w:val="000000"/>
                <w:sz w:val="18"/>
                <w:szCs w:val="18"/>
              </w:rPr>
              <w:t> </w:t>
            </w:r>
            <w:r w:rsidRPr="005E5F28">
              <w:rPr>
                <w:color w:val="000000"/>
                <w:sz w:val="18"/>
                <w:szCs w:val="18"/>
              </w:rPr>
              <w:t>287</w:t>
            </w:r>
            <w:r>
              <w:rPr>
                <w:color w:val="000000"/>
                <w:sz w:val="18"/>
                <w:szCs w:val="18"/>
              </w:rPr>
              <w:t>,</w:t>
            </w:r>
            <w:r w:rsidRPr="005E5F28">
              <w:rPr>
                <w:color w:val="000000"/>
                <w:sz w:val="18"/>
                <w:szCs w:val="18"/>
              </w:rPr>
              <w:t>55</w:t>
            </w:r>
          </w:p>
        </w:tc>
      </w:tr>
      <w:tr w:rsidR="00595CD0" w:rsidRPr="005E5F28" w:rsidTr="005E5F28">
        <w:trPr>
          <w:trHeight w:val="416"/>
        </w:trPr>
        <w:tc>
          <w:tcPr>
            <w:tcW w:w="459" w:type="dxa"/>
            <w:tcBorders>
              <w:top w:val="nil"/>
              <w:left w:val="single" w:sz="4" w:space="0" w:color="auto"/>
              <w:bottom w:val="single" w:sz="4" w:space="0" w:color="auto"/>
              <w:right w:val="single" w:sz="4" w:space="0" w:color="auto"/>
            </w:tcBorders>
            <w:noWrap/>
            <w:vAlign w:val="center"/>
          </w:tcPr>
          <w:p w:rsidR="00595CD0" w:rsidRPr="005E5F28" w:rsidRDefault="00595CD0" w:rsidP="00132353">
            <w:pPr>
              <w:jc w:val="center"/>
              <w:rPr>
                <w:color w:val="000000"/>
                <w:sz w:val="16"/>
                <w:szCs w:val="16"/>
              </w:rPr>
            </w:pPr>
          </w:p>
        </w:tc>
        <w:tc>
          <w:tcPr>
            <w:tcW w:w="3016" w:type="dxa"/>
            <w:tcBorders>
              <w:top w:val="nil"/>
              <w:left w:val="nil"/>
              <w:bottom w:val="single" w:sz="4" w:space="0" w:color="auto"/>
              <w:right w:val="single" w:sz="4" w:space="0" w:color="auto"/>
            </w:tcBorders>
            <w:vAlign w:val="center"/>
          </w:tcPr>
          <w:p w:rsidR="00595CD0" w:rsidRPr="005E5F28" w:rsidRDefault="00595CD0" w:rsidP="00132353">
            <w:pPr>
              <w:rPr>
                <w:b/>
                <w:bCs/>
                <w:color w:val="000000"/>
                <w:sz w:val="18"/>
                <w:szCs w:val="18"/>
              </w:rPr>
            </w:pPr>
            <w:r w:rsidRPr="005E5F28">
              <w:rPr>
                <w:b/>
                <w:bCs/>
                <w:color w:val="000000"/>
                <w:sz w:val="18"/>
                <w:szCs w:val="18"/>
              </w:rPr>
              <w:t>Всего за счет средств краевого бюджета</w:t>
            </w:r>
          </w:p>
        </w:tc>
        <w:tc>
          <w:tcPr>
            <w:tcW w:w="1417" w:type="dxa"/>
            <w:tcBorders>
              <w:top w:val="nil"/>
              <w:left w:val="nil"/>
              <w:bottom w:val="single" w:sz="4" w:space="0" w:color="auto"/>
              <w:right w:val="single" w:sz="4" w:space="0" w:color="auto"/>
            </w:tcBorders>
            <w:noWrap/>
            <w:vAlign w:val="center"/>
          </w:tcPr>
          <w:p w:rsidR="00595CD0" w:rsidRPr="005E5F28" w:rsidRDefault="00595CD0" w:rsidP="00132353">
            <w:pPr>
              <w:jc w:val="center"/>
              <w:rPr>
                <w:b/>
                <w:bCs/>
                <w:color w:val="000000"/>
                <w:sz w:val="18"/>
                <w:szCs w:val="18"/>
              </w:rPr>
            </w:pPr>
            <w:r w:rsidRPr="005E5F28">
              <w:rPr>
                <w:b/>
                <w:bCs/>
                <w:color w:val="000000"/>
                <w:sz w:val="18"/>
                <w:szCs w:val="18"/>
              </w:rPr>
              <w:t>105</w:t>
            </w:r>
            <w:r>
              <w:rPr>
                <w:b/>
                <w:bCs/>
                <w:color w:val="000000"/>
                <w:sz w:val="18"/>
                <w:szCs w:val="18"/>
              </w:rPr>
              <w:t> </w:t>
            </w:r>
            <w:r w:rsidRPr="005E5F28">
              <w:rPr>
                <w:b/>
                <w:bCs/>
                <w:color w:val="000000"/>
                <w:sz w:val="18"/>
                <w:szCs w:val="18"/>
              </w:rPr>
              <w:t>907</w:t>
            </w:r>
            <w:r>
              <w:rPr>
                <w:b/>
                <w:bCs/>
                <w:color w:val="000000"/>
                <w:sz w:val="18"/>
                <w:szCs w:val="18"/>
              </w:rPr>
              <w:t xml:space="preserve"> 000</w:t>
            </w:r>
            <w:r w:rsidRPr="005E5F28">
              <w:rPr>
                <w:b/>
                <w:bCs/>
                <w:color w:val="000000"/>
                <w:sz w:val="18"/>
                <w:szCs w:val="18"/>
              </w:rPr>
              <w:t>,00</w:t>
            </w:r>
          </w:p>
        </w:tc>
        <w:tc>
          <w:tcPr>
            <w:tcW w:w="992" w:type="dxa"/>
            <w:tcBorders>
              <w:top w:val="nil"/>
              <w:left w:val="nil"/>
              <w:bottom w:val="single" w:sz="4" w:space="0" w:color="auto"/>
              <w:right w:val="single" w:sz="4" w:space="0" w:color="auto"/>
            </w:tcBorders>
            <w:noWrap/>
            <w:vAlign w:val="center"/>
          </w:tcPr>
          <w:p w:rsidR="00595CD0" w:rsidRPr="005E5F28" w:rsidRDefault="00595CD0" w:rsidP="00132353">
            <w:pPr>
              <w:jc w:val="center"/>
              <w:rPr>
                <w:b/>
                <w:bCs/>
                <w:color w:val="000000"/>
                <w:sz w:val="18"/>
                <w:szCs w:val="18"/>
              </w:rPr>
            </w:pPr>
            <w:r w:rsidRPr="005E5F28">
              <w:rPr>
                <w:b/>
                <w:bCs/>
                <w:color w:val="000000"/>
                <w:sz w:val="18"/>
                <w:szCs w:val="18"/>
              </w:rPr>
              <w:t>70,19</w:t>
            </w:r>
          </w:p>
        </w:tc>
        <w:tc>
          <w:tcPr>
            <w:tcW w:w="1417" w:type="dxa"/>
            <w:tcBorders>
              <w:top w:val="nil"/>
              <w:left w:val="nil"/>
              <w:bottom w:val="single" w:sz="4" w:space="0" w:color="auto"/>
              <w:right w:val="single" w:sz="4" w:space="0" w:color="auto"/>
            </w:tcBorders>
            <w:noWrap/>
            <w:vAlign w:val="center"/>
          </w:tcPr>
          <w:p w:rsidR="00595CD0" w:rsidRPr="005E5F28" w:rsidRDefault="00595CD0" w:rsidP="005E5F28">
            <w:pPr>
              <w:jc w:val="center"/>
              <w:rPr>
                <w:b/>
                <w:bCs/>
                <w:color w:val="000000"/>
                <w:sz w:val="18"/>
                <w:szCs w:val="18"/>
              </w:rPr>
            </w:pPr>
            <w:r w:rsidRPr="005E5F28">
              <w:rPr>
                <w:b/>
                <w:bCs/>
                <w:color w:val="000000"/>
                <w:sz w:val="18"/>
                <w:szCs w:val="18"/>
              </w:rPr>
              <w:t>103</w:t>
            </w:r>
            <w:r>
              <w:rPr>
                <w:b/>
                <w:bCs/>
                <w:color w:val="000000"/>
                <w:sz w:val="18"/>
                <w:szCs w:val="18"/>
              </w:rPr>
              <w:t> </w:t>
            </w:r>
            <w:r w:rsidRPr="005E5F28">
              <w:rPr>
                <w:b/>
                <w:bCs/>
                <w:color w:val="000000"/>
                <w:sz w:val="18"/>
                <w:szCs w:val="18"/>
              </w:rPr>
              <w:t>724</w:t>
            </w:r>
            <w:r>
              <w:rPr>
                <w:b/>
                <w:bCs/>
                <w:color w:val="000000"/>
                <w:sz w:val="18"/>
                <w:szCs w:val="18"/>
              </w:rPr>
              <w:t> </w:t>
            </w:r>
            <w:r w:rsidRPr="005E5F28">
              <w:rPr>
                <w:b/>
                <w:bCs/>
                <w:color w:val="000000"/>
                <w:sz w:val="18"/>
                <w:szCs w:val="18"/>
              </w:rPr>
              <w:t>947</w:t>
            </w:r>
            <w:r>
              <w:rPr>
                <w:b/>
                <w:bCs/>
                <w:color w:val="000000"/>
                <w:sz w:val="18"/>
                <w:szCs w:val="18"/>
              </w:rPr>
              <w:t>,</w:t>
            </w:r>
            <w:r w:rsidRPr="005E5F28">
              <w:rPr>
                <w:b/>
                <w:bCs/>
                <w:color w:val="000000"/>
                <w:sz w:val="18"/>
                <w:szCs w:val="18"/>
              </w:rPr>
              <w:t>65</w:t>
            </w:r>
          </w:p>
        </w:tc>
        <w:tc>
          <w:tcPr>
            <w:tcW w:w="851" w:type="dxa"/>
            <w:tcBorders>
              <w:top w:val="nil"/>
              <w:left w:val="nil"/>
              <w:bottom w:val="single" w:sz="4" w:space="0" w:color="auto"/>
              <w:right w:val="single" w:sz="4" w:space="0" w:color="auto"/>
            </w:tcBorders>
            <w:noWrap/>
            <w:vAlign w:val="center"/>
          </w:tcPr>
          <w:p w:rsidR="00595CD0" w:rsidRPr="005E5F28" w:rsidRDefault="00595CD0" w:rsidP="00132353">
            <w:pPr>
              <w:jc w:val="center"/>
              <w:rPr>
                <w:b/>
                <w:bCs/>
                <w:color w:val="000000"/>
                <w:sz w:val="18"/>
                <w:szCs w:val="18"/>
              </w:rPr>
            </w:pPr>
            <w:r w:rsidRPr="005E5F28">
              <w:rPr>
                <w:b/>
                <w:bCs/>
                <w:color w:val="000000"/>
                <w:sz w:val="18"/>
                <w:szCs w:val="18"/>
              </w:rPr>
              <w:t>97,94</w:t>
            </w:r>
          </w:p>
        </w:tc>
        <w:tc>
          <w:tcPr>
            <w:tcW w:w="992" w:type="dxa"/>
            <w:tcBorders>
              <w:top w:val="nil"/>
              <w:left w:val="nil"/>
              <w:bottom w:val="single" w:sz="4" w:space="0" w:color="auto"/>
              <w:right w:val="single" w:sz="4" w:space="0" w:color="auto"/>
            </w:tcBorders>
            <w:noWrap/>
            <w:vAlign w:val="center"/>
          </w:tcPr>
          <w:p w:rsidR="00595CD0" w:rsidRPr="005E5F28" w:rsidRDefault="00595CD0" w:rsidP="00132353">
            <w:pPr>
              <w:jc w:val="center"/>
              <w:rPr>
                <w:b/>
                <w:bCs/>
                <w:color w:val="000000"/>
                <w:sz w:val="18"/>
                <w:szCs w:val="18"/>
              </w:rPr>
            </w:pPr>
            <w:r w:rsidRPr="005E5F28">
              <w:rPr>
                <w:b/>
                <w:bCs/>
                <w:color w:val="000000"/>
                <w:sz w:val="18"/>
                <w:szCs w:val="18"/>
              </w:rPr>
              <w:t>77,03</w:t>
            </w:r>
          </w:p>
        </w:tc>
        <w:tc>
          <w:tcPr>
            <w:tcW w:w="1360" w:type="dxa"/>
            <w:tcBorders>
              <w:top w:val="nil"/>
              <w:left w:val="nil"/>
              <w:bottom w:val="single" w:sz="4" w:space="0" w:color="auto"/>
              <w:right w:val="single" w:sz="4" w:space="0" w:color="auto"/>
            </w:tcBorders>
            <w:noWrap/>
            <w:vAlign w:val="center"/>
          </w:tcPr>
          <w:p w:rsidR="00595CD0" w:rsidRPr="005E5F28" w:rsidRDefault="00595CD0" w:rsidP="005E5F28">
            <w:pPr>
              <w:jc w:val="center"/>
              <w:rPr>
                <w:b/>
                <w:bCs/>
                <w:color w:val="000000"/>
                <w:sz w:val="18"/>
                <w:szCs w:val="18"/>
              </w:rPr>
            </w:pPr>
            <w:r w:rsidRPr="005E5F28">
              <w:rPr>
                <w:b/>
                <w:bCs/>
                <w:color w:val="000000"/>
                <w:sz w:val="18"/>
                <w:szCs w:val="18"/>
              </w:rPr>
              <w:t>2</w:t>
            </w:r>
            <w:r>
              <w:rPr>
                <w:b/>
                <w:bCs/>
                <w:color w:val="000000"/>
                <w:sz w:val="18"/>
                <w:szCs w:val="18"/>
              </w:rPr>
              <w:t> </w:t>
            </w:r>
            <w:r w:rsidRPr="005E5F28">
              <w:rPr>
                <w:b/>
                <w:bCs/>
                <w:color w:val="000000"/>
                <w:sz w:val="18"/>
                <w:szCs w:val="18"/>
              </w:rPr>
              <w:t>182</w:t>
            </w:r>
            <w:r>
              <w:rPr>
                <w:b/>
                <w:bCs/>
                <w:color w:val="000000"/>
                <w:sz w:val="18"/>
                <w:szCs w:val="18"/>
              </w:rPr>
              <w:t> </w:t>
            </w:r>
            <w:r w:rsidRPr="005E5F28">
              <w:rPr>
                <w:b/>
                <w:bCs/>
                <w:color w:val="000000"/>
                <w:sz w:val="18"/>
                <w:szCs w:val="18"/>
              </w:rPr>
              <w:t>052</w:t>
            </w:r>
            <w:r>
              <w:rPr>
                <w:b/>
                <w:bCs/>
                <w:color w:val="000000"/>
                <w:sz w:val="18"/>
                <w:szCs w:val="18"/>
              </w:rPr>
              <w:t>,</w:t>
            </w:r>
            <w:r w:rsidRPr="005E5F28">
              <w:rPr>
                <w:b/>
                <w:bCs/>
                <w:color w:val="000000"/>
                <w:sz w:val="18"/>
                <w:szCs w:val="18"/>
              </w:rPr>
              <w:t>35</w:t>
            </w:r>
          </w:p>
        </w:tc>
      </w:tr>
      <w:tr w:rsidR="00595CD0" w:rsidRPr="00E52004" w:rsidTr="005E5F28">
        <w:trPr>
          <w:trHeight w:val="416"/>
        </w:trPr>
        <w:tc>
          <w:tcPr>
            <w:tcW w:w="459" w:type="dxa"/>
            <w:tcBorders>
              <w:top w:val="nil"/>
              <w:left w:val="single" w:sz="4" w:space="0" w:color="auto"/>
              <w:bottom w:val="single" w:sz="4" w:space="0" w:color="auto"/>
              <w:right w:val="single" w:sz="4" w:space="0" w:color="auto"/>
            </w:tcBorders>
            <w:noWrap/>
            <w:vAlign w:val="center"/>
          </w:tcPr>
          <w:p w:rsidR="00595CD0" w:rsidRPr="005E5F28" w:rsidRDefault="00595CD0" w:rsidP="00132353">
            <w:pPr>
              <w:jc w:val="center"/>
              <w:rPr>
                <w:color w:val="000000"/>
                <w:sz w:val="16"/>
                <w:szCs w:val="16"/>
              </w:rPr>
            </w:pPr>
          </w:p>
        </w:tc>
        <w:tc>
          <w:tcPr>
            <w:tcW w:w="3016" w:type="dxa"/>
            <w:tcBorders>
              <w:top w:val="nil"/>
              <w:left w:val="nil"/>
              <w:bottom w:val="single" w:sz="4" w:space="0" w:color="auto"/>
              <w:right w:val="single" w:sz="4" w:space="0" w:color="auto"/>
            </w:tcBorders>
            <w:vAlign w:val="center"/>
          </w:tcPr>
          <w:p w:rsidR="00595CD0" w:rsidRPr="005E5F28" w:rsidRDefault="00595CD0" w:rsidP="00132353">
            <w:pPr>
              <w:rPr>
                <w:b/>
                <w:bCs/>
                <w:color w:val="000000"/>
                <w:sz w:val="18"/>
                <w:szCs w:val="18"/>
              </w:rPr>
            </w:pPr>
            <w:r w:rsidRPr="005E5F28">
              <w:rPr>
                <w:b/>
                <w:bCs/>
                <w:color w:val="000000"/>
                <w:sz w:val="18"/>
                <w:szCs w:val="18"/>
              </w:rPr>
              <w:t>ИТОГО по подпрограмме</w:t>
            </w:r>
          </w:p>
        </w:tc>
        <w:tc>
          <w:tcPr>
            <w:tcW w:w="1417" w:type="dxa"/>
            <w:tcBorders>
              <w:top w:val="nil"/>
              <w:left w:val="nil"/>
              <w:bottom w:val="single" w:sz="4" w:space="0" w:color="auto"/>
              <w:right w:val="single" w:sz="4" w:space="0" w:color="auto"/>
            </w:tcBorders>
            <w:noWrap/>
            <w:vAlign w:val="center"/>
          </w:tcPr>
          <w:p w:rsidR="00595CD0" w:rsidRPr="005E5F28" w:rsidRDefault="00595CD0" w:rsidP="005E5F28">
            <w:pPr>
              <w:jc w:val="center"/>
              <w:rPr>
                <w:b/>
                <w:bCs/>
                <w:color w:val="000000"/>
                <w:sz w:val="18"/>
                <w:szCs w:val="18"/>
              </w:rPr>
            </w:pPr>
            <w:r w:rsidRPr="005E5F28">
              <w:rPr>
                <w:b/>
                <w:bCs/>
                <w:color w:val="000000"/>
                <w:sz w:val="18"/>
                <w:szCs w:val="18"/>
              </w:rPr>
              <w:t>150</w:t>
            </w:r>
            <w:r>
              <w:rPr>
                <w:b/>
                <w:bCs/>
                <w:color w:val="000000"/>
                <w:sz w:val="18"/>
                <w:szCs w:val="18"/>
              </w:rPr>
              <w:t> </w:t>
            </w:r>
            <w:r w:rsidRPr="005E5F28">
              <w:rPr>
                <w:b/>
                <w:bCs/>
                <w:color w:val="000000"/>
                <w:sz w:val="18"/>
                <w:szCs w:val="18"/>
              </w:rPr>
              <w:t>888</w:t>
            </w:r>
            <w:r>
              <w:rPr>
                <w:b/>
                <w:bCs/>
                <w:color w:val="000000"/>
                <w:sz w:val="18"/>
                <w:szCs w:val="18"/>
              </w:rPr>
              <w:t> </w:t>
            </w:r>
            <w:r w:rsidRPr="005E5F28">
              <w:rPr>
                <w:b/>
                <w:bCs/>
                <w:color w:val="000000"/>
                <w:sz w:val="18"/>
                <w:szCs w:val="18"/>
              </w:rPr>
              <w:t>846</w:t>
            </w:r>
            <w:r>
              <w:rPr>
                <w:b/>
                <w:bCs/>
                <w:color w:val="000000"/>
                <w:sz w:val="18"/>
                <w:szCs w:val="18"/>
              </w:rPr>
              <w:t>,00</w:t>
            </w:r>
          </w:p>
        </w:tc>
        <w:tc>
          <w:tcPr>
            <w:tcW w:w="992" w:type="dxa"/>
            <w:tcBorders>
              <w:top w:val="nil"/>
              <w:left w:val="nil"/>
              <w:bottom w:val="single" w:sz="4" w:space="0" w:color="auto"/>
              <w:right w:val="single" w:sz="4" w:space="0" w:color="auto"/>
            </w:tcBorders>
            <w:noWrap/>
            <w:vAlign w:val="center"/>
          </w:tcPr>
          <w:p w:rsidR="00595CD0" w:rsidRPr="005E5F28" w:rsidRDefault="00595CD0" w:rsidP="00132353">
            <w:pPr>
              <w:jc w:val="center"/>
              <w:rPr>
                <w:b/>
                <w:bCs/>
                <w:color w:val="000000"/>
                <w:sz w:val="18"/>
                <w:szCs w:val="18"/>
              </w:rPr>
            </w:pPr>
            <w:r w:rsidRPr="005E5F28">
              <w:rPr>
                <w:b/>
                <w:bCs/>
                <w:color w:val="000000"/>
                <w:sz w:val="18"/>
                <w:szCs w:val="18"/>
              </w:rPr>
              <w:t>100,00</w:t>
            </w:r>
          </w:p>
        </w:tc>
        <w:tc>
          <w:tcPr>
            <w:tcW w:w="1417" w:type="dxa"/>
            <w:tcBorders>
              <w:top w:val="nil"/>
              <w:left w:val="nil"/>
              <w:bottom w:val="single" w:sz="4" w:space="0" w:color="auto"/>
              <w:right w:val="single" w:sz="4" w:space="0" w:color="auto"/>
            </w:tcBorders>
            <w:noWrap/>
            <w:vAlign w:val="center"/>
          </w:tcPr>
          <w:p w:rsidR="00595CD0" w:rsidRPr="005E5F28" w:rsidRDefault="00595CD0" w:rsidP="005E5F28">
            <w:pPr>
              <w:jc w:val="center"/>
              <w:rPr>
                <w:b/>
                <w:bCs/>
                <w:color w:val="000000"/>
                <w:sz w:val="18"/>
                <w:szCs w:val="18"/>
              </w:rPr>
            </w:pPr>
            <w:r w:rsidRPr="005E5F28">
              <w:rPr>
                <w:b/>
                <w:bCs/>
                <w:color w:val="000000"/>
                <w:sz w:val="18"/>
                <w:szCs w:val="18"/>
              </w:rPr>
              <w:t>134</w:t>
            </w:r>
            <w:r>
              <w:rPr>
                <w:b/>
                <w:bCs/>
                <w:color w:val="000000"/>
                <w:sz w:val="18"/>
                <w:szCs w:val="18"/>
              </w:rPr>
              <w:t> </w:t>
            </w:r>
            <w:r w:rsidRPr="005E5F28">
              <w:rPr>
                <w:b/>
                <w:bCs/>
                <w:color w:val="000000"/>
                <w:sz w:val="18"/>
                <w:szCs w:val="18"/>
              </w:rPr>
              <w:t>651</w:t>
            </w:r>
            <w:r>
              <w:rPr>
                <w:b/>
                <w:bCs/>
                <w:color w:val="000000"/>
                <w:sz w:val="18"/>
                <w:szCs w:val="18"/>
              </w:rPr>
              <w:t> </w:t>
            </w:r>
            <w:r w:rsidRPr="005E5F28">
              <w:rPr>
                <w:b/>
                <w:bCs/>
                <w:color w:val="000000"/>
                <w:sz w:val="18"/>
                <w:szCs w:val="18"/>
              </w:rPr>
              <w:t>796</w:t>
            </w:r>
            <w:r>
              <w:rPr>
                <w:b/>
                <w:bCs/>
                <w:color w:val="000000"/>
                <w:sz w:val="18"/>
                <w:szCs w:val="18"/>
              </w:rPr>
              <w:t>,</w:t>
            </w:r>
            <w:r w:rsidRPr="005E5F28">
              <w:rPr>
                <w:b/>
                <w:bCs/>
                <w:color w:val="000000"/>
                <w:sz w:val="18"/>
                <w:szCs w:val="18"/>
              </w:rPr>
              <w:t>63</w:t>
            </w:r>
          </w:p>
        </w:tc>
        <w:tc>
          <w:tcPr>
            <w:tcW w:w="851" w:type="dxa"/>
            <w:tcBorders>
              <w:top w:val="nil"/>
              <w:left w:val="nil"/>
              <w:bottom w:val="single" w:sz="4" w:space="0" w:color="auto"/>
              <w:right w:val="single" w:sz="4" w:space="0" w:color="auto"/>
            </w:tcBorders>
            <w:noWrap/>
            <w:vAlign w:val="center"/>
          </w:tcPr>
          <w:p w:rsidR="00595CD0" w:rsidRPr="005E5F28" w:rsidRDefault="00595CD0" w:rsidP="00132353">
            <w:pPr>
              <w:jc w:val="center"/>
              <w:rPr>
                <w:b/>
                <w:bCs/>
                <w:color w:val="000000"/>
                <w:sz w:val="18"/>
                <w:szCs w:val="18"/>
              </w:rPr>
            </w:pPr>
            <w:r w:rsidRPr="005E5F28">
              <w:rPr>
                <w:b/>
                <w:bCs/>
                <w:color w:val="000000"/>
                <w:sz w:val="18"/>
                <w:szCs w:val="18"/>
              </w:rPr>
              <w:t>89,24</w:t>
            </w:r>
          </w:p>
        </w:tc>
        <w:tc>
          <w:tcPr>
            <w:tcW w:w="992" w:type="dxa"/>
            <w:tcBorders>
              <w:top w:val="nil"/>
              <w:left w:val="nil"/>
              <w:bottom w:val="single" w:sz="4" w:space="0" w:color="auto"/>
              <w:right w:val="single" w:sz="4" w:space="0" w:color="auto"/>
            </w:tcBorders>
            <w:noWrap/>
            <w:vAlign w:val="center"/>
          </w:tcPr>
          <w:p w:rsidR="00595CD0" w:rsidRPr="005E5F28" w:rsidRDefault="00595CD0" w:rsidP="00132353">
            <w:pPr>
              <w:jc w:val="center"/>
              <w:rPr>
                <w:b/>
                <w:bCs/>
                <w:color w:val="000000"/>
                <w:sz w:val="18"/>
                <w:szCs w:val="18"/>
              </w:rPr>
            </w:pPr>
            <w:r w:rsidRPr="005E5F28">
              <w:rPr>
                <w:b/>
                <w:bCs/>
                <w:color w:val="000000"/>
                <w:sz w:val="18"/>
                <w:szCs w:val="18"/>
              </w:rPr>
              <w:t>100,00</w:t>
            </w:r>
          </w:p>
        </w:tc>
        <w:tc>
          <w:tcPr>
            <w:tcW w:w="1360" w:type="dxa"/>
            <w:tcBorders>
              <w:top w:val="nil"/>
              <w:left w:val="nil"/>
              <w:bottom w:val="single" w:sz="4" w:space="0" w:color="auto"/>
              <w:right w:val="single" w:sz="4" w:space="0" w:color="auto"/>
            </w:tcBorders>
            <w:noWrap/>
            <w:vAlign w:val="center"/>
          </w:tcPr>
          <w:p w:rsidR="00595CD0" w:rsidRPr="005E5F28" w:rsidRDefault="00595CD0" w:rsidP="005E5F28">
            <w:pPr>
              <w:jc w:val="center"/>
              <w:rPr>
                <w:b/>
                <w:bCs/>
                <w:color w:val="000000"/>
                <w:sz w:val="18"/>
                <w:szCs w:val="18"/>
              </w:rPr>
            </w:pPr>
            <w:r w:rsidRPr="005E5F28">
              <w:rPr>
                <w:b/>
                <w:bCs/>
                <w:color w:val="000000"/>
                <w:sz w:val="18"/>
                <w:szCs w:val="18"/>
              </w:rPr>
              <w:t>16</w:t>
            </w:r>
            <w:r>
              <w:rPr>
                <w:b/>
                <w:bCs/>
                <w:color w:val="000000"/>
                <w:sz w:val="18"/>
                <w:szCs w:val="18"/>
              </w:rPr>
              <w:t> </w:t>
            </w:r>
            <w:r w:rsidRPr="005E5F28">
              <w:rPr>
                <w:b/>
                <w:bCs/>
                <w:color w:val="000000"/>
                <w:sz w:val="18"/>
                <w:szCs w:val="18"/>
              </w:rPr>
              <w:t>237</w:t>
            </w:r>
            <w:r>
              <w:rPr>
                <w:b/>
                <w:bCs/>
                <w:color w:val="000000"/>
                <w:sz w:val="18"/>
                <w:szCs w:val="18"/>
              </w:rPr>
              <w:t> </w:t>
            </w:r>
            <w:r w:rsidRPr="005E5F28">
              <w:rPr>
                <w:b/>
                <w:bCs/>
                <w:color w:val="000000"/>
                <w:sz w:val="18"/>
                <w:szCs w:val="18"/>
              </w:rPr>
              <w:t>049</w:t>
            </w:r>
            <w:r>
              <w:rPr>
                <w:b/>
                <w:bCs/>
                <w:color w:val="000000"/>
                <w:sz w:val="18"/>
                <w:szCs w:val="18"/>
              </w:rPr>
              <w:t>,</w:t>
            </w:r>
            <w:r w:rsidRPr="005E5F28">
              <w:rPr>
                <w:b/>
                <w:bCs/>
                <w:color w:val="000000"/>
                <w:sz w:val="18"/>
                <w:szCs w:val="18"/>
              </w:rPr>
              <w:t>37</w:t>
            </w:r>
          </w:p>
        </w:tc>
      </w:tr>
    </w:tbl>
    <w:p w:rsidR="00595CD0" w:rsidRPr="002309B2" w:rsidRDefault="00595CD0" w:rsidP="009A391E">
      <w:pPr>
        <w:autoSpaceDE w:val="0"/>
        <w:autoSpaceDN w:val="0"/>
        <w:spacing w:line="276" w:lineRule="auto"/>
        <w:jc w:val="both"/>
        <w:rPr>
          <w:sz w:val="26"/>
          <w:szCs w:val="26"/>
        </w:rPr>
      </w:pPr>
    </w:p>
    <w:p w:rsidR="00595CD0" w:rsidRPr="002309B2" w:rsidRDefault="00595CD0" w:rsidP="009A391E">
      <w:pPr>
        <w:autoSpaceDE w:val="0"/>
        <w:autoSpaceDN w:val="0"/>
        <w:spacing w:line="360" w:lineRule="auto"/>
        <w:ind w:firstLine="851"/>
        <w:jc w:val="both"/>
        <w:rPr>
          <w:bCs/>
          <w:iCs/>
          <w:sz w:val="26"/>
          <w:szCs w:val="26"/>
        </w:rPr>
      </w:pPr>
      <w:r w:rsidRPr="00E30E7B">
        <w:rPr>
          <w:bCs/>
          <w:iCs/>
          <w:sz w:val="26"/>
          <w:szCs w:val="26"/>
        </w:rPr>
        <w:t>Средства субвенции на обеспечение обучающихся в младших классах (1-4 включительно) бесплатным питанием исполнены в объеме поступивших средств. Все заявки на финансирование удовлетворены, задолженности нет. Плановые назначения рассчитаны по нормативам с максимальной посещаемостью и наполняемостью, что выше среднегодового фактического исполнения.</w:t>
      </w:r>
      <w:r>
        <w:rPr>
          <w:bCs/>
          <w:iCs/>
          <w:sz w:val="26"/>
          <w:szCs w:val="26"/>
        </w:rPr>
        <w:t xml:space="preserve"> </w:t>
      </w:r>
      <w:r w:rsidRPr="00E30E7B">
        <w:rPr>
          <w:bCs/>
          <w:iCs/>
          <w:sz w:val="26"/>
          <w:szCs w:val="26"/>
        </w:rPr>
        <w:t>Причиной не стопроцентного исполнения показателя посещаемости являются пропуски по болезням учащихся и в связи с выездом родителей в отпуск.</w:t>
      </w:r>
    </w:p>
    <w:p w:rsidR="00595CD0" w:rsidRDefault="00595CD0" w:rsidP="009A391E">
      <w:pPr>
        <w:autoSpaceDE w:val="0"/>
        <w:autoSpaceDN w:val="0"/>
        <w:spacing w:line="360" w:lineRule="auto"/>
        <w:ind w:firstLine="851"/>
        <w:jc w:val="both"/>
        <w:rPr>
          <w:bCs/>
          <w:iCs/>
          <w:sz w:val="26"/>
          <w:szCs w:val="26"/>
        </w:rPr>
      </w:pPr>
      <w:r w:rsidRPr="00E30E7B">
        <w:rPr>
          <w:bCs/>
          <w:iCs/>
          <w:sz w:val="26"/>
          <w:szCs w:val="26"/>
        </w:rPr>
        <w:t>Расходы за счет средств субвенции на реализацию дошкольного, общего и дополнительного образования в муниципальных общеобразовательных учреждениях по основным общеобразовательным программам осуществлены в объеме потребности. Показатели «дорожной карты» выполнены.</w:t>
      </w:r>
    </w:p>
    <w:p w:rsidR="00595CD0" w:rsidRPr="002309B2" w:rsidRDefault="00595CD0" w:rsidP="009A391E">
      <w:pPr>
        <w:autoSpaceDE w:val="0"/>
        <w:autoSpaceDN w:val="0"/>
        <w:spacing w:line="360" w:lineRule="auto"/>
        <w:ind w:firstLine="851"/>
        <w:jc w:val="both"/>
        <w:rPr>
          <w:sz w:val="26"/>
          <w:szCs w:val="26"/>
        </w:rPr>
      </w:pPr>
      <w:r w:rsidRPr="00E30E7B">
        <w:rPr>
          <w:sz w:val="26"/>
          <w:szCs w:val="26"/>
        </w:rPr>
        <w:t>Расходы на организационные, технические и технологические мероприятия по пожарной безопасности учреждений, финансируемых из бюджета Яковлевского муниципального района по подпрограмме «Пожарная безопасность» на 2014 – 2020 годы по общеобразовательным организациям за отчетный период составили по плану 735</w:t>
      </w:r>
      <w:r>
        <w:rPr>
          <w:sz w:val="26"/>
          <w:szCs w:val="26"/>
        </w:rPr>
        <w:t> </w:t>
      </w:r>
      <w:r w:rsidRPr="00E30E7B">
        <w:rPr>
          <w:sz w:val="26"/>
          <w:szCs w:val="26"/>
        </w:rPr>
        <w:t>30</w:t>
      </w:r>
      <w:r>
        <w:rPr>
          <w:sz w:val="26"/>
          <w:szCs w:val="26"/>
        </w:rPr>
        <w:t xml:space="preserve">0,00 </w:t>
      </w:r>
      <w:r w:rsidRPr="00E30E7B">
        <w:rPr>
          <w:sz w:val="26"/>
          <w:szCs w:val="26"/>
        </w:rPr>
        <w:t>рублей, кассовое исполнение 527</w:t>
      </w:r>
      <w:r>
        <w:rPr>
          <w:sz w:val="26"/>
          <w:szCs w:val="26"/>
        </w:rPr>
        <w:t> </w:t>
      </w:r>
      <w:r w:rsidRPr="00E30E7B">
        <w:rPr>
          <w:sz w:val="26"/>
          <w:szCs w:val="26"/>
        </w:rPr>
        <w:t>245</w:t>
      </w:r>
      <w:r>
        <w:rPr>
          <w:sz w:val="26"/>
          <w:szCs w:val="26"/>
        </w:rPr>
        <w:t>,</w:t>
      </w:r>
      <w:r w:rsidRPr="00E30E7B">
        <w:rPr>
          <w:sz w:val="26"/>
          <w:szCs w:val="26"/>
        </w:rPr>
        <w:t>71</w:t>
      </w:r>
      <w:r>
        <w:rPr>
          <w:sz w:val="26"/>
          <w:szCs w:val="26"/>
        </w:rPr>
        <w:t xml:space="preserve"> </w:t>
      </w:r>
      <w:r w:rsidRPr="00E30E7B">
        <w:rPr>
          <w:sz w:val="26"/>
          <w:szCs w:val="26"/>
        </w:rPr>
        <w:t>рублей, или 71,70%. Низкий процент исполнения объясняется блокировкой лицевого счета МБОУ СОШ № 1 с. Новосысоевка. Обязательства приняты, перечислить средства районного бюджета без погашения предъявленных к счету исполнительных листов не представлялось возможным.</w:t>
      </w:r>
    </w:p>
    <w:p w:rsidR="00595CD0" w:rsidRPr="00E30E7B" w:rsidRDefault="00595CD0" w:rsidP="009A391E">
      <w:pPr>
        <w:autoSpaceDE w:val="0"/>
        <w:autoSpaceDN w:val="0"/>
        <w:spacing w:line="360" w:lineRule="auto"/>
        <w:ind w:firstLine="851"/>
        <w:jc w:val="both"/>
        <w:rPr>
          <w:sz w:val="26"/>
          <w:szCs w:val="26"/>
        </w:rPr>
      </w:pPr>
      <w:r w:rsidRPr="00E30E7B">
        <w:rPr>
          <w:sz w:val="26"/>
          <w:szCs w:val="26"/>
        </w:rPr>
        <w:t>За счет средств местного бюджета были исполнены расходы по:</w:t>
      </w:r>
    </w:p>
    <w:p w:rsidR="00595CD0" w:rsidRPr="00E30E7B" w:rsidRDefault="00595CD0" w:rsidP="009A391E">
      <w:pPr>
        <w:autoSpaceDE w:val="0"/>
        <w:autoSpaceDN w:val="0"/>
        <w:spacing w:line="360" w:lineRule="auto"/>
        <w:ind w:firstLine="851"/>
        <w:jc w:val="both"/>
        <w:rPr>
          <w:sz w:val="26"/>
          <w:szCs w:val="26"/>
        </w:rPr>
      </w:pPr>
      <w:r w:rsidRPr="00E30E7B">
        <w:rPr>
          <w:sz w:val="26"/>
          <w:szCs w:val="26"/>
        </w:rPr>
        <w:t>- приобретению огнетушителей, зарядке огнетушителей, техническому обслуживанию пожарной сигнализации, замене микроконтроллера – 508</w:t>
      </w:r>
      <w:r>
        <w:rPr>
          <w:sz w:val="26"/>
          <w:szCs w:val="26"/>
        </w:rPr>
        <w:t> </w:t>
      </w:r>
      <w:r w:rsidRPr="00E30E7B">
        <w:rPr>
          <w:sz w:val="26"/>
          <w:szCs w:val="26"/>
        </w:rPr>
        <w:t>435</w:t>
      </w:r>
      <w:r>
        <w:rPr>
          <w:sz w:val="26"/>
          <w:szCs w:val="26"/>
        </w:rPr>
        <w:t>,</w:t>
      </w:r>
      <w:r w:rsidRPr="00E30E7B">
        <w:rPr>
          <w:sz w:val="26"/>
          <w:szCs w:val="26"/>
        </w:rPr>
        <w:t>71</w:t>
      </w:r>
      <w:r>
        <w:rPr>
          <w:sz w:val="26"/>
          <w:szCs w:val="26"/>
        </w:rPr>
        <w:t xml:space="preserve"> </w:t>
      </w:r>
      <w:r w:rsidRPr="00E30E7B">
        <w:rPr>
          <w:sz w:val="26"/>
          <w:szCs w:val="26"/>
        </w:rPr>
        <w:t>рублей;</w:t>
      </w:r>
    </w:p>
    <w:p w:rsidR="00595CD0" w:rsidRPr="00B552D1" w:rsidRDefault="00595CD0" w:rsidP="00B552D1">
      <w:pPr>
        <w:autoSpaceDE w:val="0"/>
        <w:autoSpaceDN w:val="0"/>
        <w:spacing w:line="360" w:lineRule="auto"/>
        <w:ind w:firstLine="851"/>
        <w:jc w:val="both"/>
        <w:rPr>
          <w:sz w:val="26"/>
          <w:szCs w:val="26"/>
        </w:rPr>
      </w:pPr>
      <w:r w:rsidRPr="00E30E7B">
        <w:rPr>
          <w:sz w:val="26"/>
          <w:szCs w:val="26"/>
        </w:rPr>
        <w:t>- приобретению извещате</w:t>
      </w:r>
      <w:r>
        <w:rPr>
          <w:sz w:val="26"/>
          <w:szCs w:val="26"/>
        </w:rPr>
        <w:t>лей, батарей, аккумулятора – 18 </w:t>
      </w:r>
      <w:r w:rsidRPr="00E30E7B">
        <w:rPr>
          <w:sz w:val="26"/>
          <w:szCs w:val="26"/>
        </w:rPr>
        <w:t>810</w:t>
      </w:r>
      <w:r>
        <w:rPr>
          <w:sz w:val="26"/>
          <w:szCs w:val="26"/>
        </w:rPr>
        <w:t xml:space="preserve">,00 </w:t>
      </w:r>
      <w:r w:rsidRPr="00E30E7B">
        <w:rPr>
          <w:sz w:val="26"/>
          <w:szCs w:val="26"/>
        </w:rPr>
        <w:t>рублей.</w:t>
      </w:r>
    </w:p>
    <w:p w:rsidR="00595CD0" w:rsidRDefault="00595CD0" w:rsidP="009A391E">
      <w:pPr>
        <w:autoSpaceDE w:val="0"/>
        <w:autoSpaceDN w:val="0"/>
        <w:spacing w:line="360" w:lineRule="auto"/>
        <w:ind w:firstLine="851"/>
        <w:jc w:val="both"/>
        <w:rPr>
          <w:b/>
          <w:bCs/>
          <w:iCs/>
          <w:sz w:val="26"/>
          <w:szCs w:val="26"/>
        </w:rPr>
      </w:pPr>
      <w:r w:rsidRPr="0079516B">
        <w:rPr>
          <w:b/>
          <w:bCs/>
          <w:iCs/>
          <w:sz w:val="26"/>
          <w:szCs w:val="26"/>
        </w:rPr>
        <w:t>Подраздел 0703 «Дополнительное образование детей»</w:t>
      </w:r>
    </w:p>
    <w:p w:rsidR="00595CD0" w:rsidRPr="00E30E7B" w:rsidRDefault="00595CD0" w:rsidP="009A391E">
      <w:pPr>
        <w:autoSpaceDE w:val="0"/>
        <w:autoSpaceDN w:val="0"/>
        <w:spacing w:line="360" w:lineRule="auto"/>
        <w:ind w:firstLine="851"/>
        <w:jc w:val="both"/>
        <w:rPr>
          <w:sz w:val="26"/>
          <w:szCs w:val="26"/>
        </w:rPr>
      </w:pPr>
      <w:r w:rsidRPr="00E30E7B">
        <w:rPr>
          <w:sz w:val="26"/>
          <w:szCs w:val="26"/>
        </w:rPr>
        <w:t>Уточненные бюджетные назначения в сумме 23</w:t>
      </w:r>
      <w:r>
        <w:rPr>
          <w:sz w:val="26"/>
          <w:szCs w:val="26"/>
        </w:rPr>
        <w:t> </w:t>
      </w:r>
      <w:r w:rsidRPr="00E30E7B">
        <w:rPr>
          <w:sz w:val="26"/>
          <w:szCs w:val="26"/>
        </w:rPr>
        <w:t>287</w:t>
      </w:r>
      <w:r>
        <w:rPr>
          <w:sz w:val="26"/>
          <w:szCs w:val="26"/>
        </w:rPr>
        <w:t> </w:t>
      </w:r>
      <w:r w:rsidRPr="00E30E7B">
        <w:rPr>
          <w:sz w:val="26"/>
          <w:szCs w:val="26"/>
        </w:rPr>
        <w:t>617</w:t>
      </w:r>
      <w:r>
        <w:rPr>
          <w:sz w:val="26"/>
          <w:szCs w:val="26"/>
        </w:rPr>
        <w:t>,</w:t>
      </w:r>
      <w:r w:rsidRPr="00E30E7B">
        <w:rPr>
          <w:sz w:val="26"/>
          <w:szCs w:val="26"/>
        </w:rPr>
        <w:t>29 рублей освоены на 97,71% или 22</w:t>
      </w:r>
      <w:r>
        <w:rPr>
          <w:sz w:val="26"/>
          <w:szCs w:val="26"/>
        </w:rPr>
        <w:t> </w:t>
      </w:r>
      <w:r w:rsidRPr="00E30E7B">
        <w:rPr>
          <w:sz w:val="26"/>
          <w:szCs w:val="26"/>
        </w:rPr>
        <w:t>754</w:t>
      </w:r>
      <w:r>
        <w:rPr>
          <w:sz w:val="26"/>
          <w:szCs w:val="26"/>
        </w:rPr>
        <w:t> </w:t>
      </w:r>
      <w:r w:rsidRPr="00E30E7B">
        <w:rPr>
          <w:sz w:val="26"/>
          <w:szCs w:val="26"/>
        </w:rPr>
        <w:t>962</w:t>
      </w:r>
      <w:r>
        <w:rPr>
          <w:sz w:val="26"/>
          <w:szCs w:val="26"/>
        </w:rPr>
        <w:t>,</w:t>
      </w:r>
      <w:r w:rsidRPr="00E30E7B">
        <w:rPr>
          <w:sz w:val="26"/>
          <w:szCs w:val="26"/>
        </w:rPr>
        <w:t>68</w:t>
      </w:r>
      <w:r>
        <w:rPr>
          <w:sz w:val="26"/>
          <w:szCs w:val="26"/>
        </w:rPr>
        <w:t xml:space="preserve"> </w:t>
      </w:r>
      <w:r w:rsidRPr="00E30E7B">
        <w:rPr>
          <w:sz w:val="26"/>
          <w:szCs w:val="26"/>
        </w:rPr>
        <w:t>рублей. Несвоевременное представление счетов-фактур и актов выполненных работ на предоставленные услуги за декабрь 2017 года стало причиной низкого процента исполнения расходов по подразделу.</w:t>
      </w:r>
    </w:p>
    <w:p w:rsidR="00595CD0" w:rsidRPr="002309B2" w:rsidRDefault="00595CD0" w:rsidP="009A391E">
      <w:pPr>
        <w:autoSpaceDE w:val="0"/>
        <w:autoSpaceDN w:val="0"/>
        <w:spacing w:line="360" w:lineRule="auto"/>
        <w:ind w:firstLine="851"/>
        <w:jc w:val="both"/>
        <w:rPr>
          <w:sz w:val="26"/>
          <w:szCs w:val="26"/>
        </w:rPr>
      </w:pPr>
      <w:r w:rsidRPr="00E30E7B">
        <w:rPr>
          <w:sz w:val="26"/>
          <w:szCs w:val="26"/>
        </w:rPr>
        <w:t>В отчетном периоде по подразделу исполнялось три муниципальные программы,</w:t>
      </w:r>
      <w:r>
        <w:rPr>
          <w:sz w:val="26"/>
          <w:szCs w:val="26"/>
        </w:rPr>
        <w:t xml:space="preserve"> расходы осуществляли два ГРБС:</w:t>
      </w:r>
    </w:p>
    <w:p w:rsidR="00595CD0" w:rsidRPr="00E30E7B" w:rsidRDefault="00595CD0" w:rsidP="009A391E">
      <w:pPr>
        <w:autoSpaceDE w:val="0"/>
        <w:autoSpaceDN w:val="0"/>
        <w:spacing w:line="360" w:lineRule="auto"/>
        <w:ind w:firstLine="851"/>
        <w:jc w:val="both"/>
        <w:rPr>
          <w:sz w:val="26"/>
          <w:szCs w:val="26"/>
        </w:rPr>
      </w:pPr>
      <w:r w:rsidRPr="00E30E7B">
        <w:rPr>
          <w:sz w:val="26"/>
          <w:szCs w:val="26"/>
        </w:rPr>
        <w:t>- Муниципальное казенное учреждение «Центр обеспечения и сопровождения образования» Яковлевского муниципального района;</w:t>
      </w:r>
    </w:p>
    <w:p w:rsidR="00595CD0" w:rsidRPr="00E30E7B" w:rsidRDefault="00595CD0" w:rsidP="009A391E">
      <w:pPr>
        <w:autoSpaceDE w:val="0"/>
        <w:autoSpaceDN w:val="0"/>
        <w:spacing w:line="360" w:lineRule="auto"/>
        <w:ind w:firstLine="851"/>
        <w:jc w:val="both"/>
        <w:rPr>
          <w:sz w:val="26"/>
          <w:szCs w:val="26"/>
        </w:rPr>
      </w:pPr>
      <w:r w:rsidRPr="00E30E7B">
        <w:rPr>
          <w:sz w:val="26"/>
          <w:szCs w:val="26"/>
        </w:rPr>
        <w:t>- Муниципальное казенное учреждение «Управление культуры, спорта и молодежной политики» Яковлевского муниципального района.</w:t>
      </w:r>
    </w:p>
    <w:p w:rsidR="00595CD0" w:rsidRPr="00E30E7B" w:rsidRDefault="00595CD0" w:rsidP="009A391E">
      <w:pPr>
        <w:autoSpaceDE w:val="0"/>
        <w:autoSpaceDN w:val="0"/>
        <w:spacing w:line="360" w:lineRule="auto"/>
        <w:ind w:firstLine="851"/>
        <w:jc w:val="both"/>
        <w:rPr>
          <w:sz w:val="26"/>
          <w:szCs w:val="26"/>
        </w:rPr>
      </w:pPr>
      <w:r w:rsidRPr="00E30E7B">
        <w:rPr>
          <w:bCs/>
          <w:iCs/>
          <w:sz w:val="26"/>
          <w:szCs w:val="26"/>
        </w:rPr>
        <w:t>По</w:t>
      </w:r>
      <w:r w:rsidRPr="00E30E7B">
        <w:rPr>
          <w:b/>
          <w:bCs/>
          <w:iCs/>
          <w:sz w:val="26"/>
          <w:szCs w:val="26"/>
        </w:rPr>
        <w:t xml:space="preserve"> подпрограмме «Развитие системы дополнительного образования, отдыха, оздоровления и занятости детей и подростков» на 2014-2020 годы</w:t>
      </w:r>
      <w:r w:rsidRPr="00E30E7B">
        <w:rPr>
          <w:bCs/>
          <w:iCs/>
          <w:sz w:val="26"/>
          <w:szCs w:val="26"/>
        </w:rPr>
        <w:t>, основное мероприятие «Реализация дополнительных общеобразовательных программ и обеспечение условий их предоставления» у</w:t>
      </w:r>
      <w:r w:rsidRPr="00E30E7B">
        <w:rPr>
          <w:sz w:val="26"/>
          <w:szCs w:val="26"/>
        </w:rPr>
        <w:t>точненные бюджетные ассигнования на 2017 год составляют 16</w:t>
      </w:r>
      <w:r>
        <w:rPr>
          <w:sz w:val="26"/>
          <w:szCs w:val="26"/>
        </w:rPr>
        <w:t> </w:t>
      </w:r>
      <w:r w:rsidRPr="00E30E7B">
        <w:rPr>
          <w:sz w:val="26"/>
          <w:szCs w:val="26"/>
        </w:rPr>
        <w:t>871</w:t>
      </w:r>
      <w:r>
        <w:rPr>
          <w:sz w:val="26"/>
          <w:szCs w:val="26"/>
        </w:rPr>
        <w:t> </w:t>
      </w:r>
      <w:r w:rsidRPr="00E30E7B">
        <w:rPr>
          <w:sz w:val="26"/>
          <w:szCs w:val="26"/>
        </w:rPr>
        <w:t>20</w:t>
      </w:r>
      <w:r>
        <w:rPr>
          <w:sz w:val="26"/>
          <w:szCs w:val="26"/>
        </w:rPr>
        <w:t xml:space="preserve">0,00 </w:t>
      </w:r>
      <w:r w:rsidRPr="00E30E7B">
        <w:rPr>
          <w:sz w:val="26"/>
          <w:szCs w:val="26"/>
        </w:rPr>
        <w:t>рублей, исполнено расходов в объеме 16</w:t>
      </w:r>
      <w:r>
        <w:rPr>
          <w:sz w:val="26"/>
          <w:szCs w:val="26"/>
        </w:rPr>
        <w:t> </w:t>
      </w:r>
      <w:r w:rsidRPr="00E30E7B">
        <w:rPr>
          <w:sz w:val="26"/>
          <w:szCs w:val="26"/>
        </w:rPr>
        <w:t>603</w:t>
      </w:r>
      <w:r>
        <w:rPr>
          <w:sz w:val="26"/>
          <w:szCs w:val="26"/>
        </w:rPr>
        <w:t> </w:t>
      </w:r>
      <w:r w:rsidRPr="00E30E7B">
        <w:rPr>
          <w:sz w:val="26"/>
          <w:szCs w:val="26"/>
        </w:rPr>
        <w:t>114</w:t>
      </w:r>
      <w:r>
        <w:rPr>
          <w:sz w:val="26"/>
          <w:szCs w:val="26"/>
        </w:rPr>
        <w:t>,</w:t>
      </w:r>
      <w:r w:rsidRPr="00E30E7B">
        <w:rPr>
          <w:sz w:val="26"/>
          <w:szCs w:val="26"/>
        </w:rPr>
        <w:t>31</w:t>
      </w:r>
      <w:r>
        <w:rPr>
          <w:sz w:val="26"/>
          <w:szCs w:val="26"/>
        </w:rPr>
        <w:t xml:space="preserve"> </w:t>
      </w:r>
      <w:r w:rsidRPr="00E30E7B">
        <w:rPr>
          <w:sz w:val="26"/>
          <w:szCs w:val="26"/>
        </w:rPr>
        <w:t xml:space="preserve">рублей (98,41%). Неисполнение утвержденных ассигнований объясняется несвоевременным поступлением счетов на оплату услуг за декабрь 2017 года от ОАО «Ростелеком», а также обеспечение лимитов в соответствии с заключенными договорами и контрактами с ООО «Водоканал» и КГУП «Примтеплоэнерго». </w:t>
      </w:r>
    </w:p>
    <w:p w:rsidR="00595CD0" w:rsidRPr="00E30E7B" w:rsidRDefault="00595CD0" w:rsidP="009A391E">
      <w:pPr>
        <w:autoSpaceDE w:val="0"/>
        <w:autoSpaceDN w:val="0"/>
        <w:spacing w:line="360" w:lineRule="auto"/>
        <w:ind w:firstLine="851"/>
        <w:jc w:val="both"/>
        <w:rPr>
          <w:sz w:val="26"/>
          <w:szCs w:val="26"/>
        </w:rPr>
      </w:pPr>
      <w:r w:rsidRPr="00E30E7B">
        <w:rPr>
          <w:sz w:val="26"/>
          <w:szCs w:val="26"/>
        </w:rPr>
        <w:t>Мероприятия подпрограммы обеспечивают содержание за счет средств районного бюджета трех учреждений:</w:t>
      </w:r>
    </w:p>
    <w:p w:rsidR="00595CD0" w:rsidRPr="00E30E7B" w:rsidRDefault="00595CD0" w:rsidP="009A391E">
      <w:pPr>
        <w:autoSpaceDE w:val="0"/>
        <w:autoSpaceDN w:val="0"/>
        <w:spacing w:line="360" w:lineRule="auto"/>
        <w:ind w:firstLine="851"/>
        <w:jc w:val="both"/>
        <w:rPr>
          <w:sz w:val="26"/>
          <w:szCs w:val="26"/>
        </w:rPr>
      </w:pPr>
      <w:r w:rsidRPr="00E30E7B">
        <w:rPr>
          <w:sz w:val="26"/>
          <w:szCs w:val="26"/>
        </w:rPr>
        <w:t>- муниципального бюджетного учреждения дополнительного образования «Яковлевский Дом детского творчества» Яковлевского муниципального района– 8 061 421,08 рублей;</w:t>
      </w:r>
    </w:p>
    <w:p w:rsidR="00595CD0" w:rsidRPr="00E30E7B" w:rsidRDefault="00595CD0" w:rsidP="009A391E">
      <w:pPr>
        <w:autoSpaceDE w:val="0"/>
        <w:autoSpaceDN w:val="0"/>
        <w:spacing w:line="360" w:lineRule="auto"/>
        <w:ind w:firstLine="851"/>
        <w:jc w:val="both"/>
        <w:rPr>
          <w:sz w:val="26"/>
          <w:szCs w:val="26"/>
        </w:rPr>
      </w:pPr>
      <w:r w:rsidRPr="00E30E7B">
        <w:rPr>
          <w:sz w:val="26"/>
          <w:szCs w:val="26"/>
        </w:rPr>
        <w:t>- муниципального бюджетного учреждения дополнительного образования</w:t>
      </w:r>
      <w:r>
        <w:rPr>
          <w:sz w:val="26"/>
          <w:szCs w:val="26"/>
        </w:rPr>
        <w:t xml:space="preserve"> </w:t>
      </w:r>
      <w:r w:rsidRPr="00E30E7B">
        <w:rPr>
          <w:sz w:val="26"/>
          <w:szCs w:val="26"/>
        </w:rPr>
        <w:t>«Детский оздоровительно-образовательного спортивного центра» с. Яковлевка Яковлевского муниципального района – 7 286 091,62рублей;</w:t>
      </w:r>
    </w:p>
    <w:p w:rsidR="00595CD0" w:rsidRPr="002309B2" w:rsidRDefault="00595CD0" w:rsidP="009A391E">
      <w:pPr>
        <w:autoSpaceDE w:val="0"/>
        <w:autoSpaceDN w:val="0"/>
        <w:spacing w:line="360" w:lineRule="auto"/>
        <w:ind w:firstLine="851"/>
        <w:jc w:val="both"/>
        <w:rPr>
          <w:sz w:val="26"/>
          <w:szCs w:val="26"/>
        </w:rPr>
      </w:pPr>
      <w:r w:rsidRPr="00E30E7B">
        <w:rPr>
          <w:sz w:val="26"/>
          <w:szCs w:val="26"/>
        </w:rPr>
        <w:t>- муниципального бюджетного загородного стационарного учреждения отдыха и оздоровления детей «Юность» – 1 255 601,61рублей.</w:t>
      </w:r>
    </w:p>
    <w:p w:rsidR="00595CD0" w:rsidRPr="002309B2" w:rsidRDefault="00595CD0" w:rsidP="009A391E">
      <w:pPr>
        <w:autoSpaceDE w:val="0"/>
        <w:autoSpaceDN w:val="0"/>
        <w:spacing w:line="360" w:lineRule="auto"/>
        <w:ind w:firstLine="851"/>
        <w:jc w:val="both"/>
        <w:rPr>
          <w:sz w:val="26"/>
          <w:szCs w:val="26"/>
        </w:rPr>
      </w:pPr>
      <w:r w:rsidRPr="00E30E7B">
        <w:rPr>
          <w:bCs/>
          <w:sz w:val="26"/>
          <w:szCs w:val="26"/>
        </w:rPr>
        <w:t>Расходы по текущему содержанию</w:t>
      </w:r>
      <w:r>
        <w:rPr>
          <w:bCs/>
          <w:sz w:val="26"/>
          <w:szCs w:val="26"/>
        </w:rPr>
        <w:t xml:space="preserve"> </w:t>
      </w:r>
      <w:r w:rsidRPr="00E30E7B">
        <w:rPr>
          <w:bCs/>
          <w:sz w:val="26"/>
          <w:szCs w:val="26"/>
        </w:rPr>
        <w:t>муниципального бюджетного учреждения дополнительного образования «Яковлевская детская школа искусств» Яковлевского муниципального района осуществлялись в рамках МП «Развитие культуры в Яковлевском муниципальном районе» на 2014-2020 годы, подпрограмма «Сохранение и развитие культуры в Яковлевском муниципальном районе» на 2014 – 2020 годы, основное мероприятие «Обеспечение деятельности учреждений культуры».</w:t>
      </w:r>
    </w:p>
    <w:p w:rsidR="00595CD0" w:rsidRPr="00E30E7B" w:rsidRDefault="00595CD0" w:rsidP="009A391E">
      <w:pPr>
        <w:autoSpaceDE w:val="0"/>
        <w:autoSpaceDN w:val="0"/>
        <w:spacing w:line="360" w:lineRule="auto"/>
        <w:ind w:firstLine="851"/>
        <w:jc w:val="both"/>
        <w:rPr>
          <w:sz w:val="26"/>
          <w:szCs w:val="26"/>
        </w:rPr>
      </w:pPr>
      <w:r w:rsidRPr="00E30E7B">
        <w:rPr>
          <w:sz w:val="26"/>
          <w:szCs w:val="26"/>
        </w:rPr>
        <w:t xml:space="preserve">Разработчиком и ответственным исполнителем МП является МКУ «Управление КС и МП». </w:t>
      </w:r>
      <w:r>
        <w:rPr>
          <w:sz w:val="26"/>
          <w:szCs w:val="26"/>
        </w:rPr>
        <w:t xml:space="preserve"> </w:t>
      </w:r>
      <w:r w:rsidRPr="00E30E7B">
        <w:rPr>
          <w:sz w:val="26"/>
          <w:szCs w:val="26"/>
        </w:rPr>
        <w:t xml:space="preserve">Расходы при плане 6 416 417,29 </w:t>
      </w:r>
      <w:r>
        <w:rPr>
          <w:sz w:val="26"/>
          <w:szCs w:val="26"/>
        </w:rPr>
        <w:t xml:space="preserve"> </w:t>
      </w:r>
      <w:r w:rsidRPr="00E30E7B">
        <w:rPr>
          <w:sz w:val="26"/>
          <w:szCs w:val="26"/>
        </w:rPr>
        <w:t>рублей освоены в объеме 6 151 848,37 рублей, или</w:t>
      </w:r>
      <w:r>
        <w:rPr>
          <w:sz w:val="26"/>
          <w:szCs w:val="26"/>
        </w:rPr>
        <w:t xml:space="preserve"> </w:t>
      </w:r>
      <w:r w:rsidRPr="00E30E7B">
        <w:rPr>
          <w:sz w:val="26"/>
          <w:szCs w:val="26"/>
        </w:rPr>
        <w:t>95,88%.</w:t>
      </w:r>
      <w:r>
        <w:rPr>
          <w:sz w:val="26"/>
          <w:szCs w:val="26"/>
        </w:rPr>
        <w:t xml:space="preserve"> </w:t>
      </w:r>
      <w:r w:rsidRPr="00E30E7B">
        <w:rPr>
          <w:sz w:val="26"/>
          <w:szCs w:val="26"/>
        </w:rPr>
        <w:t>Низкий процент исполнения расходов районного бюджета объясняется несвоевременным поступлением счетов на оплату за услуги по техническому обслуживанию приборов учета тепловой энергии (ИП Шевкопляс И.В,) и не оплаченными услугами теплоснабжения КГУП «Примтеплоэнерго», погашались только исполнительные листы и средства в соответствии с заключенным Соглашением.</w:t>
      </w:r>
    </w:p>
    <w:p w:rsidR="00595CD0" w:rsidRPr="002309B2" w:rsidRDefault="00595CD0" w:rsidP="009A391E">
      <w:pPr>
        <w:autoSpaceDE w:val="0"/>
        <w:autoSpaceDN w:val="0"/>
        <w:spacing w:line="360" w:lineRule="auto"/>
        <w:ind w:firstLine="851"/>
        <w:jc w:val="both"/>
        <w:rPr>
          <w:sz w:val="26"/>
          <w:szCs w:val="26"/>
        </w:rPr>
      </w:pPr>
      <w:r w:rsidRPr="00E30E7B">
        <w:rPr>
          <w:sz w:val="26"/>
          <w:szCs w:val="26"/>
        </w:rPr>
        <w:t>Расходы на выполнение муниципального задания составляют 85,30% от общего размера ассигнований, или 5</w:t>
      </w:r>
      <w:r>
        <w:rPr>
          <w:sz w:val="26"/>
          <w:szCs w:val="26"/>
        </w:rPr>
        <w:t> </w:t>
      </w:r>
      <w:r w:rsidRPr="00E30E7B">
        <w:rPr>
          <w:sz w:val="26"/>
          <w:szCs w:val="26"/>
        </w:rPr>
        <w:t>247</w:t>
      </w:r>
      <w:r>
        <w:rPr>
          <w:sz w:val="26"/>
          <w:szCs w:val="26"/>
        </w:rPr>
        <w:t> </w:t>
      </w:r>
      <w:r w:rsidRPr="00E30E7B">
        <w:rPr>
          <w:sz w:val="26"/>
          <w:szCs w:val="26"/>
        </w:rPr>
        <w:t>529</w:t>
      </w:r>
      <w:r>
        <w:rPr>
          <w:sz w:val="26"/>
          <w:szCs w:val="26"/>
        </w:rPr>
        <w:t>,</w:t>
      </w:r>
      <w:r w:rsidRPr="00E30E7B">
        <w:rPr>
          <w:sz w:val="26"/>
          <w:szCs w:val="26"/>
        </w:rPr>
        <w:t>76 рублей. На иные цели (погашение кредиторской задолженности) направлено 904</w:t>
      </w:r>
      <w:r>
        <w:rPr>
          <w:sz w:val="26"/>
          <w:szCs w:val="26"/>
        </w:rPr>
        <w:t> </w:t>
      </w:r>
      <w:r w:rsidRPr="00E30E7B">
        <w:rPr>
          <w:sz w:val="26"/>
          <w:szCs w:val="26"/>
        </w:rPr>
        <w:t>318</w:t>
      </w:r>
      <w:r>
        <w:rPr>
          <w:sz w:val="26"/>
          <w:szCs w:val="26"/>
        </w:rPr>
        <w:t>,</w:t>
      </w:r>
      <w:r w:rsidRPr="00E30E7B">
        <w:rPr>
          <w:sz w:val="26"/>
          <w:szCs w:val="26"/>
        </w:rPr>
        <w:t>61</w:t>
      </w:r>
      <w:r>
        <w:rPr>
          <w:sz w:val="26"/>
          <w:szCs w:val="26"/>
        </w:rPr>
        <w:t xml:space="preserve"> </w:t>
      </w:r>
      <w:r w:rsidRPr="00E30E7B">
        <w:rPr>
          <w:sz w:val="26"/>
          <w:szCs w:val="26"/>
        </w:rPr>
        <w:t>рублей, или 14,70% от общей суммы исполненных ассигнований.</w:t>
      </w:r>
    </w:p>
    <w:p w:rsidR="00595CD0" w:rsidRPr="002309B2" w:rsidRDefault="00595CD0" w:rsidP="009A391E">
      <w:pPr>
        <w:autoSpaceDE w:val="0"/>
        <w:autoSpaceDN w:val="0"/>
        <w:spacing w:line="360" w:lineRule="auto"/>
        <w:ind w:firstLine="851"/>
        <w:jc w:val="both"/>
        <w:rPr>
          <w:sz w:val="26"/>
          <w:szCs w:val="26"/>
        </w:rPr>
      </w:pPr>
      <w:r w:rsidRPr="00E30E7B">
        <w:rPr>
          <w:sz w:val="26"/>
          <w:szCs w:val="26"/>
        </w:rPr>
        <w:t>Расходы на организационные, технические и технологические мероприятия по пожарной безопасности учреждений, финансируемых из бюджета Яковлевского муниципального района по подпрограмме «Пожарная безопасность» на 2014 – 2020 годы по учреждениям дополнительного образования МКУ «ЦО и СО» за отчетный период составили по плану 89</w:t>
      </w:r>
      <w:r>
        <w:rPr>
          <w:sz w:val="26"/>
          <w:szCs w:val="26"/>
        </w:rPr>
        <w:t> </w:t>
      </w:r>
      <w:r w:rsidRPr="00E30E7B">
        <w:rPr>
          <w:sz w:val="26"/>
          <w:szCs w:val="26"/>
        </w:rPr>
        <w:t>20</w:t>
      </w:r>
      <w:r>
        <w:rPr>
          <w:sz w:val="26"/>
          <w:szCs w:val="26"/>
        </w:rPr>
        <w:t xml:space="preserve">0,00 </w:t>
      </w:r>
      <w:r w:rsidRPr="00E30E7B">
        <w:rPr>
          <w:sz w:val="26"/>
          <w:szCs w:val="26"/>
        </w:rPr>
        <w:t xml:space="preserve">рублей, </w:t>
      </w:r>
      <w:r>
        <w:rPr>
          <w:sz w:val="26"/>
          <w:szCs w:val="26"/>
        </w:rPr>
        <w:t xml:space="preserve"> </w:t>
      </w:r>
      <w:r w:rsidRPr="00E30E7B">
        <w:rPr>
          <w:sz w:val="26"/>
          <w:szCs w:val="26"/>
        </w:rPr>
        <w:t>кассовое исполнение</w:t>
      </w:r>
      <w:r>
        <w:rPr>
          <w:sz w:val="26"/>
          <w:szCs w:val="26"/>
        </w:rPr>
        <w:t xml:space="preserve"> </w:t>
      </w:r>
      <w:r w:rsidRPr="00E30E7B">
        <w:rPr>
          <w:sz w:val="26"/>
          <w:szCs w:val="26"/>
        </w:rPr>
        <w:t>89</w:t>
      </w:r>
      <w:r>
        <w:rPr>
          <w:sz w:val="26"/>
          <w:szCs w:val="26"/>
        </w:rPr>
        <w:t> </w:t>
      </w:r>
      <w:r w:rsidRPr="00E30E7B">
        <w:rPr>
          <w:sz w:val="26"/>
          <w:szCs w:val="26"/>
        </w:rPr>
        <w:t>184</w:t>
      </w:r>
      <w:r>
        <w:rPr>
          <w:sz w:val="26"/>
          <w:szCs w:val="26"/>
        </w:rPr>
        <w:t>,</w:t>
      </w:r>
      <w:r w:rsidRPr="00E30E7B">
        <w:rPr>
          <w:sz w:val="26"/>
          <w:szCs w:val="26"/>
        </w:rPr>
        <w:t>94рублей, или</w:t>
      </w:r>
      <w:r>
        <w:rPr>
          <w:sz w:val="26"/>
          <w:szCs w:val="26"/>
        </w:rPr>
        <w:t xml:space="preserve"> </w:t>
      </w:r>
      <w:r w:rsidRPr="00E30E7B">
        <w:rPr>
          <w:sz w:val="26"/>
          <w:szCs w:val="26"/>
        </w:rPr>
        <w:t>99,98%.</w:t>
      </w:r>
    </w:p>
    <w:p w:rsidR="00595CD0" w:rsidRPr="00E30E7B" w:rsidRDefault="00595CD0" w:rsidP="009A391E">
      <w:pPr>
        <w:autoSpaceDE w:val="0"/>
        <w:autoSpaceDN w:val="0"/>
        <w:spacing w:line="360" w:lineRule="auto"/>
        <w:ind w:firstLine="851"/>
        <w:jc w:val="both"/>
        <w:rPr>
          <w:sz w:val="26"/>
          <w:szCs w:val="26"/>
        </w:rPr>
      </w:pPr>
      <w:r w:rsidRPr="00E30E7B">
        <w:rPr>
          <w:sz w:val="26"/>
          <w:szCs w:val="26"/>
        </w:rPr>
        <w:t>За счет средств местного бюджета были осуществлены расходы по:</w:t>
      </w:r>
    </w:p>
    <w:p w:rsidR="00595CD0" w:rsidRPr="00E30E7B" w:rsidRDefault="00595CD0" w:rsidP="009A391E">
      <w:pPr>
        <w:autoSpaceDE w:val="0"/>
        <w:autoSpaceDN w:val="0"/>
        <w:spacing w:line="360" w:lineRule="auto"/>
        <w:ind w:firstLine="851"/>
        <w:jc w:val="both"/>
        <w:rPr>
          <w:sz w:val="26"/>
          <w:szCs w:val="26"/>
        </w:rPr>
      </w:pPr>
      <w:r w:rsidRPr="00E30E7B">
        <w:rPr>
          <w:sz w:val="26"/>
          <w:szCs w:val="26"/>
        </w:rPr>
        <w:t>-техническому обслуживанию пожарной сигнализации – 87</w:t>
      </w:r>
      <w:r>
        <w:rPr>
          <w:sz w:val="26"/>
          <w:szCs w:val="26"/>
        </w:rPr>
        <w:t> </w:t>
      </w:r>
      <w:r w:rsidRPr="00E30E7B">
        <w:rPr>
          <w:sz w:val="26"/>
          <w:szCs w:val="26"/>
        </w:rPr>
        <w:t>584</w:t>
      </w:r>
      <w:r>
        <w:rPr>
          <w:sz w:val="26"/>
          <w:szCs w:val="26"/>
        </w:rPr>
        <w:t>,</w:t>
      </w:r>
      <w:r w:rsidRPr="00E30E7B">
        <w:rPr>
          <w:sz w:val="26"/>
          <w:szCs w:val="26"/>
        </w:rPr>
        <w:t>94</w:t>
      </w:r>
      <w:r>
        <w:rPr>
          <w:sz w:val="26"/>
          <w:szCs w:val="26"/>
        </w:rPr>
        <w:t xml:space="preserve"> </w:t>
      </w:r>
      <w:r w:rsidRPr="00E30E7B">
        <w:rPr>
          <w:sz w:val="26"/>
          <w:szCs w:val="26"/>
        </w:rPr>
        <w:t>рублей;</w:t>
      </w:r>
    </w:p>
    <w:p w:rsidR="00595CD0" w:rsidRPr="002309B2" w:rsidRDefault="00595CD0" w:rsidP="00B552D1">
      <w:pPr>
        <w:autoSpaceDE w:val="0"/>
        <w:autoSpaceDN w:val="0"/>
        <w:spacing w:line="360" w:lineRule="auto"/>
        <w:ind w:firstLine="851"/>
        <w:jc w:val="both"/>
        <w:rPr>
          <w:sz w:val="26"/>
          <w:szCs w:val="26"/>
        </w:rPr>
      </w:pPr>
      <w:r w:rsidRPr="00E30E7B">
        <w:rPr>
          <w:sz w:val="26"/>
          <w:szCs w:val="26"/>
        </w:rPr>
        <w:t>- приобретению пожарных извещателей – 1</w:t>
      </w:r>
      <w:r>
        <w:rPr>
          <w:sz w:val="26"/>
          <w:szCs w:val="26"/>
        </w:rPr>
        <w:t> </w:t>
      </w:r>
      <w:r w:rsidRPr="00E30E7B">
        <w:rPr>
          <w:sz w:val="26"/>
          <w:szCs w:val="26"/>
        </w:rPr>
        <w:t>6</w:t>
      </w:r>
      <w:r>
        <w:rPr>
          <w:sz w:val="26"/>
          <w:szCs w:val="26"/>
        </w:rPr>
        <w:t>0</w:t>
      </w:r>
      <w:r w:rsidRPr="00E30E7B">
        <w:rPr>
          <w:sz w:val="26"/>
          <w:szCs w:val="26"/>
        </w:rPr>
        <w:t>0</w:t>
      </w:r>
      <w:r>
        <w:rPr>
          <w:sz w:val="26"/>
          <w:szCs w:val="26"/>
        </w:rPr>
        <w:t xml:space="preserve">,00 </w:t>
      </w:r>
      <w:r w:rsidRPr="00E30E7B">
        <w:rPr>
          <w:sz w:val="26"/>
          <w:szCs w:val="26"/>
        </w:rPr>
        <w:t>рублей.</w:t>
      </w:r>
    </w:p>
    <w:p w:rsidR="00595CD0" w:rsidRDefault="00595CD0" w:rsidP="009A391E">
      <w:pPr>
        <w:autoSpaceDE w:val="0"/>
        <w:autoSpaceDN w:val="0"/>
        <w:spacing w:line="360" w:lineRule="auto"/>
        <w:ind w:firstLine="851"/>
        <w:jc w:val="both"/>
        <w:rPr>
          <w:sz w:val="26"/>
          <w:szCs w:val="26"/>
        </w:rPr>
      </w:pPr>
      <w:r w:rsidRPr="00D52135">
        <w:rPr>
          <w:sz w:val="26"/>
          <w:szCs w:val="26"/>
        </w:rPr>
        <w:t>По подразделу</w:t>
      </w:r>
      <w:r w:rsidRPr="00D52135">
        <w:rPr>
          <w:b/>
          <w:bCs/>
          <w:sz w:val="26"/>
          <w:szCs w:val="26"/>
        </w:rPr>
        <w:t xml:space="preserve"> 0707 «Молодежная политика и оздоровление детей» </w:t>
      </w:r>
      <w:r w:rsidRPr="00D52135">
        <w:rPr>
          <w:sz w:val="26"/>
          <w:szCs w:val="26"/>
        </w:rPr>
        <w:t>за 2017 год  расходы осуществлялись тремя</w:t>
      </w:r>
      <w:r>
        <w:rPr>
          <w:sz w:val="26"/>
          <w:szCs w:val="26"/>
        </w:rPr>
        <w:t xml:space="preserve"> </w:t>
      </w:r>
      <w:r w:rsidRPr="00D52135">
        <w:rPr>
          <w:sz w:val="26"/>
          <w:szCs w:val="26"/>
        </w:rPr>
        <w:t>главными распорядителями средств районного бюджета, всего запла</w:t>
      </w:r>
      <w:r>
        <w:rPr>
          <w:sz w:val="26"/>
          <w:szCs w:val="26"/>
        </w:rPr>
        <w:t>нировано средств в объеме 2 364 </w:t>
      </w:r>
      <w:r w:rsidRPr="00D52135">
        <w:rPr>
          <w:sz w:val="26"/>
          <w:szCs w:val="26"/>
        </w:rPr>
        <w:t>59</w:t>
      </w:r>
      <w:r>
        <w:rPr>
          <w:sz w:val="26"/>
          <w:szCs w:val="26"/>
        </w:rPr>
        <w:t xml:space="preserve">0,00 </w:t>
      </w:r>
      <w:r w:rsidRPr="00D52135">
        <w:rPr>
          <w:sz w:val="26"/>
          <w:szCs w:val="26"/>
        </w:rPr>
        <w:t>рублей, исполнено расходов в размере 2</w:t>
      </w:r>
      <w:r>
        <w:rPr>
          <w:sz w:val="26"/>
          <w:szCs w:val="26"/>
        </w:rPr>
        <w:t> </w:t>
      </w:r>
      <w:r w:rsidRPr="00D52135">
        <w:rPr>
          <w:sz w:val="26"/>
          <w:szCs w:val="26"/>
        </w:rPr>
        <w:t>016</w:t>
      </w:r>
      <w:r>
        <w:rPr>
          <w:sz w:val="26"/>
          <w:szCs w:val="26"/>
        </w:rPr>
        <w:t> </w:t>
      </w:r>
      <w:r w:rsidRPr="00D52135">
        <w:rPr>
          <w:sz w:val="26"/>
          <w:szCs w:val="26"/>
        </w:rPr>
        <w:t>877</w:t>
      </w:r>
      <w:r>
        <w:rPr>
          <w:sz w:val="26"/>
          <w:szCs w:val="26"/>
        </w:rPr>
        <w:t>,</w:t>
      </w:r>
      <w:r w:rsidRPr="00D52135">
        <w:rPr>
          <w:sz w:val="26"/>
          <w:szCs w:val="26"/>
        </w:rPr>
        <w:t>53 рублей.</w:t>
      </w:r>
    </w:p>
    <w:p w:rsidR="00595CD0" w:rsidRPr="00D52135" w:rsidRDefault="00595CD0" w:rsidP="009A391E">
      <w:pPr>
        <w:autoSpaceDE w:val="0"/>
        <w:autoSpaceDN w:val="0"/>
        <w:spacing w:line="360" w:lineRule="auto"/>
        <w:ind w:firstLine="851"/>
        <w:jc w:val="both"/>
        <w:rPr>
          <w:sz w:val="26"/>
          <w:szCs w:val="26"/>
        </w:rPr>
      </w:pPr>
      <w:r w:rsidRPr="00D52135">
        <w:rPr>
          <w:sz w:val="26"/>
          <w:szCs w:val="26"/>
        </w:rPr>
        <w:t>Администрацией Яковлевского муниципального района при плане 194 543,52 рублей произведено расходов на сумму 194 163,72рублей, или 99,80%. Неисполненные расходы объясняются тем, что на мероприятие, связанно</w:t>
      </w:r>
      <w:r>
        <w:rPr>
          <w:sz w:val="26"/>
          <w:szCs w:val="26"/>
        </w:rPr>
        <w:t>е</w:t>
      </w:r>
      <w:r w:rsidRPr="00D52135">
        <w:rPr>
          <w:sz w:val="26"/>
          <w:szCs w:val="26"/>
        </w:rPr>
        <w:t xml:space="preserve"> с вручением паспортов гражданам, достигшим 14-го возраста, приняло участие меньшее количество граждан, чем было запланировано.</w:t>
      </w:r>
    </w:p>
    <w:p w:rsidR="00595CD0" w:rsidRDefault="00595CD0" w:rsidP="009A391E">
      <w:pPr>
        <w:autoSpaceDE w:val="0"/>
        <w:autoSpaceDN w:val="0"/>
        <w:spacing w:line="360" w:lineRule="auto"/>
        <w:ind w:firstLine="851"/>
        <w:jc w:val="both"/>
        <w:rPr>
          <w:sz w:val="26"/>
          <w:szCs w:val="26"/>
        </w:rPr>
      </w:pPr>
      <w:r w:rsidRPr="00D52135">
        <w:rPr>
          <w:sz w:val="26"/>
          <w:szCs w:val="26"/>
        </w:rPr>
        <w:t>На реализацию отдельного мероприятия «Проведение мероприятий для детей и молодежи» муниципальной программы «Молодежь – Яковлевскому муниципальному району» на 2014 – 2020 годы направлено 22 575,25 рублей, или 98,35% от плана 22 953,52 рублей. Было оплачено участие в «Форуме Молодежи» - 10 400,25 рублей, приобретены грамоты, призы участникам и победителям конкурса «Мастерская Деда мороза» - 10 000,00 рублей; проведена акция «Новый год приходит в каждый дом» - 1 875,00 рублей; оплачены памятные подарки в связи с празднованием Дня конституции для граждан, достигших 14-летнего возраста – 300,00</w:t>
      </w:r>
      <w:r>
        <w:rPr>
          <w:sz w:val="26"/>
          <w:szCs w:val="26"/>
        </w:rPr>
        <w:t xml:space="preserve"> </w:t>
      </w:r>
      <w:r w:rsidRPr="00D52135">
        <w:rPr>
          <w:sz w:val="26"/>
          <w:szCs w:val="26"/>
        </w:rPr>
        <w:t>рублей.</w:t>
      </w:r>
    </w:p>
    <w:p w:rsidR="00595CD0" w:rsidRDefault="00595CD0" w:rsidP="009A391E">
      <w:pPr>
        <w:autoSpaceDE w:val="0"/>
        <w:autoSpaceDN w:val="0"/>
        <w:spacing w:line="360" w:lineRule="auto"/>
        <w:ind w:firstLine="851"/>
        <w:jc w:val="both"/>
        <w:rPr>
          <w:sz w:val="26"/>
          <w:szCs w:val="26"/>
        </w:rPr>
      </w:pPr>
      <w:r w:rsidRPr="0042740C">
        <w:rPr>
          <w:sz w:val="26"/>
          <w:szCs w:val="26"/>
        </w:rPr>
        <w:t>На денежное содержание начальника отдела молодежной политики и спорта направлено 171 588,47</w:t>
      </w:r>
      <w:r>
        <w:rPr>
          <w:sz w:val="26"/>
          <w:szCs w:val="26"/>
        </w:rPr>
        <w:t xml:space="preserve"> </w:t>
      </w:r>
      <w:r w:rsidRPr="0042740C">
        <w:rPr>
          <w:sz w:val="26"/>
          <w:szCs w:val="26"/>
        </w:rPr>
        <w:t>рублей, или 100% от плана 171 590,00 рублей.</w:t>
      </w:r>
    </w:p>
    <w:p w:rsidR="00595CD0" w:rsidRPr="002309B2" w:rsidRDefault="00595CD0" w:rsidP="009A391E">
      <w:pPr>
        <w:autoSpaceDE w:val="0"/>
        <w:autoSpaceDN w:val="0"/>
        <w:spacing w:line="360" w:lineRule="auto"/>
        <w:ind w:firstLine="851"/>
        <w:jc w:val="both"/>
        <w:rPr>
          <w:sz w:val="26"/>
          <w:szCs w:val="26"/>
        </w:rPr>
      </w:pPr>
      <w:r w:rsidRPr="005E3D41">
        <w:rPr>
          <w:sz w:val="26"/>
          <w:szCs w:val="26"/>
        </w:rPr>
        <w:t>МКУ «ЦОиСО» произведены расходы в рамках МП «Развитие системы образования Яковлевского района» на 2014 – 2020 годы, основное мероприятие «Организация и обеспечение отдыха и оздоровления детей и подростков» в сумме 1 752 687,33 рублей от плана 2 100 000,00 рублей.</w:t>
      </w:r>
    </w:p>
    <w:p w:rsidR="00595CD0" w:rsidRPr="002309B2" w:rsidRDefault="00595CD0" w:rsidP="009A391E">
      <w:pPr>
        <w:autoSpaceDE w:val="0"/>
        <w:autoSpaceDN w:val="0"/>
        <w:spacing w:line="360" w:lineRule="auto"/>
        <w:ind w:firstLine="851"/>
        <w:jc w:val="right"/>
        <w:rPr>
          <w:sz w:val="26"/>
          <w:szCs w:val="26"/>
        </w:rPr>
      </w:pPr>
      <w:r w:rsidRPr="002309B2">
        <w:rPr>
          <w:sz w:val="26"/>
          <w:szCs w:val="26"/>
        </w:rPr>
        <w:t>рублей</w:t>
      </w:r>
    </w:p>
    <w:tbl>
      <w:tblPr>
        <w:tblW w:w="10420" w:type="dxa"/>
        <w:tblInd w:w="-106" w:type="dxa"/>
        <w:tblLayout w:type="fixed"/>
        <w:tblLook w:val="00A0"/>
      </w:tblPr>
      <w:tblGrid>
        <w:gridCol w:w="459"/>
        <w:gridCol w:w="2817"/>
        <w:gridCol w:w="1474"/>
        <w:gridCol w:w="992"/>
        <w:gridCol w:w="1418"/>
        <w:gridCol w:w="766"/>
        <w:gridCol w:w="1076"/>
        <w:gridCol w:w="1418"/>
      </w:tblGrid>
      <w:tr w:rsidR="00595CD0" w:rsidRPr="002309B2" w:rsidTr="00384F3A">
        <w:trPr>
          <w:trHeight w:val="579"/>
        </w:trPr>
        <w:tc>
          <w:tcPr>
            <w:tcW w:w="459" w:type="dxa"/>
            <w:vMerge w:val="restart"/>
            <w:tcBorders>
              <w:top w:val="single" w:sz="4" w:space="0" w:color="auto"/>
              <w:left w:val="single" w:sz="4" w:space="0" w:color="auto"/>
              <w:bottom w:val="single" w:sz="4" w:space="0" w:color="000000"/>
              <w:right w:val="single" w:sz="4" w:space="0" w:color="auto"/>
            </w:tcBorders>
            <w:vAlign w:val="center"/>
          </w:tcPr>
          <w:p w:rsidR="00595CD0" w:rsidRPr="00384F3A" w:rsidRDefault="00595CD0" w:rsidP="00132353">
            <w:pPr>
              <w:jc w:val="center"/>
              <w:rPr>
                <w:color w:val="000000"/>
                <w:sz w:val="18"/>
                <w:szCs w:val="18"/>
              </w:rPr>
            </w:pPr>
            <w:r w:rsidRPr="00384F3A">
              <w:rPr>
                <w:color w:val="000000"/>
                <w:sz w:val="18"/>
                <w:szCs w:val="18"/>
              </w:rPr>
              <w:t>№ п\п</w:t>
            </w:r>
          </w:p>
        </w:tc>
        <w:tc>
          <w:tcPr>
            <w:tcW w:w="2817" w:type="dxa"/>
            <w:vMerge w:val="restart"/>
            <w:tcBorders>
              <w:top w:val="single" w:sz="4" w:space="0" w:color="auto"/>
              <w:left w:val="single" w:sz="4" w:space="0" w:color="auto"/>
              <w:bottom w:val="single" w:sz="4" w:space="0" w:color="000000"/>
              <w:right w:val="single" w:sz="4" w:space="0" w:color="auto"/>
            </w:tcBorders>
            <w:vAlign w:val="center"/>
          </w:tcPr>
          <w:p w:rsidR="00595CD0" w:rsidRPr="00384F3A" w:rsidRDefault="00595CD0" w:rsidP="00132353">
            <w:pPr>
              <w:jc w:val="center"/>
              <w:rPr>
                <w:color w:val="000000"/>
                <w:sz w:val="16"/>
                <w:szCs w:val="16"/>
              </w:rPr>
            </w:pPr>
            <w:r w:rsidRPr="00384F3A">
              <w:rPr>
                <w:color w:val="000000"/>
                <w:sz w:val="16"/>
                <w:szCs w:val="16"/>
              </w:rPr>
              <w:t>Наименование</w:t>
            </w:r>
          </w:p>
        </w:tc>
        <w:tc>
          <w:tcPr>
            <w:tcW w:w="2466" w:type="dxa"/>
            <w:gridSpan w:val="2"/>
            <w:tcBorders>
              <w:top w:val="single" w:sz="4" w:space="0" w:color="auto"/>
              <w:left w:val="nil"/>
              <w:bottom w:val="single" w:sz="4" w:space="0" w:color="auto"/>
              <w:right w:val="single" w:sz="4" w:space="0" w:color="000000"/>
            </w:tcBorders>
            <w:vAlign w:val="center"/>
          </w:tcPr>
          <w:p w:rsidR="00595CD0" w:rsidRPr="00384F3A" w:rsidRDefault="00595CD0" w:rsidP="00132353">
            <w:pPr>
              <w:jc w:val="center"/>
              <w:rPr>
                <w:color w:val="000000"/>
                <w:sz w:val="16"/>
                <w:szCs w:val="16"/>
              </w:rPr>
            </w:pPr>
            <w:r w:rsidRPr="00384F3A">
              <w:rPr>
                <w:color w:val="000000"/>
                <w:sz w:val="16"/>
                <w:szCs w:val="16"/>
              </w:rPr>
              <w:t>Уточненные бюджетные назначения на 2017 год</w:t>
            </w:r>
          </w:p>
        </w:tc>
        <w:tc>
          <w:tcPr>
            <w:tcW w:w="3260" w:type="dxa"/>
            <w:gridSpan w:val="3"/>
            <w:tcBorders>
              <w:top w:val="single" w:sz="4" w:space="0" w:color="auto"/>
              <w:left w:val="nil"/>
              <w:bottom w:val="single" w:sz="4" w:space="0" w:color="auto"/>
              <w:right w:val="single" w:sz="4" w:space="0" w:color="000000"/>
            </w:tcBorders>
            <w:vAlign w:val="center"/>
          </w:tcPr>
          <w:p w:rsidR="00595CD0" w:rsidRPr="00384F3A" w:rsidRDefault="00595CD0" w:rsidP="00132353">
            <w:pPr>
              <w:jc w:val="center"/>
              <w:rPr>
                <w:color w:val="000000"/>
                <w:sz w:val="18"/>
                <w:szCs w:val="18"/>
              </w:rPr>
            </w:pPr>
            <w:r w:rsidRPr="00384F3A">
              <w:rPr>
                <w:color w:val="000000"/>
                <w:sz w:val="18"/>
                <w:szCs w:val="18"/>
              </w:rPr>
              <w:t>Исполнение за 2017 год</w:t>
            </w:r>
          </w:p>
        </w:tc>
        <w:tc>
          <w:tcPr>
            <w:tcW w:w="1418" w:type="dxa"/>
            <w:vMerge w:val="restart"/>
            <w:tcBorders>
              <w:top w:val="single" w:sz="4" w:space="0" w:color="auto"/>
              <w:left w:val="single" w:sz="4" w:space="0" w:color="auto"/>
              <w:bottom w:val="single" w:sz="4" w:space="0" w:color="000000"/>
              <w:right w:val="single" w:sz="4" w:space="0" w:color="auto"/>
            </w:tcBorders>
            <w:vAlign w:val="center"/>
          </w:tcPr>
          <w:p w:rsidR="00595CD0" w:rsidRPr="00384F3A" w:rsidRDefault="00595CD0" w:rsidP="00132353">
            <w:pPr>
              <w:jc w:val="center"/>
              <w:rPr>
                <w:color w:val="000000"/>
                <w:sz w:val="16"/>
                <w:szCs w:val="16"/>
              </w:rPr>
            </w:pPr>
            <w:r w:rsidRPr="00384F3A">
              <w:rPr>
                <w:color w:val="000000"/>
                <w:sz w:val="16"/>
                <w:szCs w:val="16"/>
              </w:rPr>
              <w:t>Неисполненные уточненные бюджетные назначения</w:t>
            </w:r>
          </w:p>
        </w:tc>
      </w:tr>
      <w:tr w:rsidR="00595CD0" w:rsidRPr="002309B2" w:rsidTr="00384F3A">
        <w:trPr>
          <w:trHeight w:val="624"/>
        </w:trPr>
        <w:tc>
          <w:tcPr>
            <w:tcW w:w="459" w:type="dxa"/>
            <w:vMerge/>
            <w:tcBorders>
              <w:top w:val="single" w:sz="4" w:space="0" w:color="auto"/>
              <w:left w:val="single" w:sz="4" w:space="0" w:color="auto"/>
              <w:bottom w:val="single" w:sz="4" w:space="0" w:color="000000"/>
              <w:right w:val="single" w:sz="4" w:space="0" w:color="auto"/>
            </w:tcBorders>
            <w:vAlign w:val="center"/>
          </w:tcPr>
          <w:p w:rsidR="00595CD0" w:rsidRPr="00384F3A" w:rsidRDefault="00595CD0" w:rsidP="00132353">
            <w:pPr>
              <w:rPr>
                <w:color w:val="000000"/>
                <w:sz w:val="18"/>
                <w:szCs w:val="18"/>
              </w:rPr>
            </w:pPr>
          </w:p>
        </w:tc>
        <w:tc>
          <w:tcPr>
            <w:tcW w:w="2817" w:type="dxa"/>
            <w:vMerge/>
            <w:tcBorders>
              <w:top w:val="single" w:sz="4" w:space="0" w:color="auto"/>
              <w:left w:val="single" w:sz="4" w:space="0" w:color="auto"/>
              <w:bottom w:val="single" w:sz="4" w:space="0" w:color="000000"/>
              <w:right w:val="single" w:sz="4" w:space="0" w:color="auto"/>
            </w:tcBorders>
            <w:vAlign w:val="center"/>
          </w:tcPr>
          <w:p w:rsidR="00595CD0" w:rsidRPr="00384F3A" w:rsidRDefault="00595CD0" w:rsidP="00132353">
            <w:pPr>
              <w:rPr>
                <w:color w:val="000000"/>
                <w:sz w:val="16"/>
                <w:szCs w:val="16"/>
              </w:rPr>
            </w:pPr>
          </w:p>
        </w:tc>
        <w:tc>
          <w:tcPr>
            <w:tcW w:w="1474" w:type="dxa"/>
            <w:tcBorders>
              <w:top w:val="nil"/>
              <w:left w:val="nil"/>
              <w:bottom w:val="single" w:sz="4" w:space="0" w:color="auto"/>
              <w:right w:val="single" w:sz="4" w:space="0" w:color="auto"/>
            </w:tcBorders>
            <w:vAlign w:val="center"/>
          </w:tcPr>
          <w:p w:rsidR="00595CD0" w:rsidRPr="00384F3A" w:rsidRDefault="00595CD0" w:rsidP="00132353">
            <w:pPr>
              <w:jc w:val="center"/>
              <w:rPr>
                <w:color w:val="000000"/>
                <w:sz w:val="14"/>
                <w:szCs w:val="14"/>
              </w:rPr>
            </w:pPr>
            <w:r w:rsidRPr="00384F3A">
              <w:rPr>
                <w:color w:val="000000"/>
                <w:sz w:val="14"/>
                <w:szCs w:val="14"/>
              </w:rPr>
              <w:t>сумма</w:t>
            </w:r>
          </w:p>
        </w:tc>
        <w:tc>
          <w:tcPr>
            <w:tcW w:w="992" w:type="dxa"/>
            <w:tcBorders>
              <w:top w:val="nil"/>
              <w:left w:val="nil"/>
              <w:bottom w:val="single" w:sz="4" w:space="0" w:color="auto"/>
              <w:right w:val="single" w:sz="4" w:space="0" w:color="auto"/>
            </w:tcBorders>
            <w:vAlign w:val="center"/>
          </w:tcPr>
          <w:p w:rsidR="00595CD0" w:rsidRPr="00384F3A" w:rsidRDefault="00595CD0" w:rsidP="00132353">
            <w:pPr>
              <w:jc w:val="center"/>
              <w:rPr>
                <w:color w:val="000000"/>
                <w:sz w:val="14"/>
                <w:szCs w:val="14"/>
              </w:rPr>
            </w:pPr>
            <w:r w:rsidRPr="00384F3A">
              <w:rPr>
                <w:color w:val="000000"/>
                <w:sz w:val="14"/>
                <w:szCs w:val="14"/>
              </w:rPr>
              <w:t>уд.вес в общем объеме расходов,%</w:t>
            </w:r>
          </w:p>
        </w:tc>
        <w:tc>
          <w:tcPr>
            <w:tcW w:w="1418" w:type="dxa"/>
            <w:tcBorders>
              <w:top w:val="nil"/>
              <w:left w:val="nil"/>
              <w:bottom w:val="single" w:sz="4" w:space="0" w:color="auto"/>
              <w:right w:val="single" w:sz="4" w:space="0" w:color="auto"/>
            </w:tcBorders>
            <w:vAlign w:val="center"/>
          </w:tcPr>
          <w:p w:rsidR="00595CD0" w:rsidRPr="00384F3A" w:rsidRDefault="00595CD0" w:rsidP="00132353">
            <w:pPr>
              <w:jc w:val="center"/>
              <w:rPr>
                <w:color w:val="000000"/>
                <w:sz w:val="14"/>
                <w:szCs w:val="14"/>
              </w:rPr>
            </w:pPr>
            <w:r w:rsidRPr="00384F3A">
              <w:rPr>
                <w:color w:val="000000"/>
                <w:sz w:val="14"/>
                <w:szCs w:val="14"/>
              </w:rPr>
              <w:t>сумма</w:t>
            </w:r>
          </w:p>
        </w:tc>
        <w:tc>
          <w:tcPr>
            <w:tcW w:w="766" w:type="dxa"/>
            <w:tcBorders>
              <w:top w:val="nil"/>
              <w:left w:val="nil"/>
              <w:bottom w:val="single" w:sz="4" w:space="0" w:color="auto"/>
              <w:right w:val="single" w:sz="4" w:space="0" w:color="auto"/>
            </w:tcBorders>
            <w:vAlign w:val="center"/>
          </w:tcPr>
          <w:p w:rsidR="00595CD0" w:rsidRPr="00384F3A" w:rsidRDefault="00595CD0" w:rsidP="00132353">
            <w:pPr>
              <w:jc w:val="center"/>
              <w:rPr>
                <w:color w:val="000000"/>
                <w:sz w:val="14"/>
                <w:szCs w:val="14"/>
              </w:rPr>
            </w:pPr>
            <w:r w:rsidRPr="00384F3A">
              <w:rPr>
                <w:color w:val="000000"/>
                <w:sz w:val="14"/>
                <w:szCs w:val="14"/>
              </w:rPr>
              <w:t>% исполнения</w:t>
            </w:r>
          </w:p>
        </w:tc>
        <w:tc>
          <w:tcPr>
            <w:tcW w:w="1076" w:type="dxa"/>
            <w:tcBorders>
              <w:top w:val="nil"/>
              <w:left w:val="nil"/>
              <w:bottom w:val="single" w:sz="4" w:space="0" w:color="auto"/>
              <w:right w:val="single" w:sz="4" w:space="0" w:color="auto"/>
            </w:tcBorders>
            <w:vAlign w:val="center"/>
          </w:tcPr>
          <w:p w:rsidR="00595CD0" w:rsidRPr="00384F3A" w:rsidRDefault="00595CD0" w:rsidP="00132353">
            <w:pPr>
              <w:jc w:val="center"/>
              <w:rPr>
                <w:color w:val="000000"/>
                <w:sz w:val="14"/>
                <w:szCs w:val="14"/>
              </w:rPr>
            </w:pPr>
            <w:r w:rsidRPr="00384F3A">
              <w:rPr>
                <w:color w:val="000000"/>
                <w:sz w:val="14"/>
                <w:szCs w:val="14"/>
              </w:rPr>
              <w:t>уд.вес в общем объеме расходов,%</w:t>
            </w:r>
          </w:p>
        </w:tc>
        <w:tc>
          <w:tcPr>
            <w:tcW w:w="1418" w:type="dxa"/>
            <w:vMerge/>
            <w:tcBorders>
              <w:top w:val="single" w:sz="4" w:space="0" w:color="auto"/>
              <w:left w:val="single" w:sz="4" w:space="0" w:color="auto"/>
              <w:bottom w:val="single" w:sz="4" w:space="0" w:color="000000"/>
              <w:right w:val="single" w:sz="4" w:space="0" w:color="auto"/>
            </w:tcBorders>
            <w:vAlign w:val="center"/>
          </w:tcPr>
          <w:p w:rsidR="00595CD0" w:rsidRPr="00384F3A" w:rsidRDefault="00595CD0" w:rsidP="00132353">
            <w:pPr>
              <w:rPr>
                <w:color w:val="000000"/>
                <w:sz w:val="16"/>
                <w:szCs w:val="16"/>
              </w:rPr>
            </w:pPr>
          </w:p>
        </w:tc>
      </w:tr>
      <w:tr w:rsidR="00595CD0" w:rsidRPr="002309B2" w:rsidTr="00B552D1">
        <w:trPr>
          <w:trHeight w:val="195"/>
        </w:trPr>
        <w:tc>
          <w:tcPr>
            <w:tcW w:w="459" w:type="dxa"/>
            <w:tcBorders>
              <w:top w:val="nil"/>
              <w:left w:val="single" w:sz="4" w:space="0" w:color="auto"/>
              <w:bottom w:val="single" w:sz="4" w:space="0" w:color="auto"/>
              <w:right w:val="single" w:sz="4" w:space="0" w:color="auto"/>
            </w:tcBorders>
            <w:noWrap/>
            <w:vAlign w:val="bottom"/>
          </w:tcPr>
          <w:p w:rsidR="00595CD0" w:rsidRPr="00384F3A" w:rsidRDefault="00595CD0" w:rsidP="00132353">
            <w:pPr>
              <w:jc w:val="center"/>
              <w:rPr>
                <w:color w:val="000000"/>
                <w:sz w:val="16"/>
                <w:szCs w:val="16"/>
              </w:rPr>
            </w:pPr>
            <w:r w:rsidRPr="00384F3A">
              <w:rPr>
                <w:color w:val="000000"/>
                <w:sz w:val="16"/>
                <w:szCs w:val="16"/>
              </w:rPr>
              <w:t>1</w:t>
            </w:r>
          </w:p>
        </w:tc>
        <w:tc>
          <w:tcPr>
            <w:tcW w:w="2817" w:type="dxa"/>
            <w:tcBorders>
              <w:top w:val="nil"/>
              <w:left w:val="nil"/>
              <w:bottom w:val="single" w:sz="4" w:space="0" w:color="auto"/>
              <w:right w:val="single" w:sz="4" w:space="0" w:color="auto"/>
            </w:tcBorders>
            <w:vAlign w:val="bottom"/>
          </w:tcPr>
          <w:p w:rsidR="00595CD0" w:rsidRPr="00384F3A" w:rsidRDefault="00595CD0" w:rsidP="00132353">
            <w:pPr>
              <w:jc w:val="center"/>
              <w:rPr>
                <w:color w:val="000000"/>
                <w:sz w:val="16"/>
                <w:szCs w:val="16"/>
              </w:rPr>
            </w:pPr>
            <w:r w:rsidRPr="00384F3A">
              <w:rPr>
                <w:color w:val="000000"/>
                <w:sz w:val="16"/>
                <w:szCs w:val="16"/>
              </w:rPr>
              <w:t>2</w:t>
            </w:r>
          </w:p>
        </w:tc>
        <w:tc>
          <w:tcPr>
            <w:tcW w:w="1474" w:type="dxa"/>
            <w:tcBorders>
              <w:top w:val="nil"/>
              <w:left w:val="nil"/>
              <w:bottom w:val="single" w:sz="4" w:space="0" w:color="auto"/>
              <w:right w:val="single" w:sz="4" w:space="0" w:color="auto"/>
            </w:tcBorders>
            <w:noWrap/>
            <w:vAlign w:val="bottom"/>
          </w:tcPr>
          <w:p w:rsidR="00595CD0" w:rsidRPr="00384F3A" w:rsidRDefault="00595CD0" w:rsidP="00132353">
            <w:pPr>
              <w:jc w:val="center"/>
              <w:rPr>
                <w:color w:val="000000"/>
                <w:sz w:val="16"/>
                <w:szCs w:val="16"/>
              </w:rPr>
            </w:pPr>
            <w:r w:rsidRPr="00384F3A">
              <w:rPr>
                <w:color w:val="000000"/>
                <w:sz w:val="16"/>
                <w:szCs w:val="16"/>
              </w:rPr>
              <w:t>3</w:t>
            </w:r>
          </w:p>
        </w:tc>
        <w:tc>
          <w:tcPr>
            <w:tcW w:w="992" w:type="dxa"/>
            <w:tcBorders>
              <w:top w:val="nil"/>
              <w:left w:val="nil"/>
              <w:bottom w:val="single" w:sz="4" w:space="0" w:color="auto"/>
              <w:right w:val="single" w:sz="4" w:space="0" w:color="auto"/>
            </w:tcBorders>
            <w:noWrap/>
            <w:vAlign w:val="bottom"/>
          </w:tcPr>
          <w:p w:rsidR="00595CD0" w:rsidRPr="00384F3A" w:rsidRDefault="00595CD0" w:rsidP="00132353">
            <w:pPr>
              <w:jc w:val="center"/>
              <w:rPr>
                <w:color w:val="000000"/>
                <w:sz w:val="16"/>
                <w:szCs w:val="16"/>
              </w:rPr>
            </w:pPr>
            <w:r w:rsidRPr="00384F3A">
              <w:rPr>
                <w:color w:val="000000"/>
                <w:sz w:val="16"/>
                <w:szCs w:val="16"/>
              </w:rPr>
              <w:t>4</w:t>
            </w:r>
          </w:p>
        </w:tc>
        <w:tc>
          <w:tcPr>
            <w:tcW w:w="1418" w:type="dxa"/>
            <w:tcBorders>
              <w:top w:val="nil"/>
              <w:left w:val="nil"/>
              <w:bottom w:val="single" w:sz="4" w:space="0" w:color="auto"/>
              <w:right w:val="single" w:sz="4" w:space="0" w:color="auto"/>
            </w:tcBorders>
            <w:noWrap/>
            <w:vAlign w:val="bottom"/>
          </w:tcPr>
          <w:p w:rsidR="00595CD0" w:rsidRPr="00384F3A" w:rsidRDefault="00595CD0" w:rsidP="00132353">
            <w:pPr>
              <w:jc w:val="center"/>
              <w:rPr>
                <w:color w:val="000000"/>
                <w:sz w:val="16"/>
                <w:szCs w:val="16"/>
              </w:rPr>
            </w:pPr>
            <w:r w:rsidRPr="00384F3A">
              <w:rPr>
                <w:color w:val="000000"/>
                <w:sz w:val="16"/>
                <w:szCs w:val="16"/>
              </w:rPr>
              <w:t>5</w:t>
            </w:r>
          </w:p>
        </w:tc>
        <w:tc>
          <w:tcPr>
            <w:tcW w:w="766" w:type="dxa"/>
            <w:tcBorders>
              <w:top w:val="nil"/>
              <w:left w:val="nil"/>
              <w:bottom w:val="single" w:sz="4" w:space="0" w:color="auto"/>
              <w:right w:val="single" w:sz="4" w:space="0" w:color="auto"/>
            </w:tcBorders>
            <w:noWrap/>
            <w:vAlign w:val="bottom"/>
          </w:tcPr>
          <w:p w:rsidR="00595CD0" w:rsidRPr="00384F3A" w:rsidRDefault="00595CD0" w:rsidP="00132353">
            <w:pPr>
              <w:jc w:val="center"/>
              <w:rPr>
                <w:color w:val="000000"/>
                <w:sz w:val="16"/>
                <w:szCs w:val="16"/>
              </w:rPr>
            </w:pPr>
            <w:r w:rsidRPr="00384F3A">
              <w:rPr>
                <w:color w:val="000000"/>
                <w:sz w:val="16"/>
                <w:szCs w:val="16"/>
              </w:rPr>
              <w:t>6</w:t>
            </w:r>
          </w:p>
        </w:tc>
        <w:tc>
          <w:tcPr>
            <w:tcW w:w="1076" w:type="dxa"/>
            <w:tcBorders>
              <w:top w:val="nil"/>
              <w:left w:val="nil"/>
              <w:bottom w:val="single" w:sz="4" w:space="0" w:color="auto"/>
              <w:right w:val="single" w:sz="4" w:space="0" w:color="auto"/>
            </w:tcBorders>
            <w:noWrap/>
            <w:vAlign w:val="bottom"/>
          </w:tcPr>
          <w:p w:rsidR="00595CD0" w:rsidRPr="00384F3A" w:rsidRDefault="00595CD0" w:rsidP="00132353">
            <w:pPr>
              <w:jc w:val="center"/>
              <w:rPr>
                <w:color w:val="000000"/>
                <w:sz w:val="16"/>
                <w:szCs w:val="16"/>
              </w:rPr>
            </w:pPr>
            <w:r w:rsidRPr="00384F3A">
              <w:rPr>
                <w:color w:val="000000"/>
                <w:sz w:val="16"/>
                <w:szCs w:val="16"/>
              </w:rPr>
              <w:t>7</w:t>
            </w:r>
          </w:p>
        </w:tc>
        <w:tc>
          <w:tcPr>
            <w:tcW w:w="1418" w:type="dxa"/>
            <w:tcBorders>
              <w:top w:val="nil"/>
              <w:left w:val="nil"/>
              <w:bottom w:val="single" w:sz="4" w:space="0" w:color="auto"/>
              <w:right w:val="single" w:sz="4" w:space="0" w:color="auto"/>
            </w:tcBorders>
            <w:noWrap/>
            <w:vAlign w:val="bottom"/>
          </w:tcPr>
          <w:p w:rsidR="00595CD0" w:rsidRPr="00384F3A" w:rsidRDefault="00595CD0" w:rsidP="00132353">
            <w:pPr>
              <w:jc w:val="center"/>
              <w:rPr>
                <w:color w:val="000000"/>
                <w:sz w:val="16"/>
                <w:szCs w:val="16"/>
              </w:rPr>
            </w:pPr>
            <w:r w:rsidRPr="00384F3A">
              <w:rPr>
                <w:color w:val="000000"/>
                <w:sz w:val="16"/>
                <w:szCs w:val="16"/>
              </w:rPr>
              <w:t>8</w:t>
            </w:r>
          </w:p>
        </w:tc>
      </w:tr>
      <w:tr w:rsidR="00595CD0" w:rsidRPr="002309B2" w:rsidTr="00B552D1">
        <w:trPr>
          <w:trHeight w:val="411"/>
        </w:trPr>
        <w:tc>
          <w:tcPr>
            <w:tcW w:w="10420" w:type="dxa"/>
            <w:gridSpan w:val="8"/>
            <w:tcBorders>
              <w:top w:val="single" w:sz="4" w:space="0" w:color="auto"/>
              <w:left w:val="single" w:sz="4" w:space="0" w:color="auto"/>
              <w:bottom w:val="single" w:sz="4" w:space="0" w:color="auto"/>
              <w:right w:val="single" w:sz="4" w:space="0" w:color="auto"/>
            </w:tcBorders>
            <w:noWrap/>
            <w:vAlign w:val="center"/>
          </w:tcPr>
          <w:p w:rsidR="00595CD0" w:rsidRPr="00384F3A" w:rsidRDefault="00595CD0" w:rsidP="00132353">
            <w:pPr>
              <w:jc w:val="center"/>
              <w:rPr>
                <w:b/>
                <w:bCs/>
                <w:color w:val="000000"/>
              </w:rPr>
            </w:pPr>
            <w:r w:rsidRPr="00384F3A">
              <w:rPr>
                <w:b/>
                <w:bCs/>
                <w:color w:val="000000"/>
                <w:sz w:val="22"/>
                <w:szCs w:val="22"/>
              </w:rPr>
              <w:t xml:space="preserve">Мероприятия подпрограммы «Развитие системы дополнительного образования, отдыха, оздоровления и занятости детей и подростков» на 2014-2020 годы </w:t>
            </w:r>
          </w:p>
        </w:tc>
      </w:tr>
      <w:tr w:rsidR="00595CD0" w:rsidRPr="002309B2" w:rsidTr="00B552D1">
        <w:trPr>
          <w:trHeight w:val="688"/>
        </w:trPr>
        <w:tc>
          <w:tcPr>
            <w:tcW w:w="459" w:type="dxa"/>
            <w:tcBorders>
              <w:top w:val="single" w:sz="4" w:space="0" w:color="auto"/>
              <w:left w:val="single" w:sz="4" w:space="0" w:color="auto"/>
              <w:bottom w:val="single" w:sz="4" w:space="0" w:color="auto"/>
              <w:right w:val="single" w:sz="4" w:space="0" w:color="auto"/>
            </w:tcBorders>
            <w:noWrap/>
            <w:vAlign w:val="center"/>
          </w:tcPr>
          <w:p w:rsidR="00595CD0" w:rsidRPr="00384F3A" w:rsidRDefault="00595CD0" w:rsidP="00132353">
            <w:pPr>
              <w:jc w:val="center"/>
              <w:rPr>
                <w:color w:val="000000"/>
                <w:sz w:val="16"/>
                <w:szCs w:val="16"/>
              </w:rPr>
            </w:pPr>
            <w:r w:rsidRPr="00384F3A">
              <w:rPr>
                <w:color w:val="000000"/>
                <w:sz w:val="16"/>
                <w:szCs w:val="16"/>
              </w:rPr>
              <w:t>1.1.</w:t>
            </w:r>
          </w:p>
        </w:tc>
        <w:tc>
          <w:tcPr>
            <w:tcW w:w="2817" w:type="dxa"/>
            <w:tcBorders>
              <w:top w:val="single" w:sz="4" w:space="0" w:color="auto"/>
              <w:left w:val="nil"/>
              <w:bottom w:val="single" w:sz="4" w:space="0" w:color="auto"/>
              <w:right w:val="single" w:sz="4" w:space="0" w:color="auto"/>
            </w:tcBorders>
            <w:vAlign w:val="center"/>
          </w:tcPr>
          <w:p w:rsidR="00595CD0" w:rsidRPr="00384F3A" w:rsidRDefault="00595CD0" w:rsidP="00132353">
            <w:pPr>
              <w:rPr>
                <w:color w:val="000000"/>
                <w:sz w:val="16"/>
                <w:szCs w:val="16"/>
              </w:rPr>
            </w:pPr>
            <w:r w:rsidRPr="00384F3A">
              <w:rPr>
                <w:color w:val="000000"/>
                <w:sz w:val="16"/>
                <w:szCs w:val="16"/>
              </w:rPr>
              <w:t>Создание условий для отдыха, оздоровления, занятости детей и подростков</w:t>
            </w:r>
          </w:p>
        </w:tc>
        <w:tc>
          <w:tcPr>
            <w:tcW w:w="1474" w:type="dxa"/>
            <w:tcBorders>
              <w:top w:val="single" w:sz="4" w:space="0" w:color="auto"/>
              <w:left w:val="nil"/>
              <w:bottom w:val="single" w:sz="4" w:space="0" w:color="auto"/>
              <w:right w:val="single" w:sz="4" w:space="0" w:color="auto"/>
            </w:tcBorders>
            <w:noWrap/>
            <w:vAlign w:val="center"/>
          </w:tcPr>
          <w:p w:rsidR="00595CD0" w:rsidRPr="00384F3A" w:rsidRDefault="00595CD0" w:rsidP="00132353">
            <w:pPr>
              <w:jc w:val="center"/>
              <w:rPr>
                <w:color w:val="000000"/>
                <w:sz w:val="18"/>
                <w:szCs w:val="18"/>
              </w:rPr>
            </w:pPr>
            <w:r w:rsidRPr="00384F3A">
              <w:rPr>
                <w:color w:val="000000"/>
                <w:sz w:val="18"/>
                <w:szCs w:val="18"/>
              </w:rPr>
              <w:t>843</w:t>
            </w:r>
            <w:r>
              <w:rPr>
                <w:color w:val="000000"/>
                <w:sz w:val="18"/>
                <w:szCs w:val="18"/>
              </w:rPr>
              <w:t xml:space="preserve"> 000</w:t>
            </w:r>
            <w:r w:rsidRPr="00384F3A">
              <w:rPr>
                <w:color w:val="000000"/>
                <w:sz w:val="18"/>
                <w:szCs w:val="18"/>
              </w:rPr>
              <w:t>,00</w:t>
            </w:r>
          </w:p>
        </w:tc>
        <w:tc>
          <w:tcPr>
            <w:tcW w:w="992" w:type="dxa"/>
            <w:tcBorders>
              <w:top w:val="single" w:sz="4" w:space="0" w:color="auto"/>
              <w:left w:val="nil"/>
              <w:bottom w:val="single" w:sz="4" w:space="0" w:color="auto"/>
              <w:right w:val="single" w:sz="4" w:space="0" w:color="auto"/>
            </w:tcBorders>
            <w:noWrap/>
            <w:vAlign w:val="center"/>
          </w:tcPr>
          <w:p w:rsidR="00595CD0" w:rsidRPr="00384F3A" w:rsidRDefault="00595CD0" w:rsidP="00132353">
            <w:pPr>
              <w:jc w:val="center"/>
              <w:rPr>
                <w:color w:val="000000"/>
                <w:sz w:val="18"/>
                <w:szCs w:val="18"/>
              </w:rPr>
            </w:pPr>
            <w:r w:rsidRPr="00384F3A">
              <w:rPr>
                <w:color w:val="000000"/>
                <w:sz w:val="18"/>
                <w:szCs w:val="18"/>
              </w:rPr>
              <w:t>40,14</w:t>
            </w:r>
          </w:p>
        </w:tc>
        <w:tc>
          <w:tcPr>
            <w:tcW w:w="1418" w:type="dxa"/>
            <w:tcBorders>
              <w:top w:val="single" w:sz="4" w:space="0" w:color="auto"/>
              <w:left w:val="nil"/>
              <w:bottom w:val="single" w:sz="4" w:space="0" w:color="auto"/>
              <w:right w:val="single" w:sz="4" w:space="0" w:color="auto"/>
            </w:tcBorders>
            <w:noWrap/>
            <w:vAlign w:val="center"/>
          </w:tcPr>
          <w:p w:rsidR="00595CD0" w:rsidRPr="00384F3A" w:rsidRDefault="00595CD0" w:rsidP="00384F3A">
            <w:pPr>
              <w:jc w:val="center"/>
              <w:rPr>
                <w:color w:val="000000"/>
                <w:sz w:val="18"/>
                <w:szCs w:val="18"/>
              </w:rPr>
            </w:pPr>
            <w:r w:rsidRPr="00384F3A">
              <w:rPr>
                <w:color w:val="000000"/>
                <w:sz w:val="18"/>
                <w:szCs w:val="18"/>
              </w:rPr>
              <w:t>495</w:t>
            </w:r>
            <w:r>
              <w:rPr>
                <w:color w:val="000000"/>
                <w:sz w:val="18"/>
                <w:szCs w:val="18"/>
              </w:rPr>
              <w:t> </w:t>
            </w:r>
            <w:r w:rsidRPr="00384F3A">
              <w:rPr>
                <w:color w:val="000000"/>
                <w:sz w:val="18"/>
                <w:szCs w:val="18"/>
              </w:rPr>
              <w:t>667</w:t>
            </w:r>
            <w:r>
              <w:rPr>
                <w:color w:val="000000"/>
                <w:sz w:val="18"/>
                <w:szCs w:val="18"/>
              </w:rPr>
              <w:t>,</w:t>
            </w:r>
            <w:r w:rsidRPr="00384F3A">
              <w:rPr>
                <w:color w:val="000000"/>
                <w:sz w:val="18"/>
                <w:szCs w:val="18"/>
              </w:rPr>
              <w:t>33</w:t>
            </w:r>
          </w:p>
        </w:tc>
        <w:tc>
          <w:tcPr>
            <w:tcW w:w="766" w:type="dxa"/>
            <w:tcBorders>
              <w:top w:val="single" w:sz="4" w:space="0" w:color="auto"/>
              <w:left w:val="nil"/>
              <w:bottom w:val="single" w:sz="4" w:space="0" w:color="auto"/>
              <w:right w:val="single" w:sz="4" w:space="0" w:color="auto"/>
            </w:tcBorders>
            <w:noWrap/>
            <w:vAlign w:val="center"/>
          </w:tcPr>
          <w:p w:rsidR="00595CD0" w:rsidRPr="00384F3A" w:rsidRDefault="00595CD0" w:rsidP="00132353">
            <w:pPr>
              <w:jc w:val="center"/>
              <w:rPr>
                <w:color w:val="000000"/>
                <w:sz w:val="18"/>
                <w:szCs w:val="18"/>
              </w:rPr>
            </w:pPr>
            <w:r w:rsidRPr="00384F3A">
              <w:rPr>
                <w:color w:val="000000"/>
                <w:sz w:val="18"/>
                <w:szCs w:val="18"/>
              </w:rPr>
              <w:t>58,80</w:t>
            </w:r>
          </w:p>
        </w:tc>
        <w:tc>
          <w:tcPr>
            <w:tcW w:w="1076" w:type="dxa"/>
            <w:tcBorders>
              <w:top w:val="single" w:sz="4" w:space="0" w:color="auto"/>
              <w:left w:val="nil"/>
              <w:bottom w:val="single" w:sz="4" w:space="0" w:color="auto"/>
              <w:right w:val="single" w:sz="4" w:space="0" w:color="auto"/>
            </w:tcBorders>
            <w:noWrap/>
            <w:vAlign w:val="center"/>
          </w:tcPr>
          <w:p w:rsidR="00595CD0" w:rsidRPr="00384F3A" w:rsidRDefault="00595CD0" w:rsidP="00132353">
            <w:pPr>
              <w:jc w:val="center"/>
              <w:rPr>
                <w:color w:val="000000"/>
                <w:sz w:val="18"/>
                <w:szCs w:val="18"/>
              </w:rPr>
            </w:pPr>
            <w:r w:rsidRPr="00384F3A">
              <w:rPr>
                <w:color w:val="000000"/>
                <w:sz w:val="18"/>
                <w:szCs w:val="18"/>
              </w:rPr>
              <w:t>28,28</w:t>
            </w:r>
          </w:p>
        </w:tc>
        <w:tc>
          <w:tcPr>
            <w:tcW w:w="1418" w:type="dxa"/>
            <w:tcBorders>
              <w:top w:val="single" w:sz="4" w:space="0" w:color="auto"/>
              <w:left w:val="nil"/>
              <w:bottom w:val="single" w:sz="4" w:space="0" w:color="auto"/>
              <w:right w:val="single" w:sz="4" w:space="0" w:color="auto"/>
            </w:tcBorders>
            <w:noWrap/>
            <w:vAlign w:val="center"/>
          </w:tcPr>
          <w:p w:rsidR="00595CD0" w:rsidRPr="00384F3A" w:rsidRDefault="00595CD0" w:rsidP="00384F3A">
            <w:pPr>
              <w:jc w:val="center"/>
              <w:rPr>
                <w:color w:val="000000"/>
                <w:sz w:val="18"/>
                <w:szCs w:val="18"/>
              </w:rPr>
            </w:pPr>
            <w:r w:rsidRPr="00384F3A">
              <w:rPr>
                <w:color w:val="000000"/>
                <w:sz w:val="18"/>
                <w:szCs w:val="18"/>
              </w:rPr>
              <w:t>347</w:t>
            </w:r>
            <w:r>
              <w:rPr>
                <w:color w:val="000000"/>
                <w:sz w:val="18"/>
                <w:szCs w:val="18"/>
              </w:rPr>
              <w:t> </w:t>
            </w:r>
            <w:r w:rsidRPr="00384F3A">
              <w:rPr>
                <w:color w:val="000000"/>
                <w:sz w:val="18"/>
                <w:szCs w:val="18"/>
              </w:rPr>
              <w:t>332</w:t>
            </w:r>
            <w:r>
              <w:rPr>
                <w:color w:val="000000"/>
                <w:sz w:val="18"/>
                <w:szCs w:val="18"/>
              </w:rPr>
              <w:t>,</w:t>
            </w:r>
            <w:r w:rsidRPr="00384F3A">
              <w:rPr>
                <w:color w:val="000000"/>
                <w:sz w:val="18"/>
                <w:szCs w:val="18"/>
              </w:rPr>
              <w:t>67</w:t>
            </w:r>
          </w:p>
        </w:tc>
      </w:tr>
      <w:tr w:rsidR="00595CD0" w:rsidRPr="002309B2" w:rsidTr="00384F3A">
        <w:trPr>
          <w:trHeight w:val="411"/>
        </w:trPr>
        <w:tc>
          <w:tcPr>
            <w:tcW w:w="459" w:type="dxa"/>
            <w:tcBorders>
              <w:top w:val="nil"/>
              <w:left w:val="single" w:sz="4" w:space="0" w:color="auto"/>
              <w:bottom w:val="single" w:sz="4" w:space="0" w:color="auto"/>
              <w:right w:val="single" w:sz="4" w:space="0" w:color="auto"/>
            </w:tcBorders>
            <w:noWrap/>
            <w:vAlign w:val="center"/>
          </w:tcPr>
          <w:p w:rsidR="00595CD0" w:rsidRPr="00384F3A" w:rsidRDefault="00595CD0" w:rsidP="00132353">
            <w:pPr>
              <w:jc w:val="center"/>
              <w:rPr>
                <w:color w:val="000000"/>
                <w:sz w:val="16"/>
                <w:szCs w:val="16"/>
              </w:rPr>
            </w:pPr>
          </w:p>
        </w:tc>
        <w:tc>
          <w:tcPr>
            <w:tcW w:w="2817" w:type="dxa"/>
            <w:tcBorders>
              <w:top w:val="nil"/>
              <w:left w:val="nil"/>
              <w:bottom w:val="single" w:sz="4" w:space="0" w:color="auto"/>
              <w:right w:val="single" w:sz="4" w:space="0" w:color="auto"/>
            </w:tcBorders>
            <w:vAlign w:val="center"/>
          </w:tcPr>
          <w:p w:rsidR="00595CD0" w:rsidRPr="00384F3A" w:rsidRDefault="00595CD0" w:rsidP="00132353">
            <w:pPr>
              <w:rPr>
                <w:b/>
                <w:bCs/>
                <w:color w:val="000000"/>
                <w:sz w:val="18"/>
                <w:szCs w:val="18"/>
              </w:rPr>
            </w:pPr>
            <w:r w:rsidRPr="00384F3A">
              <w:rPr>
                <w:b/>
                <w:bCs/>
                <w:color w:val="000000"/>
                <w:sz w:val="18"/>
                <w:szCs w:val="18"/>
              </w:rPr>
              <w:t>Всего  за счет средств районного бюджета</w:t>
            </w:r>
          </w:p>
        </w:tc>
        <w:tc>
          <w:tcPr>
            <w:tcW w:w="1474" w:type="dxa"/>
            <w:tcBorders>
              <w:top w:val="nil"/>
              <w:left w:val="nil"/>
              <w:bottom w:val="single" w:sz="4" w:space="0" w:color="auto"/>
              <w:right w:val="single" w:sz="4" w:space="0" w:color="auto"/>
            </w:tcBorders>
            <w:noWrap/>
            <w:vAlign w:val="center"/>
          </w:tcPr>
          <w:p w:rsidR="00595CD0" w:rsidRPr="00384F3A" w:rsidRDefault="00595CD0" w:rsidP="00132353">
            <w:pPr>
              <w:jc w:val="center"/>
              <w:rPr>
                <w:b/>
                <w:bCs/>
                <w:color w:val="000000"/>
                <w:sz w:val="18"/>
                <w:szCs w:val="18"/>
              </w:rPr>
            </w:pPr>
            <w:r w:rsidRPr="00384F3A">
              <w:rPr>
                <w:b/>
                <w:bCs/>
                <w:color w:val="000000"/>
                <w:sz w:val="18"/>
                <w:szCs w:val="18"/>
              </w:rPr>
              <w:t>843</w:t>
            </w:r>
            <w:r>
              <w:rPr>
                <w:b/>
                <w:bCs/>
                <w:color w:val="000000"/>
                <w:sz w:val="18"/>
                <w:szCs w:val="18"/>
              </w:rPr>
              <w:t xml:space="preserve"> 000</w:t>
            </w:r>
            <w:r w:rsidRPr="00384F3A">
              <w:rPr>
                <w:b/>
                <w:bCs/>
                <w:color w:val="000000"/>
                <w:sz w:val="18"/>
                <w:szCs w:val="18"/>
              </w:rPr>
              <w:t>,00</w:t>
            </w:r>
          </w:p>
        </w:tc>
        <w:tc>
          <w:tcPr>
            <w:tcW w:w="992" w:type="dxa"/>
            <w:tcBorders>
              <w:top w:val="nil"/>
              <w:left w:val="nil"/>
              <w:bottom w:val="single" w:sz="4" w:space="0" w:color="auto"/>
              <w:right w:val="single" w:sz="4" w:space="0" w:color="auto"/>
            </w:tcBorders>
            <w:noWrap/>
            <w:vAlign w:val="center"/>
          </w:tcPr>
          <w:p w:rsidR="00595CD0" w:rsidRPr="00384F3A" w:rsidRDefault="00595CD0" w:rsidP="00132353">
            <w:pPr>
              <w:jc w:val="center"/>
              <w:rPr>
                <w:b/>
                <w:bCs/>
                <w:color w:val="000000"/>
                <w:sz w:val="18"/>
                <w:szCs w:val="18"/>
              </w:rPr>
            </w:pPr>
            <w:r w:rsidRPr="00384F3A">
              <w:rPr>
                <w:b/>
                <w:bCs/>
                <w:color w:val="000000"/>
                <w:sz w:val="18"/>
                <w:szCs w:val="18"/>
              </w:rPr>
              <w:t>40,14</w:t>
            </w:r>
          </w:p>
        </w:tc>
        <w:tc>
          <w:tcPr>
            <w:tcW w:w="1418" w:type="dxa"/>
            <w:tcBorders>
              <w:top w:val="nil"/>
              <w:left w:val="nil"/>
              <w:bottom w:val="single" w:sz="4" w:space="0" w:color="auto"/>
              <w:right w:val="single" w:sz="4" w:space="0" w:color="auto"/>
            </w:tcBorders>
            <w:noWrap/>
            <w:vAlign w:val="center"/>
          </w:tcPr>
          <w:p w:rsidR="00595CD0" w:rsidRPr="00384F3A" w:rsidRDefault="00595CD0" w:rsidP="00384F3A">
            <w:pPr>
              <w:jc w:val="center"/>
              <w:rPr>
                <w:b/>
                <w:bCs/>
                <w:color w:val="000000"/>
                <w:sz w:val="18"/>
                <w:szCs w:val="18"/>
              </w:rPr>
            </w:pPr>
            <w:r w:rsidRPr="00384F3A">
              <w:rPr>
                <w:b/>
                <w:bCs/>
                <w:color w:val="000000"/>
                <w:sz w:val="18"/>
                <w:szCs w:val="18"/>
              </w:rPr>
              <w:t>495</w:t>
            </w:r>
            <w:r>
              <w:rPr>
                <w:b/>
                <w:bCs/>
                <w:color w:val="000000"/>
                <w:sz w:val="18"/>
                <w:szCs w:val="18"/>
              </w:rPr>
              <w:t> </w:t>
            </w:r>
            <w:r w:rsidRPr="00384F3A">
              <w:rPr>
                <w:b/>
                <w:bCs/>
                <w:color w:val="000000"/>
                <w:sz w:val="18"/>
                <w:szCs w:val="18"/>
              </w:rPr>
              <w:t>667</w:t>
            </w:r>
            <w:r>
              <w:rPr>
                <w:b/>
                <w:bCs/>
                <w:color w:val="000000"/>
                <w:sz w:val="18"/>
                <w:szCs w:val="18"/>
              </w:rPr>
              <w:t>,</w:t>
            </w:r>
            <w:r w:rsidRPr="00384F3A">
              <w:rPr>
                <w:b/>
                <w:bCs/>
                <w:color w:val="000000"/>
                <w:sz w:val="18"/>
                <w:szCs w:val="18"/>
              </w:rPr>
              <w:t>33</w:t>
            </w:r>
          </w:p>
        </w:tc>
        <w:tc>
          <w:tcPr>
            <w:tcW w:w="766" w:type="dxa"/>
            <w:tcBorders>
              <w:top w:val="nil"/>
              <w:left w:val="nil"/>
              <w:bottom w:val="single" w:sz="4" w:space="0" w:color="auto"/>
              <w:right w:val="single" w:sz="4" w:space="0" w:color="auto"/>
            </w:tcBorders>
            <w:noWrap/>
            <w:vAlign w:val="center"/>
          </w:tcPr>
          <w:p w:rsidR="00595CD0" w:rsidRPr="00384F3A" w:rsidRDefault="00595CD0" w:rsidP="00132353">
            <w:pPr>
              <w:jc w:val="center"/>
              <w:rPr>
                <w:color w:val="000000"/>
                <w:sz w:val="18"/>
                <w:szCs w:val="18"/>
              </w:rPr>
            </w:pPr>
            <w:r w:rsidRPr="00384F3A">
              <w:rPr>
                <w:color w:val="000000"/>
                <w:sz w:val="18"/>
                <w:szCs w:val="18"/>
              </w:rPr>
              <w:t>58,80</w:t>
            </w:r>
          </w:p>
        </w:tc>
        <w:tc>
          <w:tcPr>
            <w:tcW w:w="1076" w:type="dxa"/>
            <w:tcBorders>
              <w:top w:val="nil"/>
              <w:left w:val="nil"/>
              <w:bottom w:val="single" w:sz="4" w:space="0" w:color="auto"/>
              <w:right w:val="single" w:sz="4" w:space="0" w:color="auto"/>
            </w:tcBorders>
            <w:noWrap/>
            <w:vAlign w:val="center"/>
          </w:tcPr>
          <w:p w:rsidR="00595CD0" w:rsidRPr="00384F3A" w:rsidRDefault="00595CD0" w:rsidP="00132353">
            <w:pPr>
              <w:jc w:val="center"/>
              <w:rPr>
                <w:b/>
                <w:bCs/>
                <w:color w:val="000000"/>
                <w:sz w:val="18"/>
                <w:szCs w:val="18"/>
              </w:rPr>
            </w:pPr>
            <w:r w:rsidRPr="00384F3A">
              <w:rPr>
                <w:b/>
                <w:bCs/>
                <w:color w:val="000000"/>
                <w:sz w:val="18"/>
                <w:szCs w:val="18"/>
              </w:rPr>
              <w:t>28,28</w:t>
            </w:r>
          </w:p>
        </w:tc>
        <w:tc>
          <w:tcPr>
            <w:tcW w:w="1418" w:type="dxa"/>
            <w:tcBorders>
              <w:top w:val="nil"/>
              <w:left w:val="nil"/>
              <w:bottom w:val="single" w:sz="4" w:space="0" w:color="auto"/>
              <w:right w:val="single" w:sz="4" w:space="0" w:color="auto"/>
            </w:tcBorders>
            <w:noWrap/>
            <w:vAlign w:val="center"/>
          </w:tcPr>
          <w:p w:rsidR="00595CD0" w:rsidRPr="00384F3A" w:rsidRDefault="00595CD0" w:rsidP="00384F3A">
            <w:pPr>
              <w:jc w:val="center"/>
              <w:rPr>
                <w:b/>
                <w:bCs/>
                <w:color w:val="000000"/>
                <w:sz w:val="18"/>
                <w:szCs w:val="18"/>
              </w:rPr>
            </w:pPr>
            <w:r w:rsidRPr="00384F3A">
              <w:rPr>
                <w:b/>
                <w:bCs/>
                <w:color w:val="000000"/>
                <w:sz w:val="18"/>
                <w:szCs w:val="18"/>
              </w:rPr>
              <w:t>347</w:t>
            </w:r>
            <w:r>
              <w:rPr>
                <w:b/>
                <w:bCs/>
                <w:color w:val="000000"/>
                <w:sz w:val="18"/>
                <w:szCs w:val="18"/>
              </w:rPr>
              <w:t> </w:t>
            </w:r>
            <w:r w:rsidRPr="00384F3A">
              <w:rPr>
                <w:b/>
                <w:bCs/>
                <w:color w:val="000000"/>
                <w:sz w:val="18"/>
                <w:szCs w:val="18"/>
              </w:rPr>
              <w:t>332</w:t>
            </w:r>
            <w:r>
              <w:rPr>
                <w:b/>
                <w:bCs/>
                <w:color w:val="000000"/>
                <w:sz w:val="18"/>
                <w:szCs w:val="18"/>
              </w:rPr>
              <w:t>,</w:t>
            </w:r>
            <w:r w:rsidRPr="00384F3A">
              <w:rPr>
                <w:b/>
                <w:bCs/>
                <w:color w:val="000000"/>
                <w:sz w:val="18"/>
                <w:szCs w:val="18"/>
              </w:rPr>
              <w:t>67</w:t>
            </w:r>
          </w:p>
        </w:tc>
      </w:tr>
      <w:tr w:rsidR="00595CD0" w:rsidRPr="002309B2" w:rsidTr="000036EC">
        <w:trPr>
          <w:trHeight w:val="988"/>
        </w:trPr>
        <w:tc>
          <w:tcPr>
            <w:tcW w:w="459" w:type="dxa"/>
            <w:tcBorders>
              <w:top w:val="nil"/>
              <w:left w:val="single" w:sz="4" w:space="0" w:color="auto"/>
              <w:bottom w:val="single" w:sz="4" w:space="0" w:color="auto"/>
              <w:right w:val="single" w:sz="4" w:space="0" w:color="auto"/>
            </w:tcBorders>
            <w:noWrap/>
            <w:vAlign w:val="center"/>
          </w:tcPr>
          <w:p w:rsidR="00595CD0" w:rsidRPr="00384F3A" w:rsidRDefault="00595CD0" w:rsidP="00132353">
            <w:pPr>
              <w:jc w:val="center"/>
              <w:rPr>
                <w:color w:val="000000"/>
                <w:sz w:val="16"/>
                <w:szCs w:val="16"/>
              </w:rPr>
            </w:pPr>
            <w:r w:rsidRPr="00384F3A">
              <w:rPr>
                <w:color w:val="000000"/>
                <w:sz w:val="16"/>
                <w:szCs w:val="16"/>
              </w:rPr>
              <w:t>2.1.</w:t>
            </w:r>
          </w:p>
        </w:tc>
        <w:tc>
          <w:tcPr>
            <w:tcW w:w="2817" w:type="dxa"/>
            <w:tcBorders>
              <w:top w:val="nil"/>
              <w:left w:val="nil"/>
              <w:bottom w:val="single" w:sz="4" w:space="0" w:color="auto"/>
              <w:right w:val="single" w:sz="4" w:space="0" w:color="auto"/>
            </w:tcBorders>
            <w:vAlign w:val="center"/>
          </w:tcPr>
          <w:p w:rsidR="00595CD0" w:rsidRPr="00384F3A" w:rsidRDefault="00595CD0" w:rsidP="00132353">
            <w:pPr>
              <w:rPr>
                <w:color w:val="000000"/>
                <w:sz w:val="16"/>
                <w:szCs w:val="16"/>
              </w:rPr>
            </w:pPr>
            <w:r w:rsidRPr="00384F3A">
              <w:rPr>
                <w:color w:val="000000"/>
                <w:sz w:val="16"/>
                <w:szCs w:val="16"/>
              </w:rPr>
              <w:t>Субвенции на организацию и обеспечение оздоровления и отдыха детей Приморского края (за исключением отдыха детей в каникулярное время)</w:t>
            </w:r>
          </w:p>
        </w:tc>
        <w:tc>
          <w:tcPr>
            <w:tcW w:w="1474" w:type="dxa"/>
            <w:tcBorders>
              <w:top w:val="nil"/>
              <w:left w:val="nil"/>
              <w:bottom w:val="single" w:sz="4" w:space="0" w:color="auto"/>
              <w:right w:val="single" w:sz="4" w:space="0" w:color="auto"/>
            </w:tcBorders>
            <w:noWrap/>
            <w:vAlign w:val="center"/>
          </w:tcPr>
          <w:p w:rsidR="00595CD0" w:rsidRPr="00384F3A" w:rsidRDefault="00595CD0" w:rsidP="00132353">
            <w:pPr>
              <w:jc w:val="center"/>
              <w:rPr>
                <w:color w:val="000000"/>
                <w:sz w:val="18"/>
                <w:szCs w:val="18"/>
              </w:rPr>
            </w:pPr>
            <w:r w:rsidRPr="00384F3A">
              <w:rPr>
                <w:color w:val="000000"/>
                <w:sz w:val="18"/>
                <w:szCs w:val="18"/>
              </w:rPr>
              <w:t>1</w:t>
            </w:r>
            <w:r>
              <w:rPr>
                <w:color w:val="000000"/>
                <w:sz w:val="18"/>
                <w:szCs w:val="18"/>
              </w:rPr>
              <w:t> </w:t>
            </w:r>
            <w:r w:rsidRPr="00384F3A">
              <w:rPr>
                <w:color w:val="000000"/>
                <w:sz w:val="18"/>
                <w:szCs w:val="18"/>
              </w:rPr>
              <w:t>257</w:t>
            </w:r>
            <w:r>
              <w:rPr>
                <w:color w:val="000000"/>
                <w:sz w:val="18"/>
                <w:szCs w:val="18"/>
              </w:rPr>
              <w:t xml:space="preserve"> 000</w:t>
            </w:r>
            <w:r w:rsidRPr="00384F3A">
              <w:rPr>
                <w:color w:val="000000"/>
                <w:sz w:val="18"/>
                <w:szCs w:val="18"/>
              </w:rPr>
              <w:t>,00</w:t>
            </w:r>
          </w:p>
        </w:tc>
        <w:tc>
          <w:tcPr>
            <w:tcW w:w="992" w:type="dxa"/>
            <w:tcBorders>
              <w:top w:val="nil"/>
              <w:left w:val="nil"/>
              <w:bottom w:val="single" w:sz="4" w:space="0" w:color="auto"/>
              <w:right w:val="single" w:sz="4" w:space="0" w:color="auto"/>
            </w:tcBorders>
            <w:noWrap/>
            <w:vAlign w:val="center"/>
          </w:tcPr>
          <w:p w:rsidR="00595CD0" w:rsidRPr="00384F3A" w:rsidRDefault="00595CD0" w:rsidP="00132353">
            <w:pPr>
              <w:jc w:val="center"/>
              <w:rPr>
                <w:color w:val="000000"/>
                <w:sz w:val="18"/>
                <w:szCs w:val="18"/>
              </w:rPr>
            </w:pPr>
            <w:r w:rsidRPr="00384F3A">
              <w:rPr>
                <w:color w:val="000000"/>
                <w:sz w:val="18"/>
                <w:szCs w:val="18"/>
              </w:rPr>
              <w:t>59,86</w:t>
            </w:r>
          </w:p>
        </w:tc>
        <w:tc>
          <w:tcPr>
            <w:tcW w:w="1418" w:type="dxa"/>
            <w:tcBorders>
              <w:top w:val="nil"/>
              <w:left w:val="nil"/>
              <w:bottom w:val="single" w:sz="4" w:space="0" w:color="auto"/>
              <w:right w:val="single" w:sz="4" w:space="0" w:color="auto"/>
            </w:tcBorders>
            <w:noWrap/>
            <w:vAlign w:val="center"/>
          </w:tcPr>
          <w:p w:rsidR="00595CD0" w:rsidRPr="00384F3A" w:rsidRDefault="00595CD0" w:rsidP="00132353">
            <w:pPr>
              <w:jc w:val="center"/>
              <w:rPr>
                <w:color w:val="000000"/>
                <w:sz w:val="18"/>
                <w:szCs w:val="18"/>
              </w:rPr>
            </w:pPr>
            <w:r w:rsidRPr="00384F3A">
              <w:rPr>
                <w:color w:val="000000"/>
                <w:sz w:val="18"/>
                <w:szCs w:val="18"/>
              </w:rPr>
              <w:t>1</w:t>
            </w:r>
            <w:r>
              <w:rPr>
                <w:color w:val="000000"/>
                <w:sz w:val="18"/>
                <w:szCs w:val="18"/>
              </w:rPr>
              <w:t> </w:t>
            </w:r>
            <w:r w:rsidRPr="00384F3A">
              <w:rPr>
                <w:color w:val="000000"/>
                <w:sz w:val="18"/>
                <w:szCs w:val="18"/>
              </w:rPr>
              <w:t>257</w:t>
            </w:r>
            <w:r>
              <w:rPr>
                <w:color w:val="000000"/>
                <w:sz w:val="18"/>
                <w:szCs w:val="18"/>
              </w:rPr>
              <w:t xml:space="preserve"> 000</w:t>
            </w:r>
            <w:r w:rsidRPr="00384F3A">
              <w:rPr>
                <w:color w:val="000000"/>
                <w:sz w:val="18"/>
                <w:szCs w:val="18"/>
              </w:rPr>
              <w:t>,00</w:t>
            </w:r>
          </w:p>
        </w:tc>
        <w:tc>
          <w:tcPr>
            <w:tcW w:w="766" w:type="dxa"/>
            <w:tcBorders>
              <w:top w:val="nil"/>
              <w:left w:val="nil"/>
              <w:bottom w:val="single" w:sz="4" w:space="0" w:color="auto"/>
              <w:right w:val="single" w:sz="4" w:space="0" w:color="auto"/>
            </w:tcBorders>
            <w:noWrap/>
            <w:vAlign w:val="center"/>
          </w:tcPr>
          <w:p w:rsidR="00595CD0" w:rsidRPr="00384F3A" w:rsidRDefault="00595CD0" w:rsidP="00132353">
            <w:pPr>
              <w:jc w:val="center"/>
              <w:rPr>
                <w:color w:val="000000"/>
                <w:sz w:val="18"/>
                <w:szCs w:val="18"/>
              </w:rPr>
            </w:pPr>
            <w:r w:rsidRPr="00384F3A">
              <w:rPr>
                <w:color w:val="000000"/>
                <w:sz w:val="18"/>
                <w:szCs w:val="18"/>
              </w:rPr>
              <w:t>100,00</w:t>
            </w:r>
          </w:p>
        </w:tc>
        <w:tc>
          <w:tcPr>
            <w:tcW w:w="1076" w:type="dxa"/>
            <w:tcBorders>
              <w:top w:val="nil"/>
              <w:left w:val="nil"/>
              <w:bottom w:val="single" w:sz="4" w:space="0" w:color="auto"/>
              <w:right w:val="single" w:sz="4" w:space="0" w:color="auto"/>
            </w:tcBorders>
            <w:noWrap/>
            <w:vAlign w:val="center"/>
          </w:tcPr>
          <w:p w:rsidR="00595CD0" w:rsidRPr="00384F3A" w:rsidRDefault="00595CD0" w:rsidP="00132353">
            <w:pPr>
              <w:jc w:val="center"/>
              <w:rPr>
                <w:color w:val="000000"/>
                <w:sz w:val="18"/>
                <w:szCs w:val="18"/>
              </w:rPr>
            </w:pPr>
            <w:r w:rsidRPr="00384F3A">
              <w:rPr>
                <w:color w:val="000000"/>
                <w:sz w:val="18"/>
                <w:szCs w:val="18"/>
              </w:rPr>
              <w:t>71,72</w:t>
            </w:r>
          </w:p>
        </w:tc>
        <w:tc>
          <w:tcPr>
            <w:tcW w:w="1418" w:type="dxa"/>
            <w:tcBorders>
              <w:top w:val="nil"/>
              <w:left w:val="nil"/>
              <w:bottom w:val="single" w:sz="4" w:space="0" w:color="auto"/>
              <w:right w:val="single" w:sz="4" w:space="0" w:color="auto"/>
            </w:tcBorders>
            <w:noWrap/>
            <w:vAlign w:val="center"/>
          </w:tcPr>
          <w:p w:rsidR="00595CD0" w:rsidRPr="00384F3A" w:rsidRDefault="00595CD0" w:rsidP="00132353">
            <w:pPr>
              <w:jc w:val="center"/>
              <w:rPr>
                <w:color w:val="000000"/>
                <w:sz w:val="18"/>
                <w:szCs w:val="18"/>
              </w:rPr>
            </w:pPr>
            <w:r w:rsidRPr="00384F3A">
              <w:rPr>
                <w:color w:val="000000"/>
                <w:sz w:val="18"/>
                <w:szCs w:val="18"/>
              </w:rPr>
              <w:t>-</w:t>
            </w:r>
          </w:p>
        </w:tc>
      </w:tr>
      <w:tr w:rsidR="00595CD0" w:rsidRPr="00BC17BE" w:rsidTr="00462744">
        <w:trPr>
          <w:trHeight w:val="416"/>
        </w:trPr>
        <w:tc>
          <w:tcPr>
            <w:tcW w:w="459" w:type="dxa"/>
            <w:tcBorders>
              <w:top w:val="nil"/>
              <w:left w:val="single" w:sz="4" w:space="0" w:color="auto"/>
              <w:bottom w:val="single" w:sz="4" w:space="0" w:color="auto"/>
              <w:right w:val="single" w:sz="4" w:space="0" w:color="auto"/>
            </w:tcBorders>
            <w:noWrap/>
            <w:vAlign w:val="center"/>
          </w:tcPr>
          <w:p w:rsidR="00595CD0" w:rsidRPr="00384F3A" w:rsidRDefault="00595CD0" w:rsidP="00132353">
            <w:pPr>
              <w:jc w:val="center"/>
              <w:rPr>
                <w:color w:val="000000"/>
                <w:sz w:val="16"/>
                <w:szCs w:val="16"/>
              </w:rPr>
            </w:pPr>
          </w:p>
        </w:tc>
        <w:tc>
          <w:tcPr>
            <w:tcW w:w="2817" w:type="dxa"/>
            <w:tcBorders>
              <w:top w:val="nil"/>
              <w:left w:val="nil"/>
              <w:bottom w:val="single" w:sz="4" w:space="0" w:color="auto"/>
              <w:right w:val="single" w:sz="4" w:space="0" w:color="auto"/>
            </w:tcBorders>
            <w:vAlign w:val="center"/>
          </w:tcPr>
          <w:p w:rsidR="00595CD0" w:rsidRPr="00384F3A" w:rsidRDefault="00595CD0" w:rsidP="00132353">
            <w:pPr>
              <w:rPr>
                <w:b/>
                <w:bCs/>
                <w:color w:val="000000"/>
                <w:sz w:val="18"/>
                <w:szCs w:val="18"/>
              </w:rPr>
            </w:pPr>
            <w:r w:rsidRPr="00384F3A">
              <w:rPr>
                <w:b/>
                <w:bCs/>
                <w:color w:val="000000"/>
                <w:sz w:val="18"/>
                <w:szCs w:val="18"/>
              </w:rPr>
              <w:t>Всего за счет средств краевого бюджета</w:t>
            </w:r>
          </w:p>
        </w:tc>
        <w:tc>
          <w:tcPr>
            <w:tcW w:w="1474" w:type="dxa"/>
            <w:tcBorders>
              <w:top w:val="nil"/>
              <w:left w:val="nil"/>
              <w:bottom w:val="single" w:sz="4" w:space="0" w:color="auto"/>
              <w:right w:val="single" w:sz="4" w:space="0" w:color="auto"/>
            </w:tcBorders>
            <w:noWrap/>
            <w:vAlign w:val="center"/>
          </w:tcPr>
          <w:p w:rsidR="00595CD0" w:rsidRPr="00384F3A" w:rsidRDefault="00595CD0" w:rsidP="00132353">
            <w:pPr>
              <w:jc w:val="center"/>
              <w:rPr>
                <w:b/>
                <w:bCs/>
                <w:color w:val="000000"/>
                <w:sz w:val="18"/>
                <w:szCs w:val="18"/>
              </w:rPr>
            </w:pPr>
            <w:r w:rsidRPr="00384F3A">
              <w:rPr>
                <w:b/>
                <w:bCs/>
                <w:color w:val="000000"/>
                <w:sz w:val="18"/>
                <w:szCs w:val="18"/>
              </w:rPr>
              <w:t>1</w:t>
            </w:r>
            <w:r>
              <w:rPr>
                <w:b/>
                <w:bCs/>
                <w:color w:val="000000"/>
                <w:sz w:val="18"/>
                <w:szCs w:val="18"/>
              </w:rPr>
              <w:t> </w:t>
            </w:r>
            <w:r w:rsidRPr="00384F3A">
              <w:rPr>
                <w:b/>
                <w:bCs/>
                <w:color w:val="000000"/>
                <w:sz w:val="18"/>
                <w:szCs w:val="18"/>
              </w:rPr>
              <w:t>257</w:t>
            </w:r>
            <w:r>
              <w:rPr>
                <w:b/>
                <w:bCs/>
                <w:color w:val="000000"/>
                <w:sz w:val="18"/>
                <w:szCs w:val="18"/>
              </w:rPr>
              <w:t xml:space="preserve"> 000</w:t>
            </w:r>
            <w:r w:rsidRPr="00384F3A">
              <w:rPr>
                <w:b/>
                <w:bCs/>
                <w:color w:val="000000"/>
                <w:sz w:val="18"/>
                <w:szCs w:val="18"/>
              </w:rPr>
              <w:t>,00</w:t>
            </w:r>
          </w:p>
        </w:tc>
        <w:tc>
          <w:tcPr>
            <w:tcW w:w="992" w:type="dxa"/>
            <w:tcBorders>
              <w:top w:val="nil"/>
              <w:left w:val="nil"/>
              <w:bottom w:val="single" w:sz="4" w:space="0" w:color="auto"/>
              <w:right w:val="single" w:sz="4" w:space="0" w:color="auto"/>
            </w:tcBorders>
            <w:noWrap/>
            <w:vAlign w:val="center"/>
          </w:tcPr>
          <w:p w:rsidR="00595CD0" w:rsidRPr="00384F3A" w:rsidRDefault="00595CD0" w:rsidP="00132353">
            <w:pPr>
              <w:jc w:val="center"/>
              <w:rPr>
                <w:b/>
                <w:bCs/>
                <w:color w:val="000000"/>
                <w:sz w:val="18"/>
                <w:szCs w:val="18"/>
              </w:rPr>
            </w:pPr>
            <w:r w:rsidRPr="00384F3A">
              <w:rPr>
                <w:b/>
                <w:bCs/>
                <w:color w:val="000000"/>
                <w:sz w:val="18"/>
                <w:szCs w:val="18"/>
              </w:rPr>
              <w:t>59,86</w:t>
            </w:r>
          </w:p>
        </w:tc>
        <w:tc>
          <w:tcPr>
            <w:tcW w:w="1418" w:type="dxa"/>
            <w:tcBorders>
              <w:top w:val="nil"/>
              <w:left w:val="nil"/>
              <w:bottom w:val="single" w:sz="4" w:space="0" w:color="auto"/>
              <w:right w:val="single" w:sz="4" w:space="0" w:color="auto"/>
            </w:tcBorders>
            <w:noWrap/>
            <w:vAlign w:val="center"/>
          </w:tcPr>
          <w:p w:rsidR="00595CD0" w:rsidRPr="00384F3A" w:rsidRDefault="00595CD0" w:rsidP="00132353">
            <w:pPr>
              <w:jc w:val="center"/>
              <w:rPr>
                <w:b/>
                <w:bCs/>
                <w:color w:val="000000"/>
                <w:sz w:val="18"/>
                <w:szCs w:val="18"/>
              </w:rPr>
            </w:pPr>
            <w:r w:rsidRPr="00384F3A">
              <w:rPr>
                <w:b/>
                <w:bCs/>
                <w:color w:val="000000"/>
                <w:sz w:val="18"/>
                <w:szCs w:val="18"/>
              </w:rPr>
              <w:t>1</w:t>
            </w:r>
            <w:r>
              <w:rPr>
                <w:b/>
                <w:bCs/>
                <w:color w:val="000000"/>
                <w:sz w:val="18"/>
                <w:szCs w:val="18"/>
              </w:rPr>
              <w:t> </w:t>
            </w:r>
            <w:r w:rsidRPr="00384F3A">
              <w:rPr>
                <w:b/>
                <w:bCs/>
                <w:color w:val="000000"/>
                <w:sz w:val="18"/>
                <w:szCs w:val="18"/>
              </w:rPr>
              <w:t>257</w:t>
            </w:r>
            <w:r>
              <w:rPr>
                <w:b/>
                <w:bCs/>
                <w:color w:val="000000"/>
                <w:sz w:val="18"/>
                <w:szCs w:val="18"/>
              </w:rPr>
              <w:t xml:space="preserve"> 000</w:t>
            </w:r>
            <w:r w:rsidRPr="00384F3A">
              <w:rPr>
                <w:b/>
                <w:bCs/>
                <w:color w:val="000000"/>
                <w:sz w:val="18"/>
                <w:szCs w:val="18"/>
              </w:rPr>
              <w:t>,00</w:t>
            </w:r>
          </w:p>
        </w:tc>
        <w:tc>
          <w:tcPr>
            <w:tcW w:w="766" w:type="dxa"/>
            <w:tcBorders>
              <w:top w:val="nil"/>
              <w:left w:val="nil"/>
              <w:bottom w:val="single" w:sz="4" w:space="0" w:color="auto"/>
              <w:right w:val="single" w:sz="4" w:space="0" w:color="auto"/>
            </w:tcBorders>
            <w:noWrap/>
            <w:vAlign w:val="center"/>
          </w:tcPr>
          <w:p w:rsidR="00595CD0" w:rsidRPr="00384F3A" w:rsidRDefault="00595CD0" w:rsidP="00132353">
            <w:pPr>
              <w:jc w:val="center"/>
              <w:rPr>
                <w:color w:val="000000"/>
                <w:sz w:val="18"/>
                <w:szCs w:val="18"/>
              </w:rPr>
            </w:pPr>
            <w:r w:rsidRPr="00384F3A">
              <w:rPr>
                <w:color w:val="000000"/>
                <w:sz w:val="18"/>
                <w:szCs w:val="18"/>
              </w:rPr>
              <w:t>100,00</w:t>
            </w:r>
          </w:p>
        </w:tc>
        <w:tc>
          <w:tcPr>
            <w:tcW w:w="1076" w:type="dxa"/>
            <w:tcBorders>
              <w:top w:val="nil"/>
              <w:left w:val="nil"/>
              <w:bottom w:val="single" w:sz="4" w:space="0" w:color="auto"/>
              <w:right w:val="single" w:sz="4" w:space="0" w:color="auto"/>
            </w:tcBorders>
            <w:noWrap/>
            <w:vAlign w:val="center"/>
          </w:tcPr>
          <w:p w:rsidR="00595CD0" w:rsidRPr="00384F3A" w:rsidRDefault="00595CD0" w:rsidP="00132353">
            <w:pPr>
              <w:jc w:val="center"/>
              <w:rPr>
                <w:b/>
                <w:bCs/>
                <w:color w:val="000000"/>
                <w:sz w:val="18"/>
                <w:szCs w:val="18"/>
              </w:rPr>
            </w:pPr>
            <w:r w:rsidRPr="00384F3A">
              <w:rPr>
                <w:b/>
                <w:bCs/>
                <w:color w:val="000000"/>
                <w:sz w:val="18"/>
                <w:szCs w:val="18"/>
              </w:rPr>
              <w:t>71,72</w:t>
            </w:r>
          </w:p>
        </w:tc>
        <w:tc>
          <w:tcPr>
            <w:tcW w:w="1418" w:type="dxa"/>
            <w:tcBorders>
              <w:top w:val="nil"/>
              <w:left w:val="nil"/>
              <w:bottom w:val="single" w:sz="4" w:space="0" w:color="auto"/>
              <w:right w:val="single" w:sz="4" w:space="0" w:color="auto"/>
            </w:tcBorders>
            <w:noWrap/>
            <w:vAlign w:val="center"/>
          </w:tcPr>
          <w:p w:rsidR="00595CD0" w:rsidRPr="00384F3A" w:rsidRDefault="00595CD0" w:rsidP="00132353">
            <w:pPr>
              <w:jc w:val="center"/>
              <w:rPr>
                <w:b/>
                <w:bCs/>
                <w:color w:val="000000"/>
                <w:sz w:val="18"/>
                <w:szCs w:val="18"/>
              </w:rPr>
            </w:pPr>
            <w:r w:rsidRPr="00384F3A">
              <w:rPr>
                <w:b/>
                <w:bCs/>
                <w:color w:val="000000"/>
                <w:sz w:val="18"/>
                <w:szCs w:val="18"/>
              </w:rPr>
              <w:t>-</w:t>
            </w:r>
          </w:p>
        </w:tc>
      </w:tr>
      <w:tr w:rsidR="00595CD0" w:rsidRPr="002309B2" w:rsidTr="00462744">
        <w:trPr>
          <w:trHeight w:val="416"/>
        </w:trPr>
        <w:tc>
          <w:tcPr>
            <w:tcW w:w="459" w:type="dxa"/>
            <w:tcBorders>
              <w:top w:val="single" w:sz="4" w:space="0" w:color="auto"/>
              <w:left w:val="single" w:sz="4" w:space="0" w:color="auto"/>
              <w:bottom w:val="single" w:sz="4" w:space="0" w:color="auto"/>
              <w:right w:val="single" w:sz="4" w:space="0" w:color="auto"/>
            </w:tcBorders>
            <w:noWrap/>
            <w:vAlign w:val="center"/>
          </w:tcPr>
          <w:p w:rsidR="00595CD0" w:rsidRPr="00384F3A" w:rsidRDefault="00595CD0" w:rsidP="00132353">
            <w:pPr>
              <w:jc w:val="center"/>
              <w:rPr>
                <w:color w:val="000000"/>
                <w:sz w:val="16"/>
                <w:szCs w:val="16"/>
              </w:rPr>
            </w:pPr>
          </w:p>
        </w:tc>
        <w:tc>
          <w:tcPr>
            <w:tcW w:w="2817" w:type="dxa"/>
            <w:tcBorders>
              <w:top w:val="single" w:sz="4" w:space="0" w:color="auto"/>
              <w:left w:val="single" w:sz="4" w:space="0" w:color="auto"/>
              <w:bottom w:val="single" w:sz="4" w:space="0" w:color="auto"/>
              <w:right w:val="single" w:sz="4" w:space="0" w:color="auto"/>
            </w:tcBorders>
            <w:vAlign w:val="center"/>
          </w:tcPr>
          <w:p w:rsidR="00595CD0" w:rsidRPr="00384F3A" w:rsidRDefault="00595CD0" w:rsidP="00132353">
            <w:pPr>
              <w:rPr>
                <w:b/>
                <w:bCs/>
                <w:color w:val="000000"/>
                <w:sz w:val="18"/>
                <w:szCs w:val="18"/>
              </w:rPr>
            </w:pPr>
            <w:r w:rsidRPr="00384F3A">
              <w:rPr>
                <w:b/>
                <w:bCs/>
                <w:color w:val="000000"/>
                <w:sz w:val="18"/>
                <w:szCs w:val="18"/>
              </w:rPr>
              <w:t>ИТОГО по подпрограмме</w:t>
            </w:r>
          </w:p>
        </w:tc>
        <w:tc>
          <w:tcPr>
            <w:tcW w:w="1474" w:type="dxa"/>
            <w:tcBorders>
              <w:top w:val="single" w:sz="4" w:space="0" w:color="auto"/>
              <w:left w:val="single" w:sz="4" w:space="0" w:color="auto"/>
              <w:bottom w:val="single" w:sz="4" w:space="0" w:color="auto"/>
              <w:right w:val="single" w:sz="4" w:space="0" w:color="auto"/>
            </w:tcBorders>
            <w:noWrap/>
            <w:vAlign w:val="center"/>
          </w:tcPr>
          <w:p w:rsidR="00595CD0" w:rsidRPr="00384F3A" w:rsidRDefault="00595CD0" w:rsidP="00132353">
            <w:pPr>
              <w:jc w:val="center"/>
              <w:rPr>
                <w:b/>
                <w:bCs/>
                <w:color w:val="000000"/>
                <w:sz w:val="18"/>
                <w:szCs w:val="18"/>
              </w:rPr>
            </w:pPr>
            <w:r w:rsidRPr="00384F3A">
              <w:rPr>
                <w:b/>
                <w:bCs/>
                <w:color w:val="000000"/>
                <w:sz w:val="18"/>
                <w:szCs w:val="18"/>
              </w:rPr>
              <w:t>2</w:t>
            </w:r>
            <w:r>
              <w:rPr>
                <w:b/>
                <w:bCs/>
                <w:color w:val="000000"/>
                <w:sz w:val="18"/>
                <w:szCs w:val="18"/>
              </w:rPr>
              <w:t> </w:t>
            </w:r>
            <w:r w:rsidRPr="00384F3A">
              <w:rPr>
                <w:b/>
                <w:bCs/>
                <w:color w:val="000000"/>
                <w:sz w:val="18"/>
                <w:szCs w:val="18"/>
              </w:rPr>
              <w:t>100</w:t>
            </w:r>
            <w:r>
              <w:rPr>
                <w:b/>
                <w:bCs/>
                <w:color w:val="000000"/>
                <w:sz w:val="18"/>
                <w:szCs w:val="18"/>
              </w:rPr>
              <w:t xml:space="preserve"> 000</w:t>
            </w:r>
            <w:r w:rsidRPr="00384F3A">
              <w:rPr>
                <w:b/>
                <w:bCs/>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noWrap/>
            <w:vAlign w:val="center"/>
          </w:tcPr>
          <w:p w:rsidR="00595CD0" w:rsidRPr="00384F3A" w:rsidRDefault="00595CD0" w:rsidP="00132353">
            <w:pPr>
              <w:jc w:val="center"/>
              <w:rPr>
                <w:b/>
                <w:bCs/>
                <w:color w:val="000000"/>
                <w:sz w:val="18"/>
                <w:szCs w:val="18"/>
              </w:rPr>
            </w:pPr>
            <w:r w:rsidRPr="00384F3A">
              <w:rPr>
                <w:b/>
                <w:bCs/>
                <w:color w:val="000000"/>
                <w:sz w:val="18"/>
                <w:szCs w:val="18"/>
              </w:rPr>
              <w:t>100,00</w:t>
            </w:r>
          </w:p>
        </w:tc>
        <w:tc>
          <w:tcPr>
            <w:tcW w:w="1418" w:type="dxa"/>
            <w:tcBorders>
              <w:top w:val="single" w:sz="4" w:space="0" w:color="auto"/>
              <w:left w:val="single" w:sz="4" w:space="0" w:color="auto"/>
              <w:bottom w:val="single" w:sz="4" w:space="0" w:color="auto"/>
              <w:right w:val="single" w:sz="4" w:space="0" w:color="auto"/>
            </w:tcBorders>
            <w:noWrap/>
            <w:vAlign w:val="center"/>
          </w:tcPr>
          <w:p w:rsidR="00595CD0" w:rsidRPr="00384F3A" w:rsidRDefault="00595CD0" w:rsidP="00384F3A">
            <w:pPr>
              <w:jc w:val="center"/>
              <w:rPr>
                <w:b/>
                <w:bCs/>
                <w:color w:val="000000"/>
                <w:sz w:val="18"/>
                <w:szCs w:val="18"/>
              </w:rPr>
            </w:pPr>
            <w:r w:rsidRPr="00384F3A">
              <w:rPr>
                <w:b/>
                <w:bCs/>
                <w:color w:val="000000"/>
                <w:sz w:val="18"/>
                <w:szCs w:val="18"/>
              </w:rPr>
              <w:t>1</w:t>
            </w:r>
            <w:r>
              <w:rPr>
                <w:b/>
                <w:bCs/>
                <w:color w:val="000000"/>
                <w:sz w:val="18"/>
                <w:szCs w:val="18"/>
              </w:rPr>
              <w:t> </w:t>
            </w:r>
            <w:r w:rsidRPr="00384F3A">
              <w:rPr>
                <w:b/>
                <w:bCs/>
                <w:color w:val="000000"/>
                <w:sz w:val="18"/>
                <w:szCs w:val="18"/>
              </w:rPr>
              <w:t>752</w:t>
            </w:r>
            <w:r>
              <w:rPr>
                <w:b/>
                <w:bCs/>
                <w:color w:val="000000"/>
                <w:sz w:val="18"/>
                <w:szCs w:val="18"/>
              </w:rPr>
              <w:t> </w:t>
            </w:r>
            <w:r w:rsidRPr="00384F3A">
              <w:rPr>
                <w:b/>
                <w:bCs/>
                <w:color w:val="000000"/>
                <w:sz w:val="18"/>
                <w:szCs w:val="18"/>
              </w:rPr>
              <w:t>667</w:t>
            </w:r>
            <w:r>
              <w:rPr>
                <w:b/>
                <w:bCs/>
                <w:color w:val="000000"/>
                <w:sz w:val="18"/>
                <w:szCs w:val="18"/>
              </w:rPr>
              <w:t>,</w:t>
            </w:r>
            <w:r w:rsidRPr="00384F3A">
              <w:rPr>
                <w:b/>
                <w:bCs/>
                <w:color w:val="000000"/>
                <w:sz w:val="18"/>
                <w:szCs w:val="18"/>
              </w:rPr>
              <w:t>33</w:t>
            </w:r>
          </w:p>
        </w:tc>
        <w:tc>
          <w:tcPr>
            <w:tcW w:w="766" w:type="dxa"/>
            <w:tcBorders>
              <w:top w:val="single" w:sz="4" w:space="0" w:color="auto"/>
              <w:left w:val="single" w:sz="4" w:space="0" w:color="auto"/>
              <w:bottom w:val="single" w:sz="4" w:space="0" w:color="auto"/>
              <w:right w:val="single" w:sz="4" w:space="0" w:color="auto"/>
            </w:tcBorders>
            <w:noWrap/>
            <w:vAlign w:val="center"/>
          </w:tcPr>
          <w:p w:rsidR="00595CD0" w:rsidRPr="00384F3A" w:rsidRDefault="00595CD0" w:rsidP="00132353">
            <w:pPr>
              <w:jc w:val="center"/>
              <w:rPr>
                <w:b/>
                <w:color w:val="000000"/>
                <w:sz w:val="18"/>
                <w:szCs w:val="18"/>
              </w:rPr>
            </w:pPr>
            <w:r w:rsidRPr="00384F3A">
              <w:rPr>
                <w:b/>
                <w:color w:val="000000"/>
                <w:sz w:val="18"/>
                <w:szCs w:val="18"/>
              </w:rPr>
              <w:t>83,46</w:t>
            </w:r>
          </w:p>
        </w:tc>
        <w:tc>
          <w:tcPr>
            <w:tcW w:w="1076" w:type="dxa"/>
            <w:tcBorders>
              <w:top w:val="single" w:sz="4" w:space="0" w:color="auto"/>
              <w:left w:val="single" w:sz="4" w:space="0" w:color="auto"/>
              <w:bottom w:val="single" w:sz="4" w:space="0" w:color="auto"/>
              <w:right w:val="single" w:sz="4" w:space="0" w:color="auto"/>
            </w:tcBorders>
            <w:noWrap/>
            <w:vAlign w:val="center"/>
          </w:tcPr>
          <w:p w:rsidR="00595CD0" w:rsidRPr="00384F3A" w:rsidRDefault="00595CD0" w:rsidP="00132353">
            <w:pPr>
              <w:jc w:val="center"/>
              <w:rPr>
                <w:b/>
                <w:bCs/>
                <w:color w:val="000000"/>
                <w:sz w:val="18"/>
                <w:szCs w:val="18"/>
              </w:rPr>
            </w:pPr>
            <w:r w:rsidRPr="00384F3A">
              <w:rPr>
                <w:b/>
                <w:bCs/>
                <w:color w:val="000000"/>
                <w:sz w:val="18"/>
                <w:szCs w:val="18"/>
              </w:rPr>
              <w:t>100,00</w:t>
            </w:r>
          </w:p>
        </w:tc>
        <w:tc>
          <w:tcPr>
            <w:tcW w:w="1418" w:type="dxa"/>
            <w:tcBorders>
              <w:top w:val="single" w:sz="4" w:space="0" w:color="auto"/>
              <w:left w:val="single" w:sz="4" w:space="0" w:color="auto"/>
              <w:bottom w:val="single" w:sz="4" w:space="0" w:color="auto"/>
              <w:right w:val="single" w:sz="4" w:space="0" w:color="auto"/>
            </w:tcBorders>
            <w:noWrap/>
            <w:vAlign w:val="center"/>
          </w:tcPr>
          <w:p w:rsidR="00595CD0" w:rsidRPr="00384F3A" w:rsidRDefault="00595CD0" w:rsidP="00384F3A">
            <w:pPr>
              <w:jc w:val="center"/>
              <w:rPr>
                <w:b/>
                <w:bCs/>
                <w:color w:val="000000"/>
                <w:sz w:val="18"/>
                <w:szCs w:val="18"/>
              </w:rPr>
            </w:pPr>
            <w:r w:rsidRPr="00384F3A">
              <w:rPr>
                <w:b/>
                <w:bCs/>
                <w:color w:val="000000"/>
                <w:sz w:val="18"/>
                <w:szCs w:val="18"/>
              </w:rPr>
              <w:t>347</w:t>
            </w:r>
            <w:r>
              <w:rPr>
                <w:b/>
                <w:bCs/>
                <w:color w:val="000000"/>
                <w:sz w:val="18"/>
                <w:szCs w:val="18"/>
              </w:rPr>
              <w:t> </w:t>
            </w:r>
            <w:r w:rsidRPr="00384F3A">
              <w:rPr>
                <w:b/>
                <w:bCs/>
                <w:color w:val="000000"/>
                <w:sz w:val="18"/>
                <w:szCs w:val="18"/>
              </w:rPr>
              <w:t>332</w:t>
            </w:r>
            <w:r>
              <w:rPr>
                <w:b/>
                <w:bCs/>
                <w:color w:val="000000"/>
                <w:sz w:val="18"/>
                <w:szCs w:val="18"/>
              </w:rPr>
              <w:t>,</w:t>
            </w:r>
            <w:r w:rsidRPr="00384F3A">
              <w:rPr>
                <w:b/>
                <w:bCs/>
                <w:color w:val="000000"/>
                <w:sz w:val="18"/>
                <w:szCs w:val="18"/>
              </w:rPr>
              <w:t>67</w:t>
            </w:r>
          </w:p>
        </w:tc>
      </w:tr>
    </w:tbl>
    <w:p w:rsidR="00595CD0" w:rsidRPr="002309B2" w:rsidRDefault="00595CD0" w:rsidP="009A391E">
      <w:pPr>
        <w:autoSpaceDE w:val="0"/>
        <w:autoSpaceDN w:val="0"/>
        <w:spacing w:line="360" w:lineRule="auto"/>
        <w:ind w:firstLine="851"/>
        <w:jc w:val="both"/>
        <w:rPr>
          <w:b/>
          <w:bCs/>
          <w:sz w:val="26"/>
          <w:szCs w:val="26"/>
        </w:rPr>
      </w:pPr>
    </w:p>
    <w:p w:rsidR="00595CD0" w:rsidRPr="00384F3A" w:rsidRDefault="00595CD0" w:rsidP="009A391E">
      <w:pPr>
        <w:autoSpaceDE w:val="0"/>
        <w:autoSpaceDN w:val="0"/>
        <w:spacing w:line="360" w:lineRule="auto"/>
        <w:ind w:firstLine="851"/>
        <w:jc w:val="both"/>
        <w:rPr>
          <w:bCs/>
          <w:sz w:val="26"/>
          <w:szCs w:val="26"/>
        </w:rPr>
      </w:pPr>
      <w:r w:rsidRPr="00384F3A">
        <w:rPr>
          <w:bCs/>
          <w:sz w:val="26"/>
          <w:szCs w:val="26"/>
        </w:rPr>
        <w:t>Средства районного бюджета в сумме 495</w:t>
      </w:r>
      <w:r>
        <w:rPr>
          <w:bCs/>
          <w:sz w:val="26"/>
          <w:szCs w:val="26"/>
        </w:rPr>
        <w:t> </w:t>
      </w:r>
      <w:r w:rsidRPr="00384F3A">
        <w:rPr>
          <w:bCs/>
          <w:sz w:val="26"/>
          <w:szCs w:val="26"/>
        </w:rPr>
        <w:t>667</w:t>
      </w:r>
      <w:r>
        <w:rPr>
          <w:bCs/>
          <w:sz w:val="26"/>
          <w:szCs w:val="26"/>
        </w:rPr>
        <w:t>,</w:t>
      </w:r>
      <w:r w:rsidRPr="00384F3A">
        <w:rPr>
          <w:bCs/>
          <w:sz w:val="26"/>
          <w:szCs w:val="26"/>
        </w:rPr>
        <w:t>33</w:t>
      </w:r>
      <w:r>
        <w:rPr>
          <w:bCs/>
          <w:sz w:val="26"/>
          <w:szCs w:val="26"/>
        </w:rPr>
        <w:t xml:space="preserve"> </w:t>
      </w:r>
      <w:r w:rsidRPr="00384F3A">
        <w:rPr>
          <w:bCs/>
          <w:sz w:val="26"/>
          <w:szCs w:val="26"/>
        </w:rPr>
        <w:t>рублей были направлены:</w:t>
      </w:r>
    </w:p>
    <w:p w:rsidR="00595CD0" w:rsidRPr="00384F3A" w:rsidRDefault="00595CD0" w:rsidP="009A391E">
      <w:pPr>
        <w:autoSpaceDE w:val="0"/>
        <w:autoSpaceDN w:val="0"/>
        <w:spacing w:line="360" w:lineRule="auto"/>
        <w:ind w:firstLine="851"/>
        <w:jc w:val="both"/>
        <w:rPr>
          <w:bCs/>
          <w:sz w:val="26"/>
          <w:szCs w:val="26"/>
        </w:rPr>
      </w:pPr>
      <w:r w:rsidRPr="00384F3A">
        <w:rPr>
          <w:bCs/>
          <w:sz w:val="26"/>
          <w:szCs w:val="26"/>
        </w:rPr>
        <w:t>- на оплату услуг дератизации  в пришкольных летних лагерях – 203 142,10 рублей;</w:t>
      </w:r>
    </w:p>
    <w:p w:rsidR="00595CD0" w:rsidRDefault="00595CD0" w:rsidP="009A391E">
      <w:pPr>
        <w:autoSpaceDE w:val="0"/>
        <w:autoSpaceDN w:val="0"/>
        <w:spacing w:line="360" w:lineRule="auto"/>
        <w:ind w:firstLine="851"/>
        <w:jc w:val="both"/>
        <w:rPr>
          <w:bCs/>
          <w:sz w:val="26"/>
          <w:szCs w:val="26"/>
        </w:rPr>
      </w:pPr>
      <w:r w:rsidRPr="00384F3A">
        <w:rPr>
          <w:bCs/>
          <w:sz w:val="26"/>
          <w:szCs w:val="26"/>
        </w:rPr>
        <w:t>- трудоустройство подростков в пришкольных лагерях – 292 525,23 рублей. Всего было трудоустроено 80 детей, оплата на одного ребенка составила 2 825,67</w:t>
      </w:r>
      <w:r>
        <w:rPr>
          <w:bCs/>
          <w:sz w:val="26"/>
          <w:szCs w:val="26"/>
        </w:rPr>
        <w:t xml:space="preserve"> </w:t>
      </w:r>
      <w:r w:rsidRPr="00384F3A">
        <w:rPr>
          <w:bCs/>
          <w:sz w:val="26"/>
          <w:szCs w:val="26"/>
        </w:rPr>
        <w:t>рублей.</w:t>
      </w:r>
    </w:p>
    <w:p w:rsidR="00595CD0" w:rsidRPr="002309B2" w:rsidRDefault="00595CD0" w:rsidP="009A391E">
      <w:pPr>
        <w:autoSpaceDE w:val="0"/>
        <w:autoSpaceDN w:val="0"/>
        <w:spacing w:line="360" w:lineRule="auto"/>
        <w:ind w:firstLine="851"/>
        <w:jc w:val="both"/>
        <w:rPr>
          <w:bCs/>
          <w:sz w:val="26"/>
          <w:szCs w:val="26"/>
        </w:rPr>
      </w:pPr>
      <w:r w:rsidRPr="003A52C1">
        <w:rPr>
          <w:bCs/>
          <w:sz w:val="26"/>
          <w:szCs w:val="26"/>
        </w:rPr>
        <w:t>Низкий процент исполнения расходов за счет средств бюджета муниципального района объясняется наличием задолженности за услуги медицинского осмотра перед КГБУЗ «Яковлевская ЦРБ» работников для организации работы пришкольных оздоровительных площадок в сумме 347 332,67 рублей.</w:t>
      </w:r>
    </w:p>
    <w:p w:rsidR="00595CD0" w:rsidRPr="002309B2" w:rsidRDefault="00595CD0" w:rsidP="009A391E">
      <w:pPr>
        <w:autoSpaceDE w:val="0"/>
        <w:autoSpaceDN w:val="0"/>
        <w:spacing w:line="360" w:lineRule="auto"/>
        <w:ind w:firstLine="851"/>
        <w:jc w:val="both"/>
        <w:rPr>
          <w:bCs/>
          <w:sz w:val="26"/>
          <w:szCs w:val="26"/>
        </w:rPr>
      </w:pPr>
      <w:r w:rsidRPr="003A52C1">
        <w:rPr>
          <w:bCs/>
          <w:sz w:val="26"/>
          <w:szCs w:val="26"/>
        </w:rPr>
        <w:t>За счет средств субвенции из краевого бюджета в сумме  1 157 000,00 рублей была произведена выплата компенсации за путевки – 99 148,20 рублей и организовано питание  пришкольных оздоровительных площадок – 1 157 851,80</w:t>
      </w:r>
      <w:r>
        <w:rPr>
          <w:bCs/>
          <w:sz w:val="26"/>
          <w:szCs w:val="26"/>
        </w:rPr>
        <w:t xml:space="preserve"> </w:t>
      </w:r>
      <w:r w:rsidRPr="003A52C1">
        <w:rPr>
          <w:bCs/>
          <w:sz w:val="26"/>
          <w:szCs w:val="26"/>
        </w:rPr>
        <w:t>рублей. Работа пришкольных лагерей была организована в две смены, общее количество детей, охваченных летним отдыхом – 564 человека.</w:t>
      </w:r>
      <w:r>
        <w:rPr>
          <w:bCs/>
          <w:sz w:val="26"/>
          <w:szCs w:val="26"/>
        </w:rPr>
        <w:t xml:space="preserve"> С</w:t>
      </w:r>
      <w:r w:rsidRPr="003A52C1">
        <w:rPr>
          <w:bCs/>
          <w:sz w:val="26"/>
          <w:szCs w:val="26"/>
        </w:rPr>
        <w:t>тоимость питания в день для детей</w:t>
      </w:r>
      <w:r>
        <w:rPr>
          <w:bCs/>
          <w:sz w:val="26"/>
          <w:szCs w:val="26"/>
        </w:rPr>
        <w:t xml:space="preserve"> </w:t>
      </w:r>
      <w:r w:rsidRPr="003A52C1">
        <w:rPr>
          <w:bCs/>
          <w:sz w:val="26"/>
          <w:szCs w:val="26"/>
        </w:rPr>
        <w:t>от 6,5 лет до 10 лет составила 132 310,00 рубля, от 11 до 15 лет – 149 200,00 рублей.</w:t>
      </w:r>
    </w:p>
    <w:p w:rsidR="00595CD0" w:rsidRPr="00A379C0" w:rsidRDefault="00595CD0" w:rsidP="009A391E">
      <w:pPr>
        <w:autoSpaceDE w:val="0"/>
        <w:autoSpaceDN w:val="0"/>
        <w:spacing w:line="360" w:lineRule="auto"/>
        <w:ind w:firstLine="851"/>
        <w:jc w:val="both"/>
        <w:rPr>
          <w:bCs/>
          <w:sz w:val="26"/>
          <w:szCs w:val="26"/>
        </w:rPr>
      </w:pPr>
      <w:r w:rsidRPr="00A379C0">
        <w:rPr>
          <w:bCs/>
          <w:sz w:val="26"/>
          <w:szCs w:val="26"/>
        </w:rPr>
        <w:t>МКУ «Управление КС и МП» на реализацию отдельного мероприятия «Проведение мероприятий для детей и молодежи»  МП «Молодежь – Яковлевскому району на 2014 -2020 годы» за 2017 год было направлено 70 046,48 рублей, или 100,00% от предусмотренных по плану 70 046,48</w:t>
      </w:r>
      <w:r>
        <w:rPr>
          <w:bCs/>
          <w:sz w:val="26"/>
          <w:szCs w:val="26"/>
        </w:rPr>
        <w:t xml:space="preserve"> </w:t>
      </w:r>
      <w:r w:rsidRPr="00A379C0">
        <w:rPr>
          <w:bCs/>
          <w:sz w:val="26"/>
          <w:szCs w:val="26"/>
        </w:rPr>
        <w:t>рублей.</w:t>
      </w:r>
    </w:p>
    <w:p w:rsidR="00595CD0" w:rsidRPr="00A379C0" w:rsidRDefault="00595CD0" w:rsidP="009A391E">
      <w:pPr>
        <w:autoSpaceDE w:val="0"/>
        <w:autoSpaceDN w:val="0"/>
        <w:spacing w:line="360" w:lineRule="auto"/>
        <w:ind w:firstLine="851"/>
        <w:jc w:val="both"/>
        <w:rPr>
          <w:bCs/>
          <w:sz w:val="26"/>
          <w:szCs w:val="26"/>
        </w:rPr>
      </w:pPr>
      <w:r w:rsidRPr="00A379C0">
        <w:rPr>
          <w:bCs/>
          <w:sz w:val="26"/>
          <w:szCs w:val="26"/>
        </w:rPr>
        <w:t>С января по июль отчетного года были проведены:</w:t>
      </w:r>
    </w:p>
    <w:p w:rsidR="00595CD0" w:rsidRPr="00A379C0" w:rsidRDefault="00595CD0" w:rsidP="009A391E">
      <w:pPr>
        <w:autoSpaceDE w:val="0"/>
        <w:autoSpaceDN w:val="0"/>
        <w:spacing w:line="360" w:lineRule="auto"/>
        <w:ind w:firstLine="851"/>
        <w:jc w:val="both"/>
        <w:rPr>
          <w:bCs/>
          <w:sz w:val="26"/>
          <w:szCs w:val="26"/>
        </w:rPr>
      </w:pPr>
      <w:r w:rsidRPr="00A379C0">
        <w:rPr>
          <w:bCs/>
          <w:sz w:val="26"/>
          <w:szCs w:val="26"/>
        </w:rPr>
        <w:t>- районные молодежные творческие фестивали, праздники, форумы,  конкурсы, акции («День защитника отечества»;</w:t>
      </w:r>
      <w:r>
        <w:rPr>
          <w:bCs/>
          <w:sz w:val="26"/>
          <w:szCs w:val="26"/>
        </w:rPr>
        <w:t xml:space="preserve"> </w:t>
      </w:r>
      <w:r w:rsidRPr="00A379C0">
        <w:rPr>
          <w:bCs/>
          <w:sz w:val="26"/>
          <w:szCs w:val="26"/>
        </w:rPr>
        <w:t>«День защиты детей», «День молодежи» и турнир по пейнтболу; «СпортТур»</w:t>
      </w:r>
      <w:r>
        <w:rPr>
          <w:bCs/>
          <w:sz w:val="26"/>
          <w:szCs w:val="26"/>
        </w:rPr>
        <w:t xml:space="preserve"> </w:t>
      </w:r>
      <w:r w:rsidRPr="00A379C0">
        <w:rPr>
          <w:bCs/>
          <w:sz w:val="26"/>
          <w:szCs w:val="26"/>
        </w:rPr>
        <w:t>и др.) –37 392,63</w:t>
      </w:r>
      <w:r>
        <w:rPr>
          <w:bCs/>
          <w:sz w:val="26"/>
          <w:szCs w:val="26"/>
        </w:rPr>
        <w:t xml:space="preserve"> </w:t>
      </w:r>
      <w:r w:rsidRPr="00A379C0">
        <w:rPr>
          <w:bCs/>
          <w:sz w:val="26"/>
          <w:szCs w:val="26"/>
        </w:rPr>
        <w:t>рублей;</w:t>
      </w:r>
    </w:p>
    <w:p w:rsidR="00595CD0" w:rsidRPr="00A379C0" w:rsidRDefault="00595CD0" w:rsidP="009A391E">
      <w:pPr>
        <w:autoSpaceDE w:val="0"/>
        <w:autoSpaceDN w:val="0"/>
        <w:spacing w:line="360" w:lineRule="auto"/>
        <w:ind w:firstLine="851"/>
        <w:jc w:val="both"/>
        <w:rPr>
          <w:bCs/>
          <w:sz w:val="26"/>
          <w:szCs w:val="26"/>
        </w:rPr>
      </w:pPr>
      <w:r w:rsidRPr="00A379C0">
        <w:rPr>
          <w:bCs/>
          <w:sz w:val="26"/>
          <w:szCs w:val="26"/>
        </w:rPr>
        <w:t>- мероприятия по вовлечению молодежи в социальную практику (экологическая акция «Вода России»; районная акция «Георгиевская ленточка»; «День Победы»;</w:t>
      </w:r>
      <w:r>
        <w:rPr>
          <w:bCs/>
          <w:sz w:val="26"/>
          <w:szCs w:val="26"/>
        </w:rPr>
        <w:t xml:space="preserve"> </w:t>
      </w:r>
      <w:r w:rsidRPr="00A379C0">
        <w:rPr>
          <w:bCs/>
          <w:sz w:val="26"/>
          <w:szCs w:val="26"/>
        </w:rPr>
        <w:t>«День России»;</w:t>
      </w:r>
      <w:r>
        <w:rPr>
          <w:bCs/>
          <w:sz w:val="26"/>
          <w:szCs w:val="26"/>
        </w:rPr>
        <w:t xml:space="preserve"> </w:t>
      </w:r>
      <w:r w:rsidRPr="00A379C0">
        <w:rPr>
          <w:bCs/>
          <w:sz w:val="26"/>
          <w:szCs w:val="26"/>
        </w:rPr>
        <w:t>мероприятия по созданию актива волонтерского движения и др.) –  24 953,85 рублей;</w:t>
      </w:r>
    </w:p>
    <w:p w:rsidR="00595CD0" w:rsidRPr="00A379C0" w:rsidRDefault="00595CD0" w:rsidP="009A391E">
      <w:pPr>
        <w:autoSpaceDE w:val="0"/>
        <w:autoSpaceDN w:val="0"/>
        <w:spacing w:line="360" w:lineRule="auto"/>
        <w:ind w:firstLine="851"/>
        <w:jc w:val="both"/>
        <w:rPr>
          <w:bCs/>
          <w:sz w:val="26"/>
          <w:szCs w:val="26"/>
        </w:rPr>
      </w:pPr>
      <w:r w:rsidRPr="00A379C0">
        <w:rPr>
          <w:bCs/>
          <w:sz w:val="26"/>
          <w:szCs w:val="26"/>
        </w:rPr>
        <w:t>-</w:t>
      </w:r>
      <w:r>
        <w:rPr>
          <w:bCs/>
          <w:sz w:val="26"/>
          <w:szCs w:val="26"/>
        </w:rPr>
        <w:t xml:space="preserve"> </w:t>
      </w:r>
      <w:r w:rsidRPr="00A379C0">
        <w:rPr>
          <w:bCs/>
          <w:sz w:val="26"/>
          <w:szCs w:val="26"/>
        </w:rPr>
        <w:t>мероприятия по противодействию распространения наркотиков в молодежной среде (приобретение и распространение листовок антинаркотической направленности – 2400,0</w:t>
      </w:r>
      <w:r>
        <w:rPr>
          <w:bCs/>
          <w:sz w:val="26"/>
          <w:szCs w:val="26"/>
        </w:rPr>
        <w:t xml:space="preserve"> </w:t>
      </w:r>
      <w:r w:rsidRPr="00A379C0">
        <w:rPr>
          <w:bCs/>
          <w:sz w:val="26"/>
          <w:szCs w:val="26"/>
        </w:rPr>
        <w:t xml:space="preserve"> рублей; проведение районной акции «Осторожно, зависимость» - 2 900,00 рублей);</w:t>
      </w:r>
    </w:p>
    <w:p w:rsidR="00595CD0" w:rsidRPr="00B552D1" w:rsidRDefault="00595CD0" w:rsidP="00B552D1">
      <w:pPr>
        <w:autoSpaceDE w:val="0"/>
        <w:autoSpaceDN w:val="0"/>
        <w:spacing w:line="360" w:lineRule="auto"/>
        <w:ind w:firstLine="851"/>
        <w:jc w:val="both"/>
        <w:rPr>
          <w:bCs/>
          <w:color w:val="000000"/>
          <w:sz w:val="26"/>
          <w:szCs w:val="26"/>
        </w:rPr>
      </w:pPr>
      <w:r w:rsidRPr="000C381A">
        <w:rPr>
          <w:bCs/>
          <w:color w:val="000000"/>
          <w:sz w:val="26"/>
          <w:szCs w:val="26"/>
        </w:rPr>
        <w:t>- мероприятия по профилактике экстремизма и терроризма в молодежной среде –  2 400,00 рублей (приобретение и распространение листовок антитеррористической направленности – 2 400,00 рублей).</w:t>
      </w:r>
    </w:p>
    <w:p w:rsidR="00595CD0" w:rsidRPr="007A1619" w:rsidRDefault="00595CD0" w:rsidP="009A391E">
      <w:pPr>
        <w:autoSpaceDE w:val="0"/>
        <w:autoSpaceDN w:val="0"/>
        <w:spacing w:line="360" w:lineRule="auto"/>
        <w:ind w:firstLine="851"/>
        <w:jc w:val="both"/>
        <w:rPr>
          <w:b/>
          <w:bCs/>
          <w:sz w:val="26"/>
          <w:szCs w:val="26"/>
        </w:rPr>
      </w:pPr>
      <w:r>
        <w:rPr>
          <w:b/>
          <w:bCs/>
          <w:sz w:val="26"/>
          <w:szCs w:val="26"/>
        </w:rPr>
        <w:t xml:space="preserve">Подраздел 0709 </w:t>
      </w:r>
      <w:r w:rsidRPr="007A1619">
        <w:rPr>
          <w:b/>
          <w:bCs/>
          <w:sz w:val="26"/>
          <w:szCs w:val="26"/>
        </w:rPr>
        <w:t xml:space="preserve"> «Другие вопросы в области образования»</w:t>
      </w:r>
    </w:p>
    <w:p w:rsidR="00595CD0" w:rsidRPr="002309B2" w:rsidRDefault="00595CD0" w:rsidP="009A391E">
      <w:pPr>
        <w:autoSpaceDE w:val="0"/>
        <w:autoSpaceDN w:val="0"/>
        <w:spacing w:line="360" w:lineRule="auto"/>
        <w:ind w:firstLine="851"/>
        <w:jc w:val="both"/>
        <w:rPr>
          <w:b/>
          <w:bCs/>
          <w:sz w:val="26"/>
          <w:szCs w:val="26"/>
        </w:rPr>
      </w:pPr>
      <w:r w:rsidRPr="007A1619">
        <w:rPr>
          <w:bCs/>
          <w:iCs/>
          <w:sz w:val="26"/>
          <w:szCs w:val="26"/>
        </w:rPr>
        <w:t>Общая сумма расходов произведенных по подразделу при плане 13 877 403,00 рублей составила 13 778 619,57</w:t>
      </w:r>
      <w:r>
        <w:rPr>
          <w:bCs/>
          <w:iCs/>
          <w:sz w:val="26"/>
          <w:szCs w:val="26"/>
        </w:rPr>
        <w:t xml:space="preserve"> </w:t>
      </w:r>
      <w:r w:rsidRPr="007A1619">
        <w:rPr>
          <w:bCs/>
          <w:iCs/>
          <w:sz w:val="26"/>
          <w:szCs w:val="26"/>
        </w:rPr>
        <w:t>рублей, освоено 99,29% средств. Исполнителями расходов местного бюджета по подразделу являлись: Администрация района и МКУ «ЦО и СО».</w:t>
      </w:r>
    </w:p>
    <w:p w:rsidR="00595CD0" w:rsidRPr="007A1619" w:rsidRDefault="00595CD0" w:rsidP="009A391E">
      <w:pPr>
        <w:autoSpaceDE w:val="0"/>
        <w:autoSpaceDN w:val="0"/>
        <w:spacing w:line="360" w:lineRule="auto"/>
        <w:ind w:firstLine="851"/>
        <w:jc w:val="both"/>
        <w:rPr>
          <w:bCs/>
          <w:iCs/>
          <w:sz w:val="26"/>
          <w:szCs w:val="26"/>
        </w:rPr>
      </w:pPr>
      <w:r w:rsidRPr="007A1619">
        <w:rPr>
          <w:bCs/>
          <w:iCs/>
          <w:sz w:val="26"/>
          <w:szCs w:val="26"/>
        </w:rPr>
        <w:t>На денежное содержание Отдела образования  Администрации Яковлевского муниципального района направлено 1 940 402,26</w:t>
      </w:r>
      <w:r>
        <w:rPr>
          <w:bCs/>
          <w:iCs/>
          <w:sz w:val="26"/>
          <w:szCs w:val="26"/>
        </w:rPr>
        <w:t xml:space="preserve"> </w:t>
      </w:r>
      <w:r w:rsidRPr="007A1619">
        <w:rPr>
          <w:bCs/>
          <w:iCs/>
          <w:sz w:val="26"/>
          <w:szCs w:val="26"/>
        </w:rPr>
        <w:t>рублей при плане 1 940 403,00 рублей, исполнение 100%.</w:t>
      </w:r>
    </w:p>
    <w:p w:rsidR="00595CD0" w:rsidRPr="007A1619" w:rsidRDefault="00595CD0" w:rsidP="009A391E">
      <w:pPr>
        <w:autoSpaceDE w:val="0"/>
        <w:autoSpaceDN w:val="0"/>
        <w:spacing w:line="360" w:lineRule="auto"/>
        <w:ind w:firstLine="851"/>
        <w:jc w:val="both"/>
        <w:rPr>
          <w:sz w:val="26"/>
          <w:szCs w:val="26"/>
        </w:rPr>
      </w:pPr>
      <w:r w:rsidRPr="007A1619">
        <w:rPr>
          <w:sz w:val="26"/>
          <w:szCs w:val="26"/>
        </w:rPr>
        <w:t>Реализация мероприятий МП «Развитие</w:t>
      </w:r>
      <w:r>
        <w:rPr>
          <w:sz w:val="26"/>
          <w:szCs w:val="26"/>
        </w:rPr>
        <w:t xml:space="preserve"> </w:t>
      </w:r>
      <w:r w:rsidRPr="007A1619">
        <w:rPr>
          <w:bCs/>
          <w:iCs/>
          <w:sz w:val="26"/>
          <w:szCs w:val="26"/>
        </w:rPr>
        <w:t xml:space="preserve">образования Яковлевского муниципального района» на 2014-2020 годы </w:t>
      </w:r>
      <w:r w:rsidRPr="007A1619">
        <w:rPr>
          <w:sz w:val="26"/>
          <w:szCs w:val="26"/>
        </w:rPr>
        <w:t>осуществлялась за счет средств районного бюджета и включает расходы на текущее содержание Муниципального казенного учреждения «Центр обеспечения и сопровождения образования» Яковлевского муниципального района.</w:t>
      </w:r>
    </w:p>
    <w:p w:rsidR="00595CD0" w:rsidRPr="007A1619" w:rsidRDefault="00595CD0" w:rsidP="009A391E">
      <w:pPr>
        <w:autoSpaceDE w:val="0"/>
        <w:autoSpaceDN w:val="0"/>
        <w:spacing w:line="360" w:lineRule="auto"/>
        <w:ind w:firstLine="851"/>
        <w:jc w:val="both"/>
        <w:rPr>
          <w:sz w:val="26"/>
          <w:szCs w:val="26"/>
        </w:rPr>
      </w:pPr>
      <w:r w:rsidRPr="007A1619">
        <w:rPr>
          <w:sz w:val="26"/>
          <w:szCs w:val="26"/>
        </w:rPr>
        <w:t>Уточненные бюджетные ассигнования на 2017 год составляют 11 937 000,00 рублей, исполнены расходы на 99,17%, или 11 838 217,31</w:t>
      </w:r>
      <w:r>
        <w:rPr>
          <w:sz w:val="26"/>
          <w:szCs w:val="26"/>
        </w:rPr>
        <w:t xml:space="preserve"> </w:t>
      </w:r>
      <w:r w:rsidRPr="007A1619">
        <w:rPr>
          <w:sz w:val="26"/>
          <w:szCs w:val="26"/>
        </w:rPr>
        <w:t>рублей, не исполнены бюджетные ассигнования в сумме 98 782,69 рублей.</w:t>
      </w:r>
      <w:r>
        <w:rPr>
          <w:sz w:val="26"/>
          <w:szCs w:val="26"/>
        </w:rPr>
        <w:t xml:space="preserve"> </w:t>
      </w:r>
      <w:r w:rsidRPr="007A1619">
        <w:rPr>
          <w:sz w:val="26"/>
          <w:szCs w:val="26"/>
        </w:rPr>
        <w:t>Неисполненные ассигнования объясняются несвоевременным предоставлением счетов на оплату канцелярских расходов от ИП Полещук.</w:t>
      </w:r>
    </w:p>
    <w:p w:rsidR="00595CD0" w:rsidRDefault="00595CD0" w:rsidP="00B552D1">
      <w:pPr>
        <w:autoSpaceDE w:val="0"/>
        <w:autoSpaceDN w:val="0"/>
        <w:spacing w:line="360" w:lineRule="auto"/>
        <w:ind w:firstLine="851"/>
        <w:jc w:val="both"/>
        <w:rPr>
          <w:sz w:val="26"/>
          <w:szCs w:val="26"/>
        </w:rPr>
      </w:pPr>
      <w:r w:rsidRPr="007A1619">
        <w:rPr>
          <w:sz w:val="26"/>
          <w:szCs w:val="26"/>
        </w:rPr>
        <w:t>В структуре расходов на выплаты персоналу казенных учреждений  приходится 87,78% (или 10 391 699,88</w:t>
      </w:r>
      <w:r>
        <w:rPr>
          <w:sz w:val="26"/>
          <w:szCs w:val="26"/>
        </w:rPr>
        <w:t xml:space="preserve"> </w:t>
      </w:r>
      <w:r w:rsidRPr="007A1619">
        <w:rPr>
          <w:sz w:val="26"/>
          <w:szCs w:val="26"/>
        </w:rPr>
        <w:t>рублей), закупка товаров, работ услуг для муниципальных нужд, уплата налогов и сборов составляет 12,22% (или 1 446 517,43</w:t>
      </w:r>
      <w:r>
        <w:rPr>
          <w:sz w:val="26"/>
          <w:szCs w:val="26"/>
        </w:rPr>
        <w:t xml:space="preserve"> </w:t>
      </w:r>
      <w:r w:rsidRPr="007A1619">
        <w:rPr>
          <w:sz w:val="26"/>
          <w:szCs w:val="26"/>
        </w:rPr>
        <w:t>рублей).</w:t>
      </w:r>
    </w:p>
    <w:p w:rsidR="00595CD0" w:rsidRPr="00985270" w:rsidRDefault="00595CD0" w:rsidP="009A391E">
      <w:pPr>
        <w:autoSpaceDE w:val="0"/>
        <w:autoSpaceDN w:val="0"/>
        <w:spacing w:line="360" w:lineRule="auto"/>
        <w:ind w:firstLine="851"/>
        <w:jc w:val="both"/>
        <w:rPr>
          <w:b/>
          <w:bCs/>
          <w:sz w:val="26"/>
          <w:szCs w:val="26"/>
        </w:rPr>
      </w:pPr>
      <w:r w:rsidRPr="00985270">
        <w:rPr>
          <w:b/>
          <w:bCs/>
          <w:sz w:val="26"/>
          <w:szCs w:val="26"/>
        </w:rPr>
        <w:t>Раздел 0800 «Культура, кинематография»</w:t>
      </w:r>
    </w:p>
    <w:p w:rsidR="00595CD0" w:rsidRPr="00985270" w:rsidRDefault="00595CD0" w:rsidP="009A391E">
      <w:pPr>
        <w:autoSpaceDE w:val="0"/>
        <w:autoSpaceDN w:val="0"/>
        <w:spacing w:line="360" w:lineRule="auto"/>
        <w:ind w:firstLine="851"/>
        <w:jc w:val="both"/>
        <w:rPr>
          <w:sz w:val="26"/>
          <w:szCs w:val="26"/>
        </w:rPr>
      </w:pPr>
      <w:r w:rsidRPr="00985270">
        <w:rPr>
          <w:sz w:val="26"/>
          <w:szCs w:val="26"/>
        </w:rPr>
        <w:t>В ходе исполнения бюджета Яковлевского муниципального района в 2017 году, кассовые расходы составили 21 772 100,63 рублей, средства освоены на 97,31% от запланированного объема – 22 374 743,49 рублей. На низкий процент исполнения расходов повлияла необходимость обеспечения принятых обязательств по договорам и контрактам лимитами бюджетных ассигнований.</w:t>
      </w:r>
    </w:p>
    <w:p w:rsidR="00595CD0" w:rsidRPr="00985270" w:rsidRDefault="00595CD0" w:rsidP="009A391E">
      <w:pPr>
        <w:autoSpaceDE w:val="0"/>
        <w:autoSpaceDN w:val="0"/>
        <w:spacing w:line="360" w:lineRule="auto"/>
        <w:ind w:firstLine="851"/>
        <w:jc w:val="right"/>
        <w:rPr>
          <w:sz w:val="26"/>
          <w:szCs w:val="26"/>
        </w:rPr>
      </w:pPr>
      <w:r w:rsidRPr="00985270">
        <w:rPr>
          <w:sz w:val="26"/>
          <w:szCs w:val="26"/>
        </w:rPr>
        <w:t>рублей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3681"/>
        <w:gridCol w:w="1380"/>
        <w:gridCol w:w="1335"/>
        <w:gridCol w:w="1050"/>
        <w:gridCol w:w="988"/>
        <w:gridCol w:w="1312"/>
      </w:tblGrid>
      <w:tr w:rsidR="00595CD0" w:rsidRPr="00985270" w:rsidTr="00132353">
        <w:tc>
          <w:tcPr>
            <w:tcW w:w="675" w:type="dxa"/>
            <w:vMerge w:val="restart"/>
            <w:vAlign w:val="center"/>
          </w:tcPr>
          <w:p w:rsidR="00595CD0" w:rsidRPr="00985270" w:rsidRDefault="00595CD0" w:rsidP="00132353">
            <w:pPr>
              <w:pStyle w:val="BodyTextIndent"/>
              <w:ind w:firstLine="0"/>
              <w:jc w:val="center"/>
              <w:rPr>
                <w:sz w:val="16"/>
                <w:szCs w:val="16"/>
              </w:rPr>
            </w:pPr>
            <w:r w:rsidRPr="00985270">
              <w:rPr>
                <w:sz w:val="16"/>
                <w:szCs w:val="16"/>
              </w:rPr>
              <w:t>Подраздел</w:t>
            </w:r>
          </w:p>
        </w:tc>
        <w:tc>
          <w:tcPr>
            <w:tcW w:w="3681" w:type="dxa"/>
            <w:vMerge w:val="restart"/>
            <w:vAlign w:val="center"/>
          </w:tcPr>
          <w:p w:rsidR="00595CD0" w:rsidRPr="00985270" w:rsidRDefault="00595CD0" w:rsidP="00132353">
            <w:pPr>
              <w:pStyle w:val="BodyTextIndent"/>
              <w:ind w:firstLine="0"/>
              <w:jc w:val="center"/>
              <w:rPr>
                <w:sz w:val="16"/>
                <w:szCs w:val="16"/>
              </w:rPr>
            </w:pPr>
            <w:r w:rsidRPr="00985270">
              <w:rPr>
                <w:sz w:val="16"/>
                <w:szCs w:val="16"/>
              </w:rPr>
              <w:t>Наименование подраздела</w:t>
            </w:r>
          </w:p>
        </w:tc>
        <w:tc>
          <w:tcPr>
            <w:tcW w:w="1380" w:type="dxa"/>
            <w:vMerge w:val="restart"/>
            <w:vAlign w:val="center"/>
          </w:tcPr>
          <w:p w:rsidR="00595CD0" w:rsidRPr="00985270" w:rsidRDefault="00595CD0" w:rsidP="00132353">
            <w:pPr>
              <w:pStyle w:val="BodyTextIndent"/>
              <w:ind w:firstLine="0"/>
              <w:jc w:val="center"/>
              <w:rPr>
                <w:sz w:val="16"/>
                <w:szCs w:val="16"/>
              </w:rPr>
            </w:pPr>
            <w:r w:rsidRPr="00985270">
              <w:rPr>
                <w:sz w:val="16"/>
                <w:szCs w:val="16"/>
              </w:rPr>
              <w:t>Уточненные бюджетные назначения на 2017 год</w:t>
            </w:r>
          </w:p>
        </w:tc>
        <w:tc>
          <w:tcPr>
            <w:tcW w:w="3373" w:type="dxa"/>
            <w:gridSpan w:val="3"/>
            <w:vAlign w:val="center"/>
          </w:tcPr>
          <w:p w:rsidR="00595CD0" w:rsidRPr="00985270" w:rsidRDefault="00595CD0" w:rsidP="00132353">
            <w:pPr>
              <w:pStyle w:val="BodyTextIndent"/>
              <w:ind w:firstLine="0"/>
              <w:jc w:val="center"/>
              <w:rPr>
                <w:sz w:val="16"/>
                <w:szCs w:val="16"/>
              </w:rPr>
            </w:pPr>
            <w:r w:rsidRPr="00985270">
              <w:rPr>
                <w:sz w:val="16"/>
                <w:szCs w:val="16"/>
              </w:rPr>
              <w:t>Исполнение за 2017 год</w:t>
            </w:r>
          </w:p>
        </w:tc>
        <w:tc>
          <w:tcPr>
            <w:tcW w:w="1312" w:type="dxa"/>
            <w:vMerge w:val="restart"/>
            <w:vAlign w:val="center"/>
          </w:tcPr>
          <w:p w:rsidR="00595CD0" w:rsidRPr="00985270" w:rsidRDefault="00595CD0" w:rsidP="00132353">
            <w:pPr>
              <w:pStyle w:val="BodyTextIndent"/>
              <w:ind w:firstLine="0"/>
              <w:jc w:val="center"/>
              <w:rPr>
                <w:sz w:val="16"/>
                <w:szCs w:val="16"/>
              </w:rPr>
            </w:pPr>
            <w:r w:rsidRPr="00985270">
              <w:rPr>
                <w:sz w:val="16"/>
                <w:szCs w:val="16"/>
              </w:rPr>
              <w:t>Неисполненные уточненные бюджетные назначения</w:t>
            </w:r>
          </w:p>
        </w:tc>
      </w:tr>
      <w:tr w:rsidR="00595CD0" w:rsidRPr="00985270" w:rsidTr="00132353">
        <w:tc>
          <w:tcPr>
            <w:tcW w:w="675" w:type="dxa"/>
            <w:vMerge/>
            <w:vAlign w:val="center"/>
          </w:tcPr>
          <w:p w:rsidR="00595CD0" w:rsidRPr="00985270" w:rsidRDefault="00595CD0" w:rsidP="00132353">
            <w:pPr>
              <w:pStyle w:val="BodyTextIndent"/>
              <w:spacing w:line="276" w:lineRule="auto"/>
              <w:ind w:firstLine="0"/>
              <w:jc w:val="center"/>
              <w:rPr>
                <w:sz w:val="16"/>
                <w:szCs w:val="16"/>
              </w:rPr>
            </w:pPr>
          </w:p>
        </w:tc>
        <w:tc>
          <w:tcPr>
            <w:tcW w:w="3681" w:type="dxa"/>
            <w:vMerge/>
            <w:vAlign w:val="center"/>
          </w:tcPr>
          <w:p w:rsidR="00595CD0" w:rsidRPr="00985270" w:rsidRDefault="00595CD0" w:rsidP="00132353">
            <w:pPr>
              <w:pStyle w:val="BodyTextIndent"/>
              <w:spacing w:line="276" w:lineRule="auto"/>
              <w:ind w:firstLine="0"/>
              <w:jc w:val="center"/>
              <w:rPr>
                <w:sz w:val="16"/>
                <w:szCs w:val="16"/>
              </w:rPr>
            </w:pPr>
          </w:p>
        </w:tc>
        <w:tc>
          <w:tcPr>
            <w:tcW w:w="1380" w:type="dxa"/>
            <w:vMerge/>
            <w:vAlign w:val="center"/>
          </w:tcPr>
          <w:p w:rsidR="00595CD0" w:rsidRPr="00985270" w:rsidRDefault="00595CD0" w:rsidP="00132353">
            <w:pPr>
              <w:pStyle w:val="BodyTextIndent"/>
              <w:spacing w:line="276" w:lineRule="auto"/>
              <w:ind w:firstLine="0"/>
              <w:jc w:val="center"/>
              <w:rPr>
                <w:sz w:val="16"/>
                <w:szCs w:val="16"/>
              </w:rPr>
            </w:pPr>
          </w:p>
        </w:tc>
        <w:tc>
          <w:tcPr>
            <w:tcW w:w="1335" w:type="dxa"/>
            <w:vAlign w:val="center"/>
          </w:tcPr>
          <w:p w:rsidR="00595CD0" w:rsidRPr="00985270" w:rsidRDefault="00595CD0" w:rsidP="00132353">
            <w:pPr>
              <w:pStyle w:val="BodyTextIndent"/>
              <w:spacing w:line="276" w:lineRule="auto"/>
              <w:ind w:firstLine="0"/>
              <w:jc w:val="center"/>
              <w:rPr>
                <w:sz w:val="16"/>
                <w:szCs w:val="16"/>
              </w:rPr>
            </w:pPr>
            <w:r w:rsidRPr="00985270">
              <w:rPr>
                <w:sz w:val="16"/>
                <w:szCs w:val="16"/>
              </w:rPr>
              <w:t>сумма</w:t>
            </w:r>
          </w:p>
        </w:tc>
        <w:tc>
          <w:tcPr>
            <w:tcW w:w="1050" w:type="dxa"/>
            <w:vAlign w:val="center"/>
          </w:tcPr>
          <w:p w:rsidR="00595CD0" w:rsidRPr="00985270" w:rsidRDefault="00595CD0" w:rsidP="00132353">
            <w:pPr>
              <w:pStyle w:val="BodyTextIndent"/>
              <w:spacing w:line="276" w:lineRule="auto"/>
              <w:ind w:firstLine="0"/>
              <w:jc w:val="center"/>
              <w:rPr>
                <w:sz w:val="16"/>
                <w:szCs w:val="16"/>
              </w:rPr>
            </w:pPr>
            <w:r w:rsidRPr="00985270">
              <w:rPr>
                <w:sz w:val="16"/>
                <w:szCs w:val="16"/>
              </w:rPr>
              <w:t>%</w:t>
            </w:r>
          </w:p>
        </w:tc>
        <w:tc>
          <w:tcPr>
            <w:tcW w:w="988" w:type="dxa"/>
            <w:vAlign w:val="center"/>
          </w:tcPr>
          <w:p w:rsidR="00595CD0" w:rsidRPr="00985270" w:rsidRDefault="00595CD0" w:rsidP="00132353">
            <w:pPr>
              <w:pStyle w:val="BodyTextIndent"/>
              <w:spacing w:line="276" w:lineRule="auto"/>
              <w:ind w:firstLine="0"/>
              <w:jc w:val="center"/>
              <w:rPr>
                <w:sz w:val="16"/>
                <w:szCs w:val="16"/>
              </w:rPr>
            </w:pPr>
            <w:r w:rsidRPr="00985270">
              <w:rPr>
                <w:sz w:val="16"/>
                <w:szCs w:val="16"/>
              </w:rPr>
              <w:t>уд.вес (%)</w:t>
            </w:r>
          </w:p>
        </w:tc>
        <w:tc>
          <w:tcPr>
            <w:tcW w:w="1312" w:type="dxa"/>
            <w:vMerge/>
            <w:vAlign w:val="center"/>
          </w:tcPr>
          <w:p w:rsidR="00595CD0" w:rsidRPr="00985270" w:rsidRDefault="00595CD0" w:rsidP="00132353">
            <w:pPr>
              <w:pStyle w:val="BodyTextIndent"/>
              <w:spacing w:line="276" w:lineRule="auto"/>
              <w:ind w:firstLine="0"/>
              <w:jc w:val="center"/>
              <w:rPr>
                <w:sz w:val="16"/>
                <w:szCs w:val="16"/>
              </w:rPr>
            </w:pPr>
          </w:p>
        </w:tc>
      </w:tr>
      <w:tr w:rsidR="00595CD0" w:rsidRPr="00462744" w:rsidTr="00132353">
        <w:tc>
          <w:tcPr>
            <w:tcW w:w="675" w:type="dxa"/>
            <w:vAlign w:val="center"/>
          </w:tcPr>
          <w:p w:rsidR="00595CD0" w:rsidRPr="00985270" w:rsidRDefault="00595CD0" w:rsidP="00132353">
            <w:pPr>
              <w:pStyle w:val="BodyTextIndent"/>
              <w:spacing w:line="276" w:lineRule="auto"/>
              <w:ind w:firstLine="0"/>
              <w:jc w:val="center"/>
              <w:rPr>
                <w:sz w:val="14"/>
                <w:szCs w:val="14"/>
              </w:rPr>
            </w:pPr>
            <w:r w:rsidRPr="00985270">
              <w:rPr>
                <w:sz w:val="14"/>
                <w:szCs w:val="14"/>
              </w:rPr>
              <w:t>1</w:t>
            </w:r>
          </w:p>
        </w:tc>
        <w:tc>
          <w:tcPr>
            <w:tcW w:w="3681" w:type="dxa"/>
            <w:vAlign w:val="center"/>
          </w:tcPr>
          <w:p w:rsidR="00595CD0" w:rsidRPr="00985270" w:rsidRDefault="00595CD0" w:rsidP="00132353">
            <w:pPr>
              <w:pStyle w:val="BodyTextIndent"/>
              <w:spacing w:line="276" w:lineRule="auto"/>
              <w:ind w:firstLine="0"/>
              <w:jc w:val="center"/>
              <w:rPr>
                <w:sz w:val="14"/>
                <w:szCs w:val="14"/>
              </w:rPr>
            </w:pPr>
            <w:r w:rsidRPr="00985270">
              <w:rPr>
                <w:sz w:val="14"/>
                <w:szCs w:val="14"/>
              </w:rPr>
              <w:t>2</w:t>
            </w:r>
          </w:p>
        </w:tc>
        <w:tc>
          <w:tcPr>
            <w:tcW w:w="1380" w:type="dxa"/>
            <w:vAlign w:val="center"/>
          </w:tcPr>
          <w:p w:rsidR="00595CD0" w:rsidRPr="00985270" w:rsidRDefault="00595CD0" w:rsidP="00132353">
            <w:pPr>
              <w:pStyle w:val="BodyTextIndent"/>
              <w:spacing w:line="276" w:lineRule="auto"/>
              <w:ind w:firstLine="0"/>
              <w:jc w:val="center"/>
              <w:rPr>
                <w:sz w:val="14"/>
                <w:szCs w:val="14"/>
              </w:rPr>
            </w:pPr>
            <w:r w:rsidRPr="00985270">
              <w:rPr>
                <w:sz w:val="14"/>
                <w:szCs w:val="14"/>
              </w:rPr>
              <w:t>3</w:t>
            </w:r>
          </w:p>
        </w:tc>
        <w:tc>
          <w:tcPr>
            <w:tcW w:w="1335" w:type="dxa"/>
            <w:vAlign w:val="center"/>
          </w:tcPr>
          <w:p w:rsidR="00595CD0" w:rsidRPr="00985270" w:rsidRDefault="00595CD0" w:rsidP="00132353">
            <w:pPr>
              <w:pStyle w:val="BodyTextIndent"/>
              <w:spacing w:line="276" w:lineRule="auto"/>
              <w:ind w:firstLine="0"/>
              <w:jc w:val="center"/>
              <w:rPr>
                <w:sz w:val="14"/>
                <w:szCs w:val="14"/>
              </w:rPr>
            </w:pPr>
            <w:r w:rsidRPr="00985270">
              <w:rPr>
                <w:sz w:val="14"/>
                <w:szCs w:val="14"/>
              </w:rPr>
              <w:t>4</w:t>
            </w:r>
          </w:p>
        </w:tc>
        <w:tc>
          <w:tcPr>
            <w:tcW w:w="1050" w:type="dxa"/>
            <w:vAlign w:val="center"/>
          </w:tcPr>
          <w:p w:rsidR="00595CD0" w:rsidRPr="00985270" w:rsidRDefault="00595CD0" w:rsidP="00132353">
            <w:pPr>
              <w:pStyle w:val="BodyTextIndent"/>
              <w:spacing w:line="276" w:lineRule="auto"/>
              <w:ind w:firstLine="0"/>
              <w:jc w:val="center"/>
              <w:rPr>
                <w:sz w:val="14"/>
                <w:szCs w:val="14"/>
              </w:rPr>
            </w:pPr>
            <w:r w:rsidRPr="00985270">
              <w:rPr>
                <w:sz w:val="14"/>
                <w:szCs w:val="14"/>
              </w:rPr>
              <w:t>5</w:t>
            </w:r>
          </w:p>
        </w:tc>
        <w:tc>
          <w:tcPr>
            <w:tcW w:w="988" w:type="dxa"/>
            <w:vAlign w:val="center"/>
          </w:tcPr>
          <w:p w:rsidR="00595CD0" w:rsidRPr="00985270" w:rsidRDefault="00595CD0" w:rsidP="00132353">
            <w:pPr>
              <w:pStyle w:val="BodyTextIndent"/>
              <w:spacing w:line="276" w:lineRule="auto"/>
              <w:ind w:firstLine="0"/>
              <w:jc w:val="center"/>
              <w:rPr>
                <w:sz w:val="14"/>
                <w:szCs w:val="14"/>
              </w:rPr>
            </w:pPr>
            <w:r w:rsidRPr="00985270">
              <w:rPr>
                <w:sz w:val="14"/>
                <w:szCs w:val="14"/>
              </w:rPr>
              <w:t>6</w:t>
            </w:r>
          </w:p>
        </w:tc>
        <w:tc>
          <w:tcPr>
            <w:tcW w:w="1312" w:type="dxa"/>
            <w:vAlign w:val="center"/>
          </w:tcPr>
          <w:p w:rsidR="00595CD0" w:rsidRPr="00985270" w:rsidRDefault="00595CD0" w:rsidP="00132353">
            <w:pPr>
              <w:pStyle w:val="BodyTextIndent"/>
              <w:spacing w:line="276" w:lineRule="auto"/>
              <w:ind w:firstLine="0"/>
              <w:jc w:val="center"/>
              <w:rPr>
                <w:sz w:val="14"/>
                <w:szCs w:val="14"/>
              </w:rPr>
            </w:pPr>
            <w:r w:rsidRPr="00985270">
              <w:rPr>
                <w:sz w:val="14"/>
                <w:szCs w:val="14"/>
              </w:rPr>
              <w:t>7</w:t>
            </w:r>
          </w:p>
        </w:tc>
      </w:tr>
      <w:tr w:rsidR="00595CD0" w:rsidRPr="00462744" w:rsidTr="00132353">
        <w:tc>
          <w:tcPr>
            <w:tcW w:w="675" w:type="dxa"/>
            <w:vAlign w:val="center"/>
          </w:tcPr>
          <w:p w:rsidR="00595CD0" w:rsidRPr="00985270" w:rsidRDefault="00595CD0" w:rsidP="00132353">
            <w:pPr>
              <w:pStyle w:val="BodyTextIndent"/>
              <w:spacing w:line="276" w:lineRule="auto"/>
              <w:ind w:firstLine="0"/>
              <w:jc w:val="center"/>
              <w:rPr>
                <w:sz w:val="20"/>
              </w:rPr>
            </w:pPr>
            <w:r w:rsidRPr="00985270">
              <w:rPr>
                <w:sz w:val="20"/>
              </w:rPr>
              <w:t>0801</w:t>
            </w:r>
          </w:p>
        </w:tc>
        <w:tc>
          <w:tcPr>
            <w:tcW w:w="3681" w:type="dxa"/>
            <w:vAlign w:val="center"/>
          </w:tcPr>
          <w:p w:rsidR="00595CD0" w:rsidRPr="00985270" w:rsidRDefault="00595CD0" w:rsidP="00132353">
            <w:pPr>
              <w:pStyle w:val="BodyTextIndent"/>
              <w:spacing w:line="276" w:lineRule="auto"/>
              <w:ind w:firstLine="0"/>
              <w:jc w:val="left"/>
              <w:rPr>
                <w:sz w:val="18"/>
                <w:szCs w:val="18"/>
              </w:rPr>
            </w:pPr>
            <w:r w:rsidRPr="00985270">
              <w:rPr>
                <w:sz w:val="18"/>
                <w:szCs w:val="18"/>
              </w:rPr>
              <w:t>Культура</w:t>
            </w:r>
          </w:p>
        </w:tc>
        <w:tc>
          <w:tcPr>
            <w:tcW w:w="1380" w:type="dxa"/>
            <w:vAlign w:val="center"/>
          </w:tcPr>
          <w:p w:rsidR="00595CD0" w:rsidRPr="00985270" w:rsidRDefault="00595CD0" w:rsidP="002572B8">
            <w:pPr>
              <w:pStyle w:val="BodyTextIndent"/>
              <w:spacing w:line="276" w:lineRule="auto"/>
              <w:ind w:firstLine="0"/>
              <w:jc w:val="center"/>
              <w:rPr>
                <w:sz w:val="18"/>
                <w:szCs w:val="18"/>
              </w:rPr>
            </w:pPr>
            <w:r w:rsidRPr="00985270">
              <w:rPr>
                <w:sz w:val="18"/>
                <w:szCs w:val="18"/>
              </w:rPr>
              <w:t>17 326 635,49</w:t>
            </w:r>
          </w:p>
        </w:tc>
        <w:tc>
          <w:tcPr>
            <w:tcW w:w="1335" w:type="dxa"/>
            <w:vAlign w:val="center"/>
          </w:tcPr>
          <w:p w:rsidR="00595CD0" w:rsidRPr="00985270" w:rsidRDefault="00595CD0" w:rsidP="002572B8">
            <w:pPr>
              <w:pStyle w:val="BodyTextIndent"/>
              <w:spacing w:line="276" w:lineRule="auto"/>
              <w:ind w:firstLine="0"/>
              <w:jc w:val="center"/>
              <w:rPr>
                <w:sz w:val="18"/>
                <w:szCs w:val="18"/>
              </w:rPr>
            </w:pPr>
            <w:r w:rsidRPr="00985270">
              <w:rPr>
                <w:sz w:val="18"/>
                <w:szCs w:val="18"/>
              </w:rPr>
              <w:t>17 013 097,41</w:t>
            </w:r>
          </w:p>
        </w:tc>
        <w:tc>
          <w:tcPr>
            <w:tcW w:w="1050" w:type="dxa"/>
            <w:vAlign w:val="center"/>
          </w:tcPr>
          <w:p w:rsidR="00595CD0" w:rsidRPr="00462744" w:rsidRDefault="00595CD0" w:rsidP="00132353">
            <w:pPr>
              <w:pStyle w:val="BodyTextIndent"/>
              <w:spacing w:line="276" w:lineRule="auto"/>
              <w:ind w:firstLine="0"/>
              <w:jc w:val="center"/>
              <w:rPr>
                <w:sz w:val="18"/>
                <w:szCs w:val="18"/>
                <w:highlight w:val="yellow"/>
              </w:rPr>
            </w:pPr>
            <w:r w:rsidRPr="00CF252E">
              <w:rPr>
                <w:sz w:val="18"/>
                <w:szCs w:val="18"/>
              </w:rPr>
              <w:t>98,19</w:t>
            </w:r>
          </w:p>
        </w:tc>
        <w:tc>
          <w:tcPr>
            <w:tcW w:w="988" w:type="dxa"/>
            <w:vAlign w:val="center"/>
          </w:tcPr>
          <w:p w:rsidR="00595CD0" w:rsidRPr="00CF252E" w:rsidRDefault="00595CD0" w:rsidP="00132353">
            <w:pPr>
              <w:pStyle w:val="BodyTextIndent"/>
              <w:spacing w:line="276" w:lineRule="auto"/>
              <w:ind w:firstLine="0"/>
              <w:jc w:val="center"/>
              <w:rPr>
                <w:sz w:val="18"/>
                <w:szCs w:val="18"/>
              </w:rPr>
            </w:pPr>
            <w:r w:rsidRPr="00CF252E">
              <w:rPr>
                <w:sz w:val="18"/>
                <w:szCs w:val="18"/>
              </w:rPr>
              <w:t>78,14</w:t>
            </w:r>
          </w:p>
        </w:tc>
        <w:tc>
          <w:tcPr>
            <w:tcW w:w="1312" w:type="dxa"/>
            <w:vAlign w:val="center"/>
          </w:tcPr>
          <w:p w:rsidR="00595CD0" w:rsidRPr="00842C5C" w:rsidRDefault="00595CD0" w:rsidP="002572B8">
            <w:pPr>
              <w:pStyle w:val="BodyTextIndent"/>
              <w:spacing w:line="276" w:lineRule="auto"/>
              <w:ind w:firstLine="0"/>
              <w:jc w:val="center"/>
              <w:rPr>
                <w:sz w:val="18"/>
                <w:szCs w:val="18"/>
              </w:rPr>
            </w:pPr>
            <w:r w:rsidRPr="00842C5C">
              <w:rPr>
                <w:sz w:val="18"/>
                <w:szCs w:val="18"/>
              </w:rPr>
              <w:t>313 538,08</w:t>
            </w:r>
          </w:p>
        </w:tc>
      </w:tr>
      <w:tr w:rsidR="00595CD0" w:rsidRPr="00462744" w:rsidTr="00132353">
        <w:tc>
          <w:tcPr>
            <w:tcW w:w="675" w:type="dxa"/>
            <w:vAlign w:val="center"/>
          </w:tcPr>
          <w:p w:rsidR="00595CD0" w:rsidRPr="00985270" w:rsidRDefault="00595CD0" w:rsidP="00132353">
            <w:pPr>
              <w:pStyle w:val="BodyTextIndent"/>
              <w:spacing w:line="276" w:lineRule="auto"/>
              <w:ind w:firstLine="0"/>
              <w:jc w:val="center"/>
              <w:rPr>
                <w:sz w:val="20"/>
              </w:rPr>
            </w:pPr>
            <w:r w:rsidRPr="00985270">
              <w:rPr>
                <w:sz w:val="20"/>
              </w:rPr>
              <w:t>0804</w:t>
            </w:r>
          </w:p>
        </w:tc>
        <w:tc>
          <w:tcPr>
            <w:tcW w:w="3681" w:type="dxa"/>
            <w:vAlign w:val="center"/>
          </w:tcPr>
          <w:p w:rsidR="00595CD0" w:rsidRPr="00985270" w:rsidRDefault="00595CD0" w:rsidP="00132353">
            <w:pPr>
              <w:pStyle w:val="BodyTextIndent"/>
              <w:spacing w:line="276" w:lineRule="auto"/>
              <w:ind w:firstLine="0"/>
              <w:jc w:val="left"/>
              <w:rPr>
                <w:sz w:val="18"/>
                <w:szCs w:val="18"/>
              </w:rPr>
            </w:pPr>
            <w:r w:rsidRPr="00985270">
              <w:rPr>
                <w:sz w:val="18"/>
                <w:szCs w:val="18"/>
              </w:rPr>
              <w:t>Другие вопросы в области культуры, кинематографии</w:t>
            </w:r>
          </w:p>
        </w:tc>
        <w:tc>
          <w:tcPr>
            <w:tcW w:w="1380" w:type="dxa"/>
            <w:vAlign w:val="center"/>
          </w:tcPr>
          <w:p w:rsidR="00595CD0" w:rsidRPr="00CF252E" w:rsidRDefault="00595CD0" w:rsidP="002572B8">
            <w:pPr>
              <w:pStyle w:val="BodyTextIndent"/>
              <w:spacing w:line="276" w:lineRule="auto"/>
              <w:ind w:firstLine="0"/>
              <w:jc w:val="center"/>
              <w:rPr>
                <w:sz w:val="18"/>
                <w:szCs w:val="18"/>
              </w:rPr>
            </w:pPr>
            <w:r w:rsidRPr="00CF252E">
              <w:rPr>
                <w:sz w:val="18"/>
                <w:szCs w:val="18"/>
              </w:rPr>
              <w:t>5 048 108,00</w:t>
            </w:r>
          </w:p>
        </w:tc>
        <w:tc>
          <w:tcPr>
            <w:tcW w:w="1335" w:type="dxa"/>
            <w:vAlign w:val="center"/>
          </w:tcPr>
          <w:p w:rsidR="00595CD0" w:rsidRPr="00CF252E" w:rsidRDefault="00595CD0" w:rsidP="002572B8">
            <w:pPr>
              <w:pStyle w:val="BodyTextIndent"/>
              <w:spacing w:line="276" w:lineRule="auto"/>
              <w:ind w:firstLine="0"/>
              <w:jc w:val="center"/>
              <w:rPr>
                <w:sz w:val="18"/>
                <w:szCs w:val="18"/>
              </w:rPr>
            </w:pPr>
            <w:r w:rsidRPr="00CF252E">
              <w:rPr>
                <w:sz w:val="18"/>
                <w:szCs w:val="18"/>
              </w:rPr>
              <w:t>4 759 003,22</w:t>
            </w:r>
          </w:p>
        </w:tc>
        <w:tc>
          <w:tcPr>
            <w:tcW w:w="1050" w:type="dxa"/>
            <w:vAlign w:val="center"/>
          </w:tcPr>
          <w:p w:rsidR="00595CD0" w:rsidRPr="00462744" w:rsidRDefault="00595CD0" w:rsidP="00132353">
            <w:pPr>
              <w:pStyle w:val="BodyTextIndent"/>
              <w:spacing w:line="276" w:lineRule="auto"/>
              <w:ind w:firstLine="0"/>
              <w:jc w:val="center"/>
              <w:rPr>
                <w:sz w:val="18"/>
                <w:szCs w:val="18"/>
                <w:highlight w:val="yellow"/>
              </w:rPr>
            </w:pPr>
            <w:r w:rsidRPr="00CF252E">
              <w:rPr>
                <w:sz w:val="18"/>
                <w:szCs w:val="18"/>
              </w:rPr>
              <w:t>94,07</w:t>
            </w:r>
          </w:p>
        </w:tc>
        <w:tc>
          <w:tcPr>
            <w:tcW w:w="988" w:type="dxa"/>
            <w:vAlign w:val="center"/>
          </w:tcPr>
          <w:p w:rsidR="00595CD0" w:rsidRPr="00CF252E" w:rsidRDefault="00595CD0" w:rsidP="00132353">
            <w:pPr>
              <w:pStyle w:val="BodyTextIndent"/>
              <w:spacing w:line="276" w:lineRule="auto"/>
              <w:ind w:firstLine="0"/>
              <w:jc w:val="center"/>
              <w:rPr>
                <w:sz w:val="18"/>
                <w:szCs w:val="18"/>
              </w:rPr>
            </w:pPr>
            <w:r w:rsidRPr="00CF252E">
              <w:rPr>
                <w:sz w:val="18"/>
                <w:szCs w:val="18"/>
              </w:rPr>
              <w:t>21,86</w:t>
            </w:r>
          </w:p>
        </w:tc>
        <w:tc>
          <w:tcPr>
            <w:tcW w:w="1312" w:type="dxa"/>
            <w:vAlign w:val="center"/>
          </w:tcPr>
          <w:p w:rsidR="00595CD0" w:rsidRPr="00842C5C" w:rsidRDefault="00595CD0" w:rsidP="002572B8">
            <w:pPr>
              <w:pStyle w:val="BodyTextIndent"/>
              <w:spacing w:line="276" w:lineRule="auto"/>
              <w:ind w:firstLine="0"/>
              <w:jc w:val="center"/>
              <w:rPr>
                <w:sz w:val="18"/>
                <w:szCs w:val="18"/>
              </w:rPr>
            </w:pPr>
            <w:r w:rsidRPr="00842C5C">
              <w:rPr>
                <w:sz w:val="18"/>
                <w:szCs w:val="18"/>
              </w:rPr>
              <w:t>289 104,78</w:t>
            </w:r>
          </w:p>
        </w:tc>
      </w:tr>
      <w:tr w:rsidR="00595CD0" w:rsidRPr="00462744" w:rsidTr="00132353">
        <w:tc>
          <w:tcPr>
            <w:tcW w:w="675" w:type="dxa"/>
            <w:vAlign w:val="center"/>
          </w:tcPr>
          <w:p w:rsidR="00595CD0" w:rsidRPr="00985270" w:rsidRDefault="00595CD0" w:rsidP="00132353">
            <w:pPr>
              <w:pStyle w:val="BodyTextIndent"/>
              <w:spacing w:line="276" w:lineRule="auto"/>
              <w:ind w:firstLine="0"/>
              <w:jc w:val="center"/>
              <w:rPr>
                <w:sz w:val="20"/>
              </w:rPr>
            </w:pPr>
          </w:p>
        </w:tc>
        <w:tc>
          <w:tcPr>
            <w:tcW w:w="3681" w:type="dxa"/>
            <w:vAlign w:val="center"/>
          </w:tcPr>
          <w:p w:rsidR="00595CD0" w:rsidRPr="00985270" w:rsidRDefault="00595CD0" w:rsidP="00132353">
            <w:pPr>
              <w:pStyle w:val="BodyTextIndent"/>
              <w:spacing w:line="276" w:lineRule="auto"/>
              <w:ind w:firstLine="0"/>
              <w:jc w:val="left"/>
              <w:rPr>
                <w:sz w:val="18"/>
                <w:szCs w:val="18"/>
              </w:rPr>
            </w:pPr>
            <w:r w:rsidRPr="00985270">
              <w:rPr>
                <w:sz w:val="18"/>
                <w:szCs w:val="18"/>
              </w:rPr>
              <w:t>ВСЕГО</w:t>
            </w:r>
          </w:p>
        </w:tc>
        <w:tc>
          <w:tcPr>
            <w:tcW w:w="1380" w:type="dxa"/>
            <w:vAlign w:val="center"/>
          </w:tcPr>
          <w:p w:rsidR="00595CD0" w:rsidRPr="00CF252E" w:rsidRDefault="00595CD0" w:rsidP="002572B8">
            <w:pPr>
              <w:pStyle w:val="BodyTextIndent"/>
              <w:spacing w:line="276" w:lineRule="auto"/>
              <w:ind w:firstLine="0"/>
              <w:jc w:val="center"/>
              <w:rPr>
                <w:sz w:val="18"/>
                <w:szCs w:val="18"/>
              </w:rPr>
            </w:pPr>
            <w:r w:rsidRPr="00CF252E">
              <w:rPr>
                <w:sz w:val="18"/>
                <w:szCs w:val="18"/>
              </w:rPr>
              <w:t>22 374 743,49</w:t>
            </w:r>
          </w:p>
        </w:tc>
        <w:tc>
          <w:tcPr>
            <w:tcW w:w="1335" w:type="dxa"/>
            <w:vAlign w:val="center"/>
          </w:tcPr>
          <w:p w:rsidR="00595CD0" w:rsidRPr="00CF252E" w:rsidRDefault="00595CD0" w:rsidP="002572B8">
            <w:pPr>
              <w:pStyle w:val="BodyTextIndent"/>
              <w:spacing w:line="276" w:lineRule="auto"/>
              <w:ind w:firstLine="0"/>
              <w:jc w:val="center"/>
              <w:rPr>
                <w:sz w:val="18"/>
                <w:szCs w:val="18"/>
              </w:rPr>
            </w:pPr>
            <w:r w:rsidRPr="00CF252E">
              <w:rPr>
                <w:sz w:val="18"/>
                <w:szCs w:val="18"/>
              </w:rPr>
              <w:t>21 772 100,63</w:t>
            </w:r>
          </w:p>
        </w:tc>
        <w:tc>
          <w:tcPr>
            <w:tcW w:w="1050" w:type="dxa"/>
            <w:vAlign w:val="center"/>
          </w:tcPr>
          <w:p w:rsidR="00595CD0" w:rsidRPr="00CF252E" w:rsidRDefault="00595CD0" w:rsidP="00132353">
            <w:pPr>
              <w:pStyle w:val="BodyTextIndent"/>
              <w:spacing w:line="276" w:lineRule="auto"/>
              <w:ind w:firstLine="0"/>
              <w:jc w:val="center"/>
              <w:rPr>
                <w:sz w:val="18"/>
                <w:szCs w:val="18"/>
              </w:rPr>
            </w:pPr>
            <w:r w:rsidRPr="00CF252E">
              <w:rPr>
                <w:sz w:val="18"/>
                <w:szCs w:val="18"/>
              </w:rPr>
              <w:t>97,31</w:t>
            </w:r>
          </w:p>
        </w:tc>
        <w:tc>
          <w:tcPr>
            <w:tcW w:w="988" w:type="dxa"/>
            <w:vAlign w:val="center"/>
          </w:tcPr>
          <w:p w:rsidR="00595CD0" w:rsidRPr="00CF252E" w:rsidRDefault="00595CD0" w:rsidP="00132353">
            <w:pPr>
              <w:pStyle w:val="BodyTextIndent"/>
              <w:spacing w:line="276" w:lineRule="auto"/>
              <w:ind w:firstLine="0"/>
              <w:jc w:val="center"/>
              <w:rPr>
                <w:sz w:val="18"/>
                <w:szCs w:val="18"/>
              </w:rPr>
            </w:pPr>
            <w:r w:rsidRPr="00CF252E">
              <w:rPr>
                <w:sz w:val="18"/>
                <w:szCs w:val="18"/>
              </w:rPr>
              <w:t>100,00</w:t>
            </w:r>
          </w:p>
        </w:tc>
        <w:tc>
          <w:tcPr>
            <w:tcW w:w="1312" w:type="dxa"/>
            <w:vAlign w:val="center"/>
          </w:tcPr>
          <w:p w:rsidR="00595CD0" w:rsidRPr="00842C5C" w:rsidRDefault="00595CD0" w:rsidP="002572B8">
            <w:pPr>
              <w:pStyle w:val="BodyTextIndent"/>
              <w:spacing w:line="276" w:lineRule="auto"/>
              <w:ind w:firstLine="0"/>
              <w:jc w:val="center"/>
              <w:rPr>
                <w:sz w:val="18"/>
                <w:szCs w:val="18"/>
              </w:rPr>
            </w:pPr>
            <w:r w:rsidRPr="00842C5C">
              <w:rPr>
                <w:sz w:val="18"/>
                <w:szCs w:val="18"/>
              </w:rPr>
              <w:t>602 642,86</w:t>
            </w:r>
          </w:p>
        </w:tc>
      </w:tr>
    </w:tbl>
    <w:p w:rsidR="00595CD0" w:rsidRPr="00462744" w:rsidRDefault="00595CD0" w:rsidP="009A391E">
      <w:pPr>
        <w:autoSpaceDE w:val="0"/>
        <w:autoSpaceDN w:val="0"/>
        <w:spacing w:line="360" w:lineRule="auto"/>
        <w:ind w:firstLine="851"/>
        <w:jc w:val="both"/>
        <w:rPr>
          <w:sz w:val="26"/>
          <w:szCs w:val="26"/>
          <w:highlight w:val="yellow"/>
        </w:rPr>
      </w:pPr>
    </w:p>
    <w:p w:rsidR="00595CD0" w:rsidRPr="00842C5C" w:rsidRDefault="00595CD0" w:rsidP="009A391E">
      <w:pPr>
        <w:autoSpaceDE w:val="0"/>
        <w:autoSpaceDN w:val="0"/>
        <w:spacing w:line="360" w:lineRule="auto"/>
        <w:ind w:firstLine="851"/>
        <w:jc w:val="both"/>
        <w:rPr>
          <w:sz w:val="26"/>
          <w:szCs w:val="26"/>
        </w:rPr>
      </w:pPr>
      <w:r w:rsidRPr="00842C5C">
        <w:rPr>
          <w:sz w:val="26"/>
          <w:szCs w:val="26"/>
        </w:rPr>
        <w:t xml:space="preserve">По </w:t>
      </w:r>
      <w:r w:rsidRPr="00B552D1">
        <w:rPr>
          <w:bCs/>
          <w:sz w:val="26"/>
          <w:szCs w:val="26"/>
        </w:rPr>
        <w:t>муниципальному району</w:t>
      </w:r>
      <w:r w:rsidRPr="00842C5C">
        <w:rPr>
          <w:sz w:val="26"/>
          <w:szCs w:val="26"/>
        </w:rPr>
        <w:t xml:space="preserve"> удельный вес расходов, осуществленных в рамках утвержденных муниципальных программ, по подразделу составил 100,00%.</w:t>
      </w:r>
    </w:p>
    <w:p w:rsidR="00595CD0" w:rsidRPr="00842C5C" w:rsidRDefault="00595CD0" w:rsidP="009A391E">
      <w:pPr>
        <w:autoSpaceDE w:val="0"/>
        <w:autoSpaceDN w:val="0"/>
        <w:spacing w:line="360" w:lineRule="auto"/>
        <w:ind w:firstLine="851"/>
        <w:jc w:val="both"/>
        <w:rPr>
          <w:sz w:val="26"/>
          <w:szCs w:val="26"/>
        </w:rPr>
      </w:pPr>
      <w:r w:rsidRPr="00842C5C">
        <w:rPr>
          <w:sz w:val="26"/>
          <w:szCs w:val="26"/>
        </w:rPr>
        <w:t xml:space="preserve">Всего </w:t>
      </w:r>
      <w:r w:rsidRPr="00842C5C">
        <w:rPr>
          <w:b/>
          <w:sz w:val="26"/>
          <w:szCs w:val="26"/>
        </w:rPr>
        <w:t xml:space="preserve">по подразделу 0801 </w:t>
      </w:r>
      <w:r w:rsidRPr="00842C5C">
        <w:rPr>
          <w:b/>
          <w:bCs/>
          <w:sz w:val="26"/>
          <w:szCs w:val="26"/>
        </w:rPr>
        <w:t>«Культура, кинематография»</w:t>
      </w:r>
      <w:r w:rsidRPr="00842C5C">
        <w:rPr>
          <w:sz w:val="26"/>
          <w:szCs w:val="26"/>
        </w:rPr>
        <w:t xml:space="preserve"> муниципальным районом было реализовано три муниципальные программы.</w:t>
      </w:r>
    </w:p>
    <w:p w:rsidR="00595CD0" w:rsidRPr="00842C5C" w:rsidRDefault="00595CD0" w:rsidP="009A391E">
      <w:pPr>
        <w:autoSpaceDE w:val="0"/>
        <w:autoSpaceDN w:val="0"/>
        <w:spacing w:line="360" w:lineRule="auto"/>
        <w:ind w:firstLine="851"/>
        <w:jc w:val="both"/>
        <w:rPr>
          <w:sz w:val="26"/>
          <w:szCs w:val="26"/>
        </w:rPr>
      </w:pPr>
      <w:r w:rsidRPr="00842C5C">
        <w:rPr>
          <w:bCs/>
          <w:iCs/>
          <w:sz w:val="26"/>
          <w:szCs w:val="26"/>
        </w:rPr>
        <w:t xml:space="preserve">По </w:t>
      </w:r>
      <w:r w:rsidRPr="00842C5C">
        <w:rPr>
          <w:b/>
          <w:bCs/>
          <w:iCs/>
          <w:sz w:val="26"/>
          <w:szCs w:val="26"/>
        </w:rPr>
        <w:t xml:space="preserve">Подпрограмме «Сохранение и развитие культуры в Яковлевском муниципальном районе» на 2014-2020 годы </w:t>
      </w:r>
      <w:r w:rsidRPr="00842C5C">
        <w:rPr>
          <w:bCs/>
          <w:iCs/>
          <w:sz w:val="26"/>
          <w:szCs w:val="26"/>
        </w:rPr>
        <w:t>у</w:t>
      </w:r>
      <w:r w:rsidRPr="00842C5C">
        <w:rPr>
          <w:sz w:val="26"/>
          <w:szCs w:val="26"/>
        </w:rPr>
        <w:t>точненные плановые бюджетные ассигнования на 2017 год составили 11 455 067,06 рублей, освоено 11 202 261,73 рублей, или 97,79%.</w:t>
      </w:r>
    </w:p>
    <w:p w:rsidR="00595CD0" w:rsidRPr="00842C5C" w:rsidRDefault="00595CD0" w:rsidP="009A391E">
      <w:pPr>
        <w:autoSpaceDE w:val="0"/>
        <w:autoSpaceDN w:val="0"/>
        <w:spacing w:line="276" w:lineRule="auto"/>
        <w:ind w:firstLine="1418"/>
        <w:jc w:val="right"/>
        <w:rPr>
          <w:sz w:val="26"/>
          <w:szCs w:val="26"/>
        </w:rPr>
      </w:pPr>
      <w:r w:rsidRPr="00842C5C">
        <w:rPr>
          <w:sz w:val="26"/>
          <w:szCs w:val="26"/>
        </w:rPr>
        <w:t>рублей</w:t>
      </w:r>
    </w:p>
    <w:tbl>
      <w:tblPr>
        <w:tblW w:w="10336" w:type="dxa"/>
        <w:tblInd w:w="-106" w:type="dxa"/>
        <w:tblLayout w:type="fixed"/>
        <w:tblLook w:val="00A0"/>
      </w:tblPr>
      <w:tblGrid>
        <w:gridCol w:w="459"/>
        <w:gridCol w:w="2874"/>
        <w:gridCol w:w="1474"/>
        <w:gridCol w:w="850"/>
        <w:gridCol w:w="1418"/>
        <w:gridCol w:w="766"/>
        <w:gridCol w:w="1076"/>
        <w:gridCol w:w="1419"/>
      </w:tblGrid>
      <w:tr w:rsidR="00595CD0" w:rsidRPr="00842C5C" w:rsidTr="002572B8">
        <w:trPr>
          <w:trHeight w:val="579"/>
        </w:trPr>
        <w:tc>
          <w:tcPr>
            <w:tcW w:w="459" w:type="dxa"/>
            <w:vMerge w:val="restart"/>
            <w:tcBorders>
              <w:top w:val="single" w:sz="4" w:space="0" w:color="auto"/>
              <w:left w:val="single" w:sz="4" w:space="0" w:color="auto"/>
              <w:bottom w:val="single" w:sz="4" w:space="0" w:color="000000"/>
              <w:right w:val="single" w:sz="4" w:space="0" w:color="auto"/>
            </w:tcBorders>
            <w:vAlign w:val="center"/>
          </w:tcPr>
          <w:p w:rsidR="00595CD0" w:rsidRPr="00842C5C" w:rsidRDefault="00595CD0" w:rsidP="00132353">
            <w:pPr>
              <w:jc w:val="center"/>
              <w:rPr>
                <w:color w:val="000000"/>
                <w:sz w:val="18"/>
                <w:szCs w:val="18"/>
              </w:rPr>
            </w:pPr>
            <w:r w:rsidRPr="00842C5C">
              <w:rPr>
                <w:color w:val="000000"/>
                <w:sz w:val="18"/>
                <w:szCs w:val="18"/>
              </w:rPr>
              <w:t>№ п\п</w:t>
            </w:r>
          </w:p>
        </w:tc>
        <w:tc>
          <w:tcPr>
            <w:tcW w:w="2874" w:type="dxa"/>
            <w:vMerge w:val="restart"/>
            <w:tcBorders>
              <w:top w:val="single" w:sz="4" w:space="0" w:color="auto"/>
              <w:left w:val="single" w:sz="4" w:space="0" w:color="auto"/>
              <w:bottom w:val="single" w:sz="4" w:space="0" w:color="000000"/>
              <w:right w:val="single" w:sz="4" w:space="0" w:color="auto"/>
            </w:tcBorders>
            <w:vAlign w:val="center"/>
          </w:tcPr>
          <w:p w:rsidR="00595CD0" w:rsidRPr="00842C5C" w:rsidRDefault="00595CD0" w:rsidP="00132353">
            <w:pPr>
              <w:jc w:val="center"/>
              <w:rPr>
                <w:color w:val="000000"/>
                <w:sz w:val="16"/>
                <w:szCs w:val="16"/>
              </w:rPr>
            </w:pPr>
            <w:r w:rsidRPr="00842C5C">
              <w:rPr>
                <w:color w:val="000000"/>
                <w:sz w:val="16"/>
                <w:szCs w:val="16"/>
              </w:rPr>
              <w:t>Наименование</w:t>
            </w:r>
          </w:p>
        </w:tc>
        <w:tc>
          <w:tcPr>
            <w:tcW w:w="2324" w:type="dxa"/>
            <w:gridSpan w:val="2"/>
            <w:tcBorders>
              <w:top w:val="single" w:sz="4" w:space="0" w:color="auto"/>
              <w:left w:val="nil"/>
              <w:bottom w:val="single" w:sz="4" w:space="0" w:color="auto"/>
              <w:right w:val="single" w:sz="4" w:space="0" w:color="000000"/>
            </w:tcBorders>
            <w:vAlign w:val="center"/>
          </w:tcPr>
          <w:p w:rsidR="00595CD0" w:rsidRPr="00842C5C" w:rsidRDefault="00595CD0" w:rsidP="00132353">
            <w:pPr>
              <w:jc w:val="center"/>
              <w:rPr>
                <w:color w:val="000000"/>
                <w:sz w:val="16"/>
                <w:szCs w:val="16"/>
              </w:rPr>
            </w:pPr>
            <w:r w:rsidRPr="00842C5C">
              <w:rPr>
                <w:color w:val="000000"/>
                <w:sz w:val="16"/>
                <w:szCs w:val="16"/>
              </w:rPr>
              <w:t>Уточненные бюджетные назначения на 2017 год</w:t>
            </w:r>
          </w:p>
        </w:tc>
        <w:tc>
          <w:tcPr>
            <w:tcW w:w="3260" w:type="dxa"/>
            <w:gridSpan w:val="3"/>
            <w:tcBorders>
              <w:top w:val="single" w:sz="4" w:space="0" w:color="auto"/>
              <w:left w:val="nil"/>
              <w:bottom w:val="single" w:sz="4" w:space="0" w:color="auto"/>
              <w:right w:val="single" w:sz="4" w:space="0" w:color="000000"/>
            </w:tcBorders>
            <w:vAlign w:val="center"/>
          </w:tcPr>
          <w:p w:rsidR="00595CD0" w:rsidRPr="00842C5C" w:rsidRDefault="00595CD0" w:rsidP="00132353">
            <w:pPr>
              <w:jc w:val="center"/>
              <w:rPr>
                <w:color w:val="000000"/>
                <w:sz w:val="18"/>
                <w:szCs w:val="18"/>
              </w:rPr>
            </w:pPr>
            <w:r w:rsidRPr="00842C5C">
              <w:rPr>
                <w:color w:val="000000"/>
                <w:sz w:val="18"/>
                <w:szCs w:val="18"/>
              </w:rPr>
              <w:t>Исполнение за 2017 год</w:t>
            </w:r>
          </w:p>
        </w:tc>
        <w:tc>
          <w:tcPr>
            <w:tcW w:w="1419" w:type="dxa"/>
            <w:vMerge w:val="restart"/>
            <w:tcBorders>
              <w:top w:val="single" w:sz="4" w:space="0" w:color="auto"/>
              <w:left w:val="single" w:sz="4" w:space="0" w:color="auto"/>
              <w:bottom w:val="single" w:sz="4" w:space="0" w:color="000000"/>
              <w:right w:val="single" w:sz="4" w:space="0" w:color="auto"/>
            </w:tcBorders>
            <w:vAlign w:val="center"/>
          </w:tcPr>
          <w:p w:rsidR="00595CD0" w:rsidRPr="00842C5C" w:rsidRDefault="00595CD0" w:rsidP="00132353">
            <w:pPr>
              <w:jc w:val="center"/>
              <w:rPr>
                <w:color w:val="000000"/>
                <w:sz w:val="16"/>
                <w:szCs w:val="16"/>
              </w:rPr>
            </w:pPr>
            <w:r w:rsidRPr="00842C5C">
              <w:rPr>
                <w:color w:val="000000"/>
                <w:sz w:val="16"/>
                <w:szCs w:val="16"/>
              </w:rPr>
              <w:t>Неисполненные уточненные бюджетные назначения</w:t>
            </w:r>
          </w:p>
        </w:tc>
      </w:tr>
      <w:tr w:rsidR="00595CD0" w:rsidRPr="00462744" w:rsidTr="002572B8">
        <w:trPr>
          <w:trHeight w:val="624"/>
        </w:trPr>
        <w:tc>
          <w:tcPr>
            <w:tcW w:w="459" w:type="dxa"/>
            <w:vMerge/>
            <w:tcBorders>
              <w:top w:val="single" w:sz="4" w:space="0" w:color="auto"/>
              <w:left w:val="single" w:sz="4" w:space="0" w:color="auto"/>
              <w:bottom w:val="single" w:sz="4" w:space="0" w:color="000000"/>
              <w:right w:val="single" w:sz="4" w:space="0" w:color="auto"/>
            </w:tcBorders>
            <w:vAlign w:val="center"/>
          </w:tcPr>
          <w:p w:rsidR="00595CD0" w:rsidRPr="00842C5C" w:rsidRDefault="00595CD0" w:rsidP="00132353">
            <w:pPr>
              <w:rPr>
                <w:color w:val="000000"/>
                <w:sz w:val="18"/>
                <w:szCs w:val="18"/>
              </w:rPr>
            </w:pPr>
          </w:p>
        </w:tc>
        <w:tc>
          <w:tcPr>
            <w:tcW w:w="2874" w:type="dxa"/>
            <w:vMerge/>
            <w:tcBorders>
              <w:top w:val="single" w:sz="4" w:space="0" w:color="auto"/>
              <w:left w:val="single" w:sz="4" w:space="0" w:color="auto"/>
              <w:bottom w:val="single" w:sz="4" w:space="0" w:color="000000"/>
              <w:right w:val="single" w:sz="4" w:space="0" w:color="auto"/>
            </w:tcBorders>
            <w:vAlign w:val="center"/>
          </w:tcPr>
          <w:p w:rsidR="00595CD0" w:rsidRPr="00842C5C" w:rsidRDefault="00595CD0" w:rsidP="00132353">
            <w:pPr>
              <w:rPr>
                <w:color w:val="000000"/>
                <w:sz w:val="16"/>
                <w:szCs w:val="16"/>
              </w:rPr>
            </w:pPr>
          </w:p>
        </w:tc>
        <w:tc>
          <w:tcPr>
            <w:tcW w:w="1474" w:type="dxa"/>
            <w:tcBorders>
              <w:top w:val="nil"/>
              <w:left w:val="nil"/>
              <w:bottom w:val="single" w:sz="4" w:space="0" w:color="auto"/>
              <w:right w:val="single" w:sz="4" w:space="0" w:color="auto"/>
            </w:tcBorders>
            <w:vAlign w:val="center"/>
          </w:tcPr>
          <w:p w:rsidR="00595CD0" w:rsidRPr="00842C5C" w:rsidRDefault="00595CD0" w:rsidP="00132353">
            <w:pPr>
              <w:jc w:val="center"/>
              <w:rPr>
                <w:color w:val="000000"/>
                <w:sz w:val="14"/>
                <w:szCs w:val="14"/>
              </w:rPr>
            </w:pPr>
            <w:r w:rsidRPr="00842C5C">
              <w:rPr>
                <w:color w:val="000000"/>
                <w:sz w:val="14"/>
                <w:szCs w:val="14"/>
              </w:rPr>
              <w:t>сумма</w:t>
            </w:r>
          </w:p>
        </w:tc>
        <w:tc>
          <w:tcPr>
            <w:tcW w:w="850" w:type="dxa"/>
            <w:tcBorders>
              <w:top w:val="nil"/>
              <w:left w:val="nil"/>
              <w:bottom w:val="single" w:sz="4" w:space="0" w:color="auto"/>
              <w:right w:val="single" w:sz="4" w:space="0" w:color="auto"/>
            </w:tcBorders>
            <w:vAlign w:val="center"/>
          </w:tcPr>
          <w:p w:rsidR="00595CD0" w:rsidRPr="00842C5C" w:rsidRDefault="00595CD0" w:rsidP="00132353">
            <w:pPr>
              <w:jc w:val="center"/>
              <w:rPr>
                <w:color w:val="000000"/>
                <w:sz w:val="14"/>
                <w:szCs w:val="14"/>
              </w:rPr>
            </w:pPr>
            <w:r w:rsidRPr="00842C5C">
              <w:rPr>
                <w:color w:val="000000"/>
                <w:sz w:val="14"/>
                <w:szCs w:val="14"/>
              </w:rPr>
              <w:t>уд.вес в общем объеме расходов,%</w:t>
            </w:r>
          </w:p>
        </w:tc>
        <w:tc>
          <w:tcPr>
            <w:tcW w:w="1418" w:type="dxa"/>
            <w:tcBorders>
              <w:top w:val="nil"/>
              <w:left w:val="nil"/>
              <w:bottom w:val="single" w:sz="4" w:space="0" w:color="auto"/>
              <w:right w:val="single" w:sz="4" w:space="0" w:color="auto"/>
            </w:tcBorders>
            <w:vAlign w:val="center"/>
          </w:tcPr>
          <w:p w:rsidR="00595CD0" w:rsidRPr="00842C5C" w:rsidRDefault="00595CD0" w:rsidP="00132353">
            <w:pPr>
              <w:jc w:val="center"/>
              <w:rPr>
                <w:color w:val="000000"/>
                <w:sz w:val="14"/>
                <w:szCs w:val="14"/>
              </w:rPr>
            </w:pPr>
            <w:r w:rsidRPr="00842C5C">
              <w:rPr>
                <w:color w:val="000000"/>
                <w:sz w:val="14"/>
                <w:szCs w:val="14"/>
              </w:rPr>
              <w:t>сумма</w:t>
            </w:r>
          </w:p>
        </w:tc>
        <w:tc>
          <w:tcPr>
            <w:tcW w:w="766" w:type="dxa"/>
            <w:tcBorders>
              <w:top w:val="nil"/>
              <w:left w:val="nil"/>
              <w:bottom w:val="single" w:sz="4" w:space="0" w:color="auto"/>
              <w:right w:val="single" w:sz="4" w:space="0" w:color="auto"/>
            </w:tcBorders>
            <w:vAlign w:val="center"/>
          </w:tcPr>
          <w:p w:rsidR="00595CD0" w:rsidRPr="00842C5C" w:rsidRDefault="00595CD0" w:rsidP="00132353">
            <w:pPr>
              <w:jc w:val="center"/>
              <w:rPr>
                <w:color w:val="000000"/>
                <w:sz w:val="14"/>
                <w:szCs w:val="14"/>
              </w:rPr>
            </w:pPr>
            <w:r w:rsidRPr="00842C5C">
              <w:rPr>
                <w:color w:val="000000"/>
                <w:sz w:val="14"/>
                <w:szCs w:val="14"/>
              </w:rPr>
              <w:t>% исполнения</w:t>
            </w:r>
          </w:p>
        </w:tc>
        <w:tc>
          <w:tcPr>
            <w:tcW w:w="1076" w:type="dxa"/>
            <w:tcBorders>
              <w:top w:val="nil"/>
              <w:left w:val="nil"/>
              <w:bottom w:val="single" w:sz="4" w:space="0" w:color="auto"/>
              <w:right w:val="single" w:sz="4" w:space="0" w:color="auto"/>
            </w:tcBorders>
            <w:vAlign w:val="center"/>
          </w:tcPr>
          <w:p w:rsidR="00595CD0" w:rsidRPr="00842C5C" w:rsidRDefault="00595CD0" w:rsidP="00132353">
            <w:pPr>
              <w:jc w:val="center"/>
              <w:rPr>
                <w:color w:val="000000"/>
                <w:sz w:val="14"/>
                <w:szCs w:val="14"/>
              </w:rPr>
            </w:pPr>
            <w:r w:rsidRPr="00842C5C">
              <w:rPr>
                <w:color w:val="000000"/>
                <w:sz w:val="14"/>
                <w:szCs w:val="14"/>
              </w:rPr>
              <w:t>уд.вес в общем объеме расходов,%</w:t>
            </w:r>
          </w:p>
        </w:tc>
        <w:tc>
          <w:tcPr>
            <w:tcW w:w="1419" w:type="dxa"/>
            <w:vMerge/>
            <w:tcBorders>
              <w:top w:val="single" w:sz="4" w:space="0" w:color="auto"/>
              <w:left w:val="single" w:sz="4" w:space="0" w:color="auto"/>
              <w:bottom w:val="single" w:sz="4" w:space="0" w:color="000000"/>
              <w:right w:val="single" w:sz="4" w:space="0" w:color="auto"/>
            </w:tcBorders>
            <w:vAlign w:val="center"/>
          </w:tcPr>
          <w:p w:rsidR="00595CD0" w:rsidRPr="00842C5C" w:rsidRDefault="00595CD0" w:rsidP="00132353">
            <w:pPr>
              <w:rPr>
                <w:color w:val="000000"/>
                <w:sz w:val="16"/>
                <w:szCs w:val="16"/>
              </w:rPr>
            </w:pPr>
          </w:p>
        </w:tc>
      </w:tr>
      <w:tr w:rsidR="00595CD0" w:rsidRPr="006C3128" w:rsidTr="002572B8">
        <w:trPr>
          <w:trHeight w:val="195"/>
        </w:trPr>
        <w:tc>
          <w:tcPr>
            <w:tcW w:w="459" w:type="dxa"/>
            <w:tcBorders>
              <w:top w:val="nil"/>
              <w:left w:val="single" w:sz="4" w:space="0" w:color="auto"/>
              <w:bottom w:val="single" w:sz="4" w:space="0" w:color="auto"/>
              <w:right w:val="single" w:sz="4" w:space="0" w:color="auto"/>
            </w:tcBorders>
            <w:noWrap/>
            <w:vAlign w:val="bottom"/>
          </w:tcPr>
          <w:p w:rsidR="00595CD0" w:rsidRPr="006C3128" w:rsidRDefault="00595CD0" w:rsidP="00132353">
            <w:pPr>
              <w:jc w:val="center"/>
              <w:rPr>
                <w:color w:val="000000"/>
                <w:sz w:val="16"/>
                <w:szCs w:val="16"/>
              </w:rPr>
            </w:pPr>
            <w:r w:rsidRPr="006C3128">
              <w:rPr>
                <w:color w:val="000000"/>
                <w:sz w:val="16"/>
                <w:szCs w:val="16"/>
              </w:rPr>
              <w:t>1</w:t>
            </w:r>
          </w:p>
        </w:tc>
        <w:tc>
          <w:tcPr>
            <w:tcW w:w="2874" w:type="dxa"/>
            <w:tcBorders>
              <w:top w:val="nil"/>
              <w:left w:val="nil"/>
              <w:bottom w:val="single" w:sz="4" w:space="0" w:color="auto"/>
              <w:right w:val="single" w:sz="4" w:space="0" w:color="auto"/>
            </w:tcBorders>
            <w:vAlign w:val="bottom"/>
          </w:tcPr>
          <w:p w:rsidR="00595CD0" w:rsidRPr="006C3128" w:rsidRDefault="00595CD0" w:rsidP="00132353">
            <w:pPr>
              <w:jc w:val="center"/>
              <w:rPr>
                <w:color w:val="000000"/>
                <w:sz w:val="16"/>
                <w:szCs w:val="16"/>
              </w:rPr>
            </w:pPr>
            <w:r w:rsidRPr="006C3128">
              <w:rPr>
                <w:color w:val="000000"/>
                <w:sz w:val="16"/>
                <w:szCs w:val="16"/>
              </w:rPr>
              <w:t>2</w:t>
            </w:r>
          </w:p>
        </w:tc>
        <w:tc>
          <w:tcPr>
            <w:tcW w:w="1474" w:type="dxa"/>
            <w:tcBorders>
              <w:top w:val="nil"/>
              <w:left w:val="nil"/>
              <w:bottom w:val="single" w:sz="4" w:space="0" w:color="auto"/>
              <w:right w:val="single" w:sz="4" w:space="0" w:color="auto"/>
            </w:tcBorders>
            <w:noWrap/>
            <w:vAlign w:val="bottom"/>
          </w:tcPr>
          <w:p w:rsidR="00595CD0" w:rsidRPr="006C3128" w:rsidRDefault="00595CD0" w:rsidP="00132353">
            <w:pPr>
              <w:jc w:val="center"/>
              <w:rPr>
                <w:color w:val="000000"/>
                <w:sz w:val="16"/>
                <w:szCs w:val="16"/>
              </w:rPr>
            </w:pPr>
            <w:r w:rsidRPr="006C3128">
              <w:rPr>
                <w:color w:val="000000"/>
                <w:sz w:val="16"/>
                <w:szCs w:val="16"/>
              </w:rPr>
              <w:t>3</w:t>
            </w:r>
          </w:p>
        </w:tc>
        <w:tc>
          <w:tcPr>
            <w:tcW w:w="850" w:type="dxa"/>
            <w:tcBorders>
              <w:top w:val="nil"/>
              <w:left w:val="nil"/>
              <w:bottom w:val="single" w:sz="4" w:space="0" w:color="auto"/>
              <w:right w:val="single" w:sz="4" w:space="0" w:color="auto"/>
            </w:tcBorders>
            <w:noWrap/>
            <w:vAlign w:val="bottom"/>
          </w:tcPr>
          <w:p w:rsidR="00595CD0" w:rsidRPr="006C3128" w:rsidRDefault="00595CD0" w:rsidP="00132353">
            <w:pPr>
              <w:jc w:val="center"/>
              <w:rPr>
                <w:color w:val="000000"/>
                <w:sz w:val="16"/>
                <w:szCs w:val="16"/>
              </w:rPr>
            </w:pPr>
            <w:r w:rsidRPr="006C3128">
              <w:rPr>
                <w:color w:val="000000"/>
                <w:sz w:val="16"/>
                <w:szCs w:val="16"/>
              </w:rPr>
              <w:t>4</w:t>
            </w:r>
          </w:p>
        </w:tc>
        <w:tc>
          <w:tcPr>
            <w:tcW w:w="1418" w:type="dxa"/>
            <w:tcBorders>
              <w:top w:val="nil"/>
              <w:left w:val="nil"/>
              <w:bottom w:val="single" w:sz="4" w:space="0" w:color="auto"/>
              <w:right w:val="single" w:sz="4" w:space="0" w:color="auto"/>
            </w:tcBorders>
            <w:noWrap/>
            <w:vAlign w:val="bottom"/>
          </w:tcPr>
          <w:p w:rsidR="00595CD0" w:rsidRPr="006C3128" w:rsidRDefault="00595CD0" w:rsidP="00132353">
            <w:pPr>
              <w:jc w:val="center"/>
              <w:rPr>
                <w:color w:val="000000"/>
                <w:sz w:val="16"/>
                <w:szCs w:val="16"/>
              </w:rPr>
            </w:pPr>
            <w:r w:rsidRPr="006C3128">
              <w:rPr>
                <w:color w:val="000000"/>
                <w:sz w:val="16"/>
                <w:szCs w:val="16"/>
              </w:rPr>
              <w:t>5</w:t>
            </w:r>
          </w:p>
        </w:tc>
        <w:tc>
          <w:tcPr>
            <w:tcW w:w="766" w:type="dxa"/>
            <w:tcBorders>
              <w:top w:val="nil"/>
              <w:left w:val="nil"/>
              <w:bottom w:val="single" w:sz="4" w:space="0" w:color="auto"/>
              <w:right w:val="single" w:sz="4" w:space="0" w:color="auto"/>
            </w:tcBorders>
            <w:noWrap/>
            <w:vAlign w:val="bottom"/>
          </w:tcPr>
          <w:p w:rsidR="00595CD0" w:rsidRPr="006C3128" w:rsidRDefault="00595CD0" w:rsidP="00132353">
            <w:pPr>
              <w:jc w:val="center"/>
              <w:rPr>
                <w:color w:val="000000"/>
                <w:sz w:val="16"/>
                <w:szCs w:val="16"/>
              </w:rPr>
            </w:pPr>
            <w:r w:rsidRPr="006C3128">
              <w:rPr>
                <w:color w:val="000000"/>
                <w:sz w:val="16"/>
                <w:szCs w:val="16"/>
              </w:rPr>
              <w:t>6</w:t>
            </w:r>
          </w:p>
        </w:tc>
        <w:tc>
          <w:tcPr>
            <w:tcW w:w="1076" w:type="dxa"/>
            <w:tcBorders>
              <w:top w:val="nil"/>
              <w:left w:val="nil"/>
              <w:bottom w:val="single" w:sz="4" w:space="0" w:color="auto"/>
              <w:right w:val="single" w:sz="4" w:space="0" w:color="auto"/>
            </w:tcBorders>
            <w:noWrap/>
            <w:vAlign w:val="bottom"/>
          </w:tcPr>
          <w:p w:rsidR="00595CD0" w:rsidRPr="006C3128" w:rsidRDefault="00595CD0" w:rsidP="00132353">
            <w:pPr>
              <w:jc w:val="center"/>
              <w:rPr>
                <w:color w:val="000000"/>
                <w:sz w:val="16"/>
                <w:szCs w:val="16"/>
              </w:rPr>
            </w:pPr>
            <w:r w:rsidRPr="006C3128">
              <w:rPr>
                <w:color w:val="000000"/>
                <w:sz w:val="16"/>
                <w:szCs w:val="16"/>
              </w:rPr>
              <w:t>7</w:t>
            </w:r>
          </w:p>
        </w:tc>
        <w:tc>
          <w:tcPr>
            <w:tcW w:w="1419" w:type="dxa"/>
            <w:tcBorders>
              <w:top w:val="nil"/>
              <w:left w:val="nil"/>
              <w:bottom w:val="single" w:sz="4" w:space="0" w:color="auto"/>
              <w:right w:val="single" w:sz="4" w:space="0" w:color="auto"/>
            </w:tcBorders>
            <w:noWrap/>
            <w:vAlign w:val="bottom"/>
          </w:tcPr>
          <w:p w:rsidR="00595CD0" w:rsidRPr="006C3128" w:rsidRDefault="00595CD0" w:rsidP="00132353">
            <w:pPr>
              <w:jc w:val="center"/>
              <w:rPr>
                <w:color w:val="000000"/>
                <w:sz w:val="16"/>
                <w:szCs w:val="16"/>
              </w:rPr>
            </w:pPr>
            <w:r w:rsidRPr="006C3128">
              <w:rPr>
                <w:color w:val="000000"/>
                <w:sz w:val="16"/>
                <w:szCs w:val="16"/>
              </w:rPr>
              <w:t>8</w:t>
            </w:r>
          </w:p>
        </w:tc>
      </w:tr>
      <w:tr w:rsidR="00595CD0" w:rsidRPr="006C3128" w:rsidTr="002572B8">
        <w:trPr>
          <w:trHeight w:val="411"/>
        </w:trPr>
        <w:tc>
          <w:tcPr>
            <w:tcW w:w="10336" w:type="dxa"/>
            <w:gridSpan w:val="8"/>
            <w:tcBorders>
              <w:top w:val="nil"/>
              <w:left w:val="single" w:sz="4" w:space="0" w:color="auto"/>
              <w:bottom w:val="single" w:sz="4" w:space="0" w:color="auto"/>
              <w:right w:val="single" w:sz="4" w:space="0" w:color="auto"/>
            </w:tcBorders>
            <w:noWrap/>
            <w:vAlign w:val="center"/>
          </w:tcPr>
          <w:p w:rsidR="00595CD0" w:rsidRPr="006C3128" w:rsidRDefault="00595CD0" w:rsidP="00132353">
            <w:pPr>
              <w:jc w:val="center"/>
              <w:rPr>
                <w:b/>
                <w:bCs/>
                <w:color w:val="000000"/>
              </w:rPr>
            </w:pPr>
            <w:r w:rsidRPr="006C3128">
              <w:rPr>
                <w:b/>
                <w:bCs/>
                <w:color w:val="000000"/>
                <w:sz w:val="22"/>
                <w:szCs w:val="22"/>
              </w:rPr>
              <w:t>Мероприятия подпрограммы «Сохранение и развитие культуры в Яковлевском муниципальном районе» на 2014-2020 годы</w:t>
            </w:r>
          </w:p>
        </w:tc>
      </w:tr>
      <w:tr w:rsidR="00595CD0" w:rsidRPr="006C3128" w:rsidTr="002572B8">
        <w:trPr>
          <w:trHeight w:val="411"/>
        </w:trPr>
        <w:tc>
          <w:tcPr>
            <w:tcW w:w="459" w:type="dxa"/>
            <w:tcBorders>
              <w:top w:val="nil"/>
              <w:left w:val="single" w:sz="4" w:space="0" w:color="auto"/>
              <w:bottom w:val="single" w:sz="4" w:space="0" w:color="auto"/>
              <w:right w:val="single" w:sz="4" w:space="0" w:color="auto"/>
            </w:tcBorders>
            <w:noWrap/>
            <w:vAlign w:val="center"/>
          </w:tcPr>
          <w:p w:rsidR="00595CD0" w:rsidRPr="006C3128" w:rsidRDefault="00595CD0" w:rsidP="00132353">
            <w:pPr>
              <w:jc w:val="center"/>
              <w:rPr>
                <w:color w:val="000000"/>
                <w:sz w:val="16"/>
                <w:szCs w:val="16"/>
              </w:rPr>
            </w:pPr>
            <w:r w:rsidRPr="006C3128">
              <w:rPr>
                <w:color w:val="000000"/>
                <w:sz w:val="16"/>
                <w:szCs w:val="16"/>
              </w:rPr>
              <w:t>1.1.</w:t>
            </w:r>
          </w:p>
        </w:tc>
        <w:tc>
          <w:tcPr>
            <w:tcW w:w="2874" w:type="dxa"/>
            <w:tcBorders>
              <w:top w:val="nil"/>
              <w:left w:val="nil"/>
              <w:bottom w:val="single" w:sz="4" w:space="0" w:color="auto"/>
              <w:right w:val="single" w:sz="4" w:space="0" w:color="auto"/>
            </w:tcBorders>
            <w:vAlign w:val="center"/>
          </w:tcPr>
          <w:p w:rsidR="00595CD0" w:rsidRPr="006C3128" w:rsidRDefault="00595CD0" w:rsidP="00132353">
            <w:pPr>
              <w:rPr>
                <w:color w:val="000000"/>
                <w:sz w:val="16"/>
                <w:szCs w:val="16"/>
              </w:rPr>
            </w:pPr>
            <w:r w:rsidRPr="006C3128">
              <w:rPr>
                <w:color w:val="000000"/>
                <w:sz w:val="16"/>
                <w:szCs w:val="16"/>
              </w:rPr>
              <w:t>Расходы на обеспечение деятельности (оказание услуг, выполнение работ) муниципальных учреждений</w:t>
            </w:r>
          </w:p>
        </w:tc>
        <w:tc>
          <w:tcPr>
            <w:tcW w:w="1474" w:type="dxa"/>
            <w:tcBorders>
              <w:top w:val="nil"/>
              <w:left w:val="nil"/>
              <w:bottom w:val="single" w:sz="4" w:space="0" w:color="auto"/>
              <w:right w:val="single" w:sz="4" w:space="0" w:color="auto"/>
            </w:tcBorders>
            <w:noWrap/>
            <w:vAlign w:val="center"/>
          </w:tcPr>
          <w:p w:rsidR="00595CD0" w:rsidRPr="006C3128" w:rsidRDefault="00595CD0" w:rsidP="002572B8">
            <w:pPr>
              <w:ind w:left="91" w:hanging="91"/>
              <w:jc w:val="center"/>
              <w:rPr>
                <w:color w:val="000000"/>
                <w:sz w:val="18"/>
                <w:szCs w:val="18"/>
              </w:rPr>
            </w:pPr>
            <w:r w:rsidRPr="006C3128">
              <w:rPr>
                <w:color w:val="000000"/>
                <w:sz w:val="18"/>
                <w:szCs w:val="18"/>
              </w:rPr>
              <w:t>11 348 021,57</w:t>
            </w:r>
          </w:p>
        </w:tc>
        <w:tc>
          <w:tcPr>
            <w:tcW w:w="850" w:type="dxa"/>
            <w:tcBorders>
              <w:top w:val="nil"/>
              <w:left w:val="nil"/>
              <w:bottom w:val="single" w:sz="4" w:space="0" w:color="auto"/>
              <w:right w:val="single" w:sz="4" w:space="0" w:color="auto"/>
            </w:tcBorders>
            <w:noWrap/>
            <w:vAlign w:val="center"/>
          </w:tcPr>
          <w:p w:rsidR="00595CD0" w:rsidRPr="006C3128" w:rsidRDefault="00595CD0" w:rsidP="00132353">
            <w:pPr>
              <w:jc w:val="center"/>
              <w:rPr>
                <w:color w:val="000000"/>
                <w:sz w:val="18"/>
                <w:szCs w:val="18"/>
              </w:rPr>
            </w:pPr>
            <w:r w:rsidRPr="006C3128">
              <w:rPr>
                <w:color w:val="000000"/>
                <w:sz w:val="18"/>
                <w:szCs w:val="18"/>
              </w:rPr>
              <w:t>99,06</w:t>
            </w:r>
          </w:p>
        </w:tc>
        <w:tc>
          <w:tcPr>
            <w:tcW w:w="1418" w:type="dxa"/>
            <w:tcBorders>
              <w:top w:val="nil"/>
              <w:left w:val="nil"/>
              <w:bottom w:val="single" w:sz="4" w:space="0" w:color="auto"/>
              <w:right w:val="single" w:sz="4" w:space="0" w:color="auto"/>
            </w:tcBorders>
            <w:noWrap/>
            <w:vAlign w:val="center"/>
          </w:tcPr>
          <w:p w:rsidR="00595CD0" w:rsidRPr="006C3128" w:rsidRDefault="00595CD0" w:rsidP="002572B8">
            <w:pPr>
              <w:jc w:val="center"/>
              <w:rPr>
                <w:color w:val="000000"/>
                <w:sz w:val="18"/>
                <w:szCs w:val="18"/>
              </w:rPr>
            </w:pPr>
            <w:r w:rsidRPr="006C3128">
              <w:rPr>
                <w:color w:val="000000"/>
                <w:sz w:val="18"/>
                <w:szCs w:val="18"/>
              </w:rPr>
              <w:t>11 094 216,24</w:t>
            </w:r>
          </w:p>
        </w:tc>
        <w:tc>
          <w:tcPr>
            <w:tcW w:w="766" w:type="dxa"/>
            <w:tcBorders>
              <w:top w:val="nil"/>
              <w:left w:val="nil"/>
              <w:bottom w:val="single" w:sz="4" w:space="0" w:color="auto"/>
              <w:right w:val="single" w:sz="4" w:space="0" w:color="auto"/>
            </w:tcBorders>
            <w:noWrap/>
            <w:vAlign w:val="center"/>
          </w:tcPr>
          <w:p w:rsidR="00595CD0" w:rsidRPr="006C3128" w:rsidRDefault="00595CD0" w:rsidP="00132353">
            <w:pPr>
              <w:jc w:val="center"/>
              <w:rPr>
                <w:color w:val="000000"/>
                <w:sz w:val="18"/>
                <w:szCs w:val="18"/>
              </w:rPr>
            </w:pPr>
            <w:r w:rsidRPr="006C3128">
              <w:rPr>
                <w:color w:val="000000"/>
                <w:sz w:val="18"/>
                <w:szCs w:val="18"/>
              </w:rPr>
              <w:t>97,76</w:t>
            </w:r>
          </w:p>
        </w:tc>
        <w:tc>
          <w:tcPr>
            <w:tcW w:w="1076" w:type="dxa"/>
            <w:tcBorders>
              <w:top w:val="nil"/>
              <w:left w:val="nil"/>
              <w:bottom w:val="single" w:sz="4" w:space="0" w:color="auto"/>
              <w:right w:val="single" w:sz="4" w:space="0" w:color="auto"/>
            </w:tcBorders>
            <w:noWrap/>
            <w:vAlign w:val="center"/>
          </w:tcPr>
          <w:p w:rsidR="00595CD0" w:rsidRPr="006C3128" w:rsidRDefault="00595CD0" w:rsidP="00132353">
            <w:pPr>
              <w:jc w:val="center"/>
              <w:rPr>
                <w:color w:val="000000"/>
                <w:sz w:val="18"/>
                <w:szCs w:val="18"/>
              </w:rPr>
            </w:pPr>
            <w:r w:rsidRPr="006C3128">
              <w:rPr>
                <w:color w:val="000000"/>
                <w:sz w:val="18"/>
                <w:szCs w:val="18"/>
              </w:rPr>
              <w:t>99,04</w:t>
            </w:r>
          </w:p>
        </w:tc>
        <w:tc>
          <w:tcPr>
            <w:tcW w:w="1419" w:type="dxa"/>
            <w:tcBorders>
              <w:top w:val="nil"/>
              <w:left w:val="nil"/>
              <w:bottom w:val="single" w:sz="4" w:space="0" w:color="auto"/>
              <w:right w:val="single" w:sz="4" w:space="0" w:color="auto"/>
            </w:tcBorders>
            <w:noWrap/>
            <w:vAlign w:val="center"/>
          </w:tcPr>
          <w:p w:rsidR="00595CD0" w:rsidRPr="006C3128" w:rsidRDefault="00595CD0" w:rsidP="002572B8">
            <w:pPr>
              <w:jc w:val="center"/>
              <w:rPr>
                <w:color w:val="000000"/>
                <w:sz w:val="18"/>
                <w:szCs w:val="18"/>
              </w:rPr>
            </w:pPr>
            <w:r w:rsidRPr="006C3128">
              <w:rPr>
                <w:color w:val="000000"/>
                <w:sz w:val="18"/>
                <w:szCs w:val="18"/>
              </w:rPr>
              <w:t>252 805,33</w:t>
            </w:r>
          </w:p>
        </w:tc>
      </w:tr>
      <w:tr w:rsidR="00595CD0" w:rsidRPr="006C3128" w:rsidTr="002572B8">
        <w:trPr>
          <w:trHeight w:val="411"/>
        </w:trPr>
        <w:tc>
          <w:tcPr>
            <w:tcW w:w="459" w:type="dxa"/>
            <w:tcBorders>
              <w:top w:val="nil"/>
              <w:left w:val="single" w:sz="4" w:space="0" w:color="auto"/>
              <w:bottom w:val="single" w:sz="4" w:space="0" w:color="auto"/>
              <w:right w:val="single" w:sz="4" w:space="0" w:color="auto"/>
            </w:tcBorders>
            <w:noWrap/>
            <w:vAlign w:val="center"/>
          </w:tcPr>
          <w:p w:rsidR="00595CD0" w:rsidRPr="006C3128" w:rsidRDefault="00595CD0" w:rsidP="00132353">
            <w:pPr>
              <w:jc w:val="center"/>
              <w:rPr>
                <w:color w:val="000000"/>
                <w:sz w:val="16"/>
                <w:szCs w:val="16"/>
              </w:rPr>
            </w:pPr>
            <w:r w:rsidRPr="006C3128">
              <w:rPr>
                <w:color w:val="000000"/>
                <w:sz w:val="16"/>
                <w:szCs w:val="16"/>
              </w:rPr>
              <w:t>1.2.</w:t>
            </w:r>
          </w:p>
        </w:tc>
        <w:tc>
          <w:tcPr>
            <w:tcW w:w="2874" w:type="dxa"/>
            <w:tcBorders>
              <w:top w:val="nil"/>
              <w:left w:val="nil"/>
              <w:bottom w:val="single" w:sz="4" w:space="0" w:color="auto"/>
              <w:right w:val="single" w:sz="4" w:space="0" w:color="auto"/>
            </w:tcBorders>
            <w:vAlign w:val="center"/>
          </w:tcPr>
          <w:p w:rsidR="00595CD0" w:rsidRPr="006C3128" w:rsidRDefault="00595CD0" w:rsidP="00132353">
            <w:pPr>
              <w:rPr>
                <w:color w:val="000000"/>
                <w:sz w:val="16"/>
                <w:szCs w:val="16"/>
              </w:rPr>
            </w:pPr>
            <w:r w:rsidRPr="006C3128">
              <w:rPr>
                <w:color w:val="000000"/>
                <w:sz w:val="16"/>
                <w:szCs w:val="16"/>
              </w:rPr>
              <w:t>Организация проведения социально-значимых культурно-массовых мероприятий</w:t>
            </w:r>
          </w:p>
        </w:tc>
        <w:tc>
          <w:tcPr>
            <w:tcW w:w="1474" w:type="dxa"/>
            <w:tcBorders>
              <w:top w:val="nil"/>
              <w:left w:val="nil"/>
              <w:bottom w:val="single" w:sz="4" w:space="0" w:color="auto"/>
              <w:right w:val="single" w:sz="4" w:space="0" w:color="auto"/>
            </w:tcBorders>
            <w:noWrap/>
            <w:vAlign w:val="center"/>
          </w:tcPr>
          <w:p w:rsidR="00595CD0" w:rsidRPr="006C3128" w:rsidRDefault="00595CD0" w:rsidP="002572B8">
            <w:pPr>
              <w:jc w:val="center"/>
              <w:rPr>
                <w:color w:val="000000"/>
                <w:sz w:val="18"/>
                <w:szCs w:val="18"/>
              </w:rPr>
            </w:pPr>
            <w:r w:rsidRPr="006C3128">
              <w:rPr>
                <w:color w:val="000000"/>
                <w:sz w:val="18"/>
                <w:szCs w:val="18"/>
              </w:rPr>
              <w:t>108 045,49</w:t>
            </w:r>
          </w:p>
        </w:tc>
        <w:tc>
          <w:tcPr>
            <w:tcW w:w="850" w:type="dxa"/>
            <w:tcBorders>
              <w:top w:val="nil"/>
              <w:left w:val="nil"/>
              <w:bottom w:val="single" w:sz="4" w:space="0" w:color="auto"/>
              <w:right w:val="single" w:sz="4" w:space="0" w:color="auto"/>
            </w:tcBorders>
            <w:noWrap/>
            <w:vAlign w:val="center"/>
          </w:tcPr>
          <w:p w:rsidR="00595CD0" w:rsidRPr="006C3128" w:rsidRDefault="00595CD0" w:rsidP="00132353">
            <w:pPr>
              <w:jc w:val="center"/>
              <w:rPr>
                <w:color w:val="000000"/>
                <w:sz w:val="18"/>
                <w:szCs w:val="18"/>
              </w:rPr>
            </w:pPr>
            <w:r w:rsidRPr="006C3128">
              <w:rPr>
                <w:color w:val="000000"/>
                <w:sz w:val="18"/>
                <w:szCs w:val="18"/>
              </w:rPr>
              <w:t>0,94</w:t>
            </w:r>
          </w:p>
        </w:tc>
        <w:tc>
          <w:tcPr>
            <w:tcW w:w="1418" w:type="dxa"/>
            <w:tcBorders>
              <w:top w:val="nil"/>
              <w:left w:val="nil"/>
              <w:bottom w:val="single" w:sz="4" w:space="0" w:color="auto"/>
              <w:right w:val="single" w:sz="4" w:space="0" w:color="auto"/>
            </w:tcBorders>
            <w:noWrap/>
            <w:vAlign w:val="center"/>
          </w:tcPr>
          <w:p w:rsidR="00595CD0" w:rsidRPr="006C3128" w:rsidRDefault="00595CD0" w:rsidP="002572B8">
            <w:pPr>
              <w:jc w:val="center"/>
              <w:rPr>
                <w:color w:val="000000"/>
                <w:sz w:val="18"/>
                <w:szCs w:val="18"/>
              </w:rPr>
            </w:pPr>
            <w:r w:rsidRPr="006C3128">
              <w:rPr>
                <w:color w:val="000000"/>
                <w:sz w:val="18"/>
                <w:szCs w:val="18"/>
              </w:rPr>
              <w:t>108 045,49</w:t>
            </w:r>
          </w:p>
        </w:tc>
        <w:tc>
          <w:tcPr>
            <w:tcW w:w="766" w:type="dxa"/>
            <w:tcBorders>
              <w:top w:val="nil"/>
              <w:left w:val="nil"/>
              <w:bottom w:val="single" w:sz="4" w:space="0" w:color="auto"/>
              <w:right w:val="single" w:sz="4" w:space="0" w:color="auto"/>
            </w:tcBorders>
            <w:noWrap/>
            <w:vAlign w:val="center"/>
          </w:tcPr>
          <w:p w:rsidR="00595CD0" w:rsidRPr="006C3128" w:rsidRDefault="00595CD0" w:rsidP="00132353">
            <w:pPr>
              <w:jc w:val="center"/>
              <w:rPr>
                <w:color w:val="000000"/>
                <w:sz w:val="18"/>
                <w:szCs w:val="18"/>
              </w:rPr>
            </w:pPr>
            <w:r w:rsidRPr="006C3128">
              <w:rPr>
                <w:color w:val="000000"/>
                <w:sz w:val="18"/>
                <w:szCs w:val="18"/>
              </w:rPr>
              <w:t>100,00</w:t>
            </w:r>
          </w:p>
        </w:tc>
        <w:tc>
          <w:tcPr>
            <w:tcW w:w="1076" w:type="dxa"/>
            <w:tcBorders>
              <w:top w:val="nil"/>
              <w:left w:val="nil"/>
              <w:bottom w:val="single" w:sz="4" w:space="0" w:color="auto"/>
              <w:right w:val="single" w:sz="4" w:space="0" w:color="auto"/>
            </w:tcBorders>
            <w:noWrap/>
            <w:vAlign w:val="center"/>
          </w:tcPr>
          <w:p w:rsidR="00595CD0" w:rsidRPr="006C3128" w:rsidRDefault="00595CD0" w:rsidP="00132353">
            <w:pPr>
              <w:jc w:val="center"/>
              <w:rPr>
                <w:color w:val="000000"/>
                <w:sz w:val="18"/>
                <w:szCs w:val="18"/>
              </w:rPr>
            </w:pPr>
            <w:r w:rsidRPr="006C3128">
              <w:rPr>
                <w:color w:val="000000"/>
                <w:sz w:val="18"/>
                <w:szCs w:val="18"/>
              </w:rPr>
              <w:t>0,96</w:t>
            </w:r>
          </w:p>
        </w:tc>
        <w:tc>
          <w:tcPr>
            <w:tcW w:w="1419" w:type="dxa"/>
            <w:tcBorders>
              <w:top w:val="nil"/>
              <w:left w:val="nil"/>
              <w:bottom w:val="single" w:sz="4" w:space="0" w:color="auto"/>
              <w:right w:val="single" w:sz="4" w:space="0" w:color="auto"/>
            </w:tcBorders>
            <w:noWrap/>
            <w:vAlign w:val="center"/>
          </w:tcPr>
          <w:p w:rsidR="00595CD0" w:rsidRPr="006C3128" w:rsidRDefault="00595CD0" w:rsidP="00132353">
            <w:pPr>
              <w:jc w:val="center"/>
              <w:rPr>
                <w:color w:val="000000"/>
                <w:sz w:val="18"/>
                <w:szCs w:val="18"/>
              </w:rPr>
            </w:pPr>
            <w:r w:rsidRPr="006C3128">
              <w:rPr>
                <w:color w:val="000000"/>
                <w:sz w:val="18"/>
                <w:szCs w:val="18"/>
              </w:rPr>
              <w:t>-</w:t>
            </w:r>
          </w:p>
        </w:tc>
      </w:tr>
      <w:tr w:rsidR="00595CD0" w:rsidRPr="006C3128" w:rsidTr="002572B8">
        <w:trPr>
          <w:trHeight w:val="411"/>
        </w:trPr>
        <w:tc>
          <w:tcPr>
            <w:tcW w:w="459" w:type="dxa"/>
            <w:tcBorders>
              <w:top w:val="nil"/>
              <w:left w:val="single" w:sz="4" w:space="0" w:color="auto"/>
              <w:bottom w:val="single" w:sz="4" w:space="0" w:color="auto"/>
              <w:right w:val="single" w:sz="4" w:space="0" w:color="auto"/>
            </w:tcBorders>
            <w:noWrap/>
            <w:vAlign w:val="center"/>
          </w:tcPr>
          <w:p w:rsidR="00595CD0" w:rsidRPr="006C3128" w:rsidRDefault="00595CD0" w:rsidP="00132353">
            <w:pPr>
              <w:jc w:val="center"/>
              <w:rPr>
                <w:b/>
                <w:bCs/>
                <w:color w:val="000000"/>
                <w:sz w:val="16"/>
                <w:szCs w:val="16"/>
              </w:rPr>
            </w:pPr>
          </w:p>
        </w:tc>
        <w:tc>
          <w:tcPr>
            <w:tcW w:w="2874" w:type="dxa"/>
            <w:tcBorders>
              <w:top w:val="nil"/>
              <w:left w:val="nil"/>
              <w:bottom w:val="single" w:sz="4" w:space="0" w:color="auto"/>
              <w:right w:val="single" w:sz="4" w:space="0" w:color="auto"/>
            </w:tcBorders>
            <w:vAlign w:val="center"/>
          </w:tcPr>
          <w:p w:rsidR="00595CD0" w:rsidRPr="006C3128" w:rsidRDefault="00595CD0" w:rsidP="00132353">
            <w:pPr>
              <w:rPr>
                <w:b/>
                <w:bCs/>
                <w:color w:val="000000"/>
                <w:sz w:val="16"/>
                <w:szCs w:val="16"/>
              </w:rPr>
            </w:pPr>
            <w:r w:rsidRPr="006C3128">
              <w:rPr>
                <w:b/>
                <w:bCs/>
                <w:color w:val="000000"/>
                <w:sz w:val="16"/>
                <w:szCs w:val="16"/>
              </w:rPr>
              <w:t>Всего по подпрограмме</w:t>
            </w:r>
          </w:p>
        </w:tc>
        <w:tc>
          <w:tcPr>
            <w:tcW w:w="1474" w:type="dxa"/>
            <w:tcBorders>
              <w:top w:val="nil"/>
              <w:left w:val="nil"/>
              <w:bottom w:val="single" w:sz="4" w:space="0" w:color="auto"/>
              <w:right w:val="single" w:sz="4" w:space="0" w:color="auto"/>
            </w:tcBorders>
            <w:noWrap/>
            <w:vAlign w:val="center"/>
          </w:tcPr>
          <w:p w:rsidR="00595CD0" w:rsidRPr="006C3128" w:rsidRDefault="00595CD0" w:rsidP="002572B8">
            <w:pPr>
              <w:jc w:val="center"/>
              <w:rPr>
                <w:b/>
                <w:bCs/>
                <w:color w:val="000000"/>
                <w:sz w:val="18"/>
                <w:szCs w:val="18"/>
              </w:rPr>
            </w:pPr>
            <w:r w:rsidRPr="006C3128">
              <w:rPr>
                <w:b/>
                <w:bCs/>
                <w:color w:val="000000"/>
                <w:sz w:val="18"/>
                <w:szCs w:val="18"/>
              </w:rPr>
              <w:t>11 456 067,06</w:t>
            </w:r>
          </w:p>
        </w:tc>
        <w:tc>
          <w:tcPr>
            <w:tcW w:w="850" w:type="dxa"/>
            <w:tcBorders>
              <w:top w:val="nil"/>
              <w:left w:val="nil"/>
              <w:bottom w:val="single" w:sz="4" w:space="0" w:color="auto"/>
              <w:right w:val="single" w:sz="4" w:space="0" w:color="auto"/>
            </w:tcBorders>
            <w:noWrap/>
            <w:vAlign w:val="center"/>
          </w:tcPr>
          <w:p w:rsidR="00595CD0" w:rsidRPr="006C3128" w:rsidRDefault="00595CD0" w:rsidP="00132353">
            <w:pPr>
              <w:jc w:val="center"/>
              <w:rPr>
                <w:b/>
                <w:bCs/>
                <w:color w:val="000000"/>
                <w:sz w:val="18"/>
                <w:szCs w:val="18"/>
              </w:rPr>
            </w:pPr>
            <w:r w:rsidRPr="006C3128">
              <w:rPr>
                <w:b/>
                <w:bCs/>
                <w:color w:val="000000"/>
                <w:sz w:val="18"/>
                <w:szCs w:val="18"/>
              </w:rPr>
              <w:t>100,00</w:t>
            </w:r>
          </w:p>
        </w:tc>
        <w:tc>
          <w:tcPr>
            <w:tcW w:w="1418" w:type="dxa"/>
            <w:tcBorders>
              <w:top w:val="nil"/>
              <w:left w:val="nil"/>
              <w:bottom w:val="single" w:sz="4" w:space="0" w:color="auto"/>
              <w:right w:val="single" w:sz="4" w:space="0" w:color="auto"/>
            </w:tcBorders>
            <w:noWrap/>
            <w:vAlign w:val="center"/>
          </w:tcPr>
          <w:p w:rsidR="00595CD0" w:rsidRPr="006C3128" w:rsidRDefault="00595CD0" w:rsidP="002572B8">
            <w:pPr>
              <w:jc w:val="center"/>
              <w:rPr>
                <w:b/>
                <w:bCs/>
                <w:color w:val="000000"/>
                <w:sz w:val="18"/>
                <w:szCs w:val="18"/>
              </w:rPr>
            </w:pPr>
            <w:r w:rsidRPr="006C3128">
              <w:rPr>
                <w:b/>
                <w:bCs/>
                <w:color w:val="000000"/>
                <w:sz w:val="18"/>
                <w:szCs w:val="18"/>
              </w:rPr>
              <w:t>11 202 261,73</w:t>
            </w:r>
          </w:p>
        </w:tc>
        <w:tc>
          <w:tcPr>
            <w:tcW w:w="766" w:type="dxa"/>
            <w:tcBorders>
              <w:top w:val="nil"/>
              <w:left w:val="nil"/>
              <w:bottom w:val="single" w:sz="4" w:space="0" w:color="auto"/>
              <w:right w:val="single" w:sz="4" w:space="0" w:color="auto"/>
            </w:tcBorders>
            <w:noWrap/>
            <w:vAlign w:val="center"/>
          </w:tcPr>
          <w:p w:rsidR="00595CD0" w:rsidRPr="006C3128" w:rsidRDefault="00595CD0" w:rsidP="00132353">
            <w:pPr>
              <w:jc w:val="center"/>
              <w:rPr>
                <w:b/>
                <w:bCs/>
                <w:color w:val="000000"/>
                <w:sz w:val="18"/>
                <w:szCs w:val="18"/>
              </w:rPr>
            </w:pPr>
            <w:r w:rsidRPr="006C3128">
              <w:rPr>
                <w:b/>
                <w:bCs/>
                <w:color w:val="000000"/>
                <w:sz w:val="18"/>
                <w:szCs w:val="18"/>
              </w:rPr>
              <w:t>97,79</w:t>
            </w:r>
          </w:p>
        </w:tc>
        <w:tc>
          <w:tcPr>
            <w:tcW w:w="1076" w:type="dxa"/>
            <w:tcBorders>
              <w:top w:val="nil"/>
              <w:left w:val="nil"/>
              <w:bottom w:val="single" w:sz="4" w:space="0" w:color="auto"/>
              <w:right w:val="single" w:sz="4" w:space="0" w:color="auto"/>
            </w:tcBorders>
            <w:noWrap/>
            <w:vAlign w:val="center"/>
          </w:tcPr>
          <w:p w:rsidR="00595CD0" w:rsidRPr="006C3128" w:rsidRDefault="00595CD0" w:rsidP="00132353">
            <w:pPr>
              <w:jc w:val="center"/>
              <w:rPr>
                <w:b/>
                <w:bCs/>
                <w:color w:val="000000"/>
                <w:sz w:val="18"/>
                <w:szCs w:val="18"/>
              </w:rPr>
            </w:pPr>
            <w:r w:rsidRPr="006C3128">
              <w:rPr>
                <w:b/>
                <w:bCs/>
                <w:color w:val="000000"/>
                <w:sz w:val="18"/>
                <w:szCs w:val="18"/>
              </w:rPr>
              <w:t>100,00</w:t>
            </w:r>
          </w:p>
        </w:tc>
        <w:tc>
          <w:tcPr>
            <w:tcW w:w="1419" w:type="dxa"/>
            <w:tcBorders>
              <w:top w:val="nil"/>
              <w:left w:val="nil"/>
              <w:bottom w:val="single" w:sz="4" w:space="0" w:color="auto"/>
              <w:right w:val="single" w:sz="4" w:space="0" w:color="auto"/>
            </w:tcBorders>
            <w:noWrap/>
            <w:vAlign w:val="center"/>
          </w:tcPr>
          <w:p w:rsidR="00595CD0" w:rsidRPr="006C3128" w:rsidRDefault="00595CD0" w:rsidP="002572B8">
            <w:pPr>
              <w:jc w:val="center"/>
              <w:rPr>
                <w:b/>
                <w:bCs/>
                <w:color w:val="000000"/>
                <w:sz w:val="18"/>
                <w:szCs w:val="18"/>
              </w:rPr>
            </w:pPr>
            <w:r w:rsidRPr="006C3128">
              <w:rPr>
                <w:b/>
                <w:bCs/>
                <w:color w:val="000000"/>
                <w:sz w:val="18"/>
                <w:szCs w:val="18"/>
              </w:rPr>
              <w:t>252 805,33</w:t>
            </w:r>
          </w:p>
        </w:tc>
      </w:tr>
    </w:tbl>
    <w:p w:rsidR="00595CD0" w:rsidRPr="006C3128" w:rsidRDefault="00595CD0" w:rsidP="009A391E">
      <w:pPr>
        <w:autoSpaceDE w:val="0"/>
        <w:autoSpaceDN w:val="0"/>
        <w:spacing w:line="360" w:lineRule="auto"/>
        <w:ind w:firstLine="851"/>
        <w:jc w:val="both"/>
        <w:rPr>
          <w:sz w:val="26"/>
          <w:szCs w:val="26"/>
        </w:rPr>
      </w:pPr>
    </w:p>
    <w:p w:rsidR="00595CD0" w:rsidRPr="006C3128" w:rsidRDefault="00595CD0" w:rsidP="009A391E">
      <w:pPr>
        <w:autoSpaceDE w:val="0"/>
        <w:autoSpaceDN w:val="0"/>
        <w:spacing w:line="360" w:lineRule="auto"/>
        <w:ind w:firstLine="851"/>
        <w:jc w:val="both"/>
        <w:rPr>
          <w:sz w:val="26"/>
          <w:szCs w:val="26"/>
        </w:rPr>
      </w:pPr>
      <w:r w:rsidRPr="006C3128">
        <w:rPr>
          <w:sz w:val="26"/>
          <w:szCs w:val="26"/>
        </w:rPr>
        <w:t>Кассовые расходы на обеспечение деятельности (оказание услуг, выполнение работ) включают содержание муниципального бюджетного учреждения «Межпоселенческий районный Дом культуры» Яковлевского муниципального района в сумме 10 315 943,85 рублей и расходы по содержанию районного историко-краеведческого музея (МКУ «УКС и МП») в сумме 778 272,39 рублей.</w:t>
      </w:r>
    </w:p>
    <w:p w:rsidR="00595CD0" w:rsidRPr="006C3128" w:rsidRDefault="00595CD0" w:rsidP="009A391E">
      <w:pPr>
        <w:autoSpaceDE w:val="0"/>
        <w:autoSpaceDN w:val="0"/>
        <w:spacing w:line="360" w:lineRule="auto"/>
        <w:ind w:firstLine="851"/>
        <w:jc w:val="both"/>
        <w:rPr>
          <w:sz w:val="26"/>
          <w:szCs w:val="26"/>
        </w:rPr>
      </w:pPr>
      <w:r w:rsidRPr="006C3128">
        <w:rPr>
          <w:sz w:val="26"/>
          <w:szCs w:val="26"/>
        </w:rPr>
        <w:t>В отчетном периоде на организацию и проведение социально-значимых культурно-массовых мероприятий направлено средств районного бюджета в размере 108 045,49 рублей. Средства освоены на 100%.</w:t>
      </w:r>
    </w:p>
    <w:p w:rsidR="00595CD0" w:rsidRPr="002309B2" w:rsidRDefault="00595CD0" w:rsidP="009A391E">
      <w:pPr>
        <w:autoSpaceDE w:val="0"/>
        <w:autoSpaceDN w:val="0"/>
        <w:spacing w:line="360" w:lineRule="auto"/>
        <w:ind w:firstLine="851"/>
        <w:jc w:val="both"/>
        <w:rPr>
          <w:sz w:val="26"/>
          <w:szCs w:val="26"/>
        </w:rPr>
      </w:pPr>
      <w:r w:rsidRPr="006C3128">
        <w:rPr>
          <w:sz w:val="26"/>
          <w:szCs w:val="26"/>
        </w:rPr>
        <w:t>Было организовано проведение Новогодних праздников и мероприятий, посвященных празднованию Рождества и Крещения – 14 892,97</w:t>
      </w:r>
      <w:r>
        <w:rPr>
          <w:sz w:val="26"/>
          <w:szCs w:val="26"/>
        </w:rPr>
        <w:t xml:space="preserve"> </w:t>
      </w:r>
      <w:r w:rsidRPr="006C3128">
        <w:rPr>
          <w:sz w:val="26"/>
          <w:szCs w:val="26"/>
        </w:rPr>
        <w:t>рублей; изготовление ледяных фигур на площади – 46 003,41 рублей; мероприятия, посвященные празднованию 72-й годовщины Победы в Великой Отечественной войне – 21 200,00 рублей; участие в краевом фестивале сельской культуры «Ханкайские зори» - 6 618,00 рублей; празднование 91-й годовщины со дня образования Яковлевского района – 3 703,11 рублей; участие в краевом фестивале народного танца «Приморские топотухи» - 16 628,00 рублей.</w:t>
      </w:r>
    </w:p>
    <w:p w:rsidR="00595CD0" w:rsidRPr="002309B2" w:rsidRDefault="00595CD0" w:rsidP="009A391E">
      <w:pPr>
        <w:autoSpaceDE w:val="0"/>
        <w:autoSpaceDN w:val="0"/>
        <w:spacing w:line="360" w:lineRule="auto"/>
        <w:ind w:firstLine="851"/>
        <w:jc w:val="both"/>
        <w:rPr>
          <w:sz w:val="26"/>
          <w:szCs w:val="26"/>
        </w:rPr>
      </w:pPr>
      <w:r w:rsidRPr="000F4821">
        <w:rPr>
          <w:bCs/>
          <w:iCs/>
          <w:sz w:val="26"/>
          <w:szCs w:val="26"/>
        </w:rPr>
        <w:t xml:space="preserve">По </w:t>
      </w:r>
      <w:r w:rsidRPr="000F4821">
        <w:rPr>
          <w:b/>
          <w:bCs/>
          <w:iCs/>
          <w:sz w:val="26"/>
          <w:szCs w:val="26"/>
        </w:rPr>
        <w:t xml:space="preserve">Подпрограмме «Сохранение и развитие библиотечно-информационного дела в Яковлевском муниципальном районе» на 2014-2020 годы, </w:t>
      </w:r>
      <w:r w:rsidRPr="000F4821">
        <w:rPr>
          <w:bCs/>
          <w:iCs/>
          <w:sz w:val="26"/>
          <w:szCs w:val="26"/>
        </w:rPr>
        <w:t>основное мероприятие «Обеспечение деятельности библиотек» у</w:t>
      </w:r>
      <w:r w:rsidRPr="000F4821">
        <w:rPr>
          <w:sz w:val="26"/>
          <w:szCs w:val="26"/>
        </w:rPr>
        <w:t>точненные бюджетные назначения на 2017 год составили 5 733 688,43 рублей, исполнено 5 672 955,68 рублей, или 98,94%, осуществлено финансирование муниципального казенного учреждения «Межпоселенческая библиотека» Яковлевского муниципального района. Неисполненные ассигнования объясняются наличием не оплаченных счетов по возмещению коммунальных услуг в связи с несвоевременным поступлением доходов в бюджет района.</w:t>
      </w:r>
    </w:p>
    <w:p w:rsidR="00595CD0" w:rsidRPr="002309B2" w:rsidRDefault="00595CD0" w:rsidP="009A391E">
      <w:pPr>
        <w:autoSpaceDE w:val="0"/>
        <w:autoSpaceDN w:val="0"/>
        <w:spacing w:line="360" w:lineRule="auto"/>
        <w:ind w:firstLine="851"/>
        <w:jc w:val="both"/>
        <w:rPr>
          <w:bCs/>
          <w:iCs/>
          <w:sz w:val="26"/>
          <w:szCs w:val="26"/>
        </w:rPr>
      </w:pPr>
      <w:r w:rsidRPr="005F7812">
        <w:rPr>
          <w:bCs/>
          <w:iCs/>
          <w:sz w:val="26"/>
          <w:szCs w:val="26"/>
        </w:rPr>
        <w:t>На организацию и проведение мероприятий по развитию библиотечного дела, популяризации чтения было направлено средств районного бюджета в сумме 50</w:t>
      </w:r>
      <w:r>
        <w:rPr>
          <w:bCs/>
          <w:iCs/>
          <w:sz w:val="26"/>
          <w:szCs w:val="26"/>
        </w:rPr>
        <w:t xml:space="preserve"> 000,00 </w:t>
      </w:r>
      <w:r w:rsidRPr="005F7812">
        <w:rPr>
          <w:bCs/>
          <w:iCs/>
          <w:sz w:val="26"/>
          <w:szCs w:val="26"/>
        </w:rPr>
        <w:t>рублей, исполнение 100%. Осуществлена подписка на периодические печатные издания на второе полугодие 2017 года (31 журнал и 17 газет) и на первое полугодие 2018 года (25 журналов и 12 газет).</w:t>
      </w:r>
    </w:p>
    <w:p w:rsidR="00595CD0" w:rsidRPr="005F7812" w:rsidRDefault="00595CD0" w:rsidP="009A391E">
      <w:pPr>
        <w:autoSpaceDE w:val="0"/>
        <w:autoSpaceDN w:val="0"/>
        <w:spacing w:line="360" w:lineRule="auto"/>
        <w:ind w:firstLine="851"/>
        <w:jc w:val="both"/>
        <w:rPr>
          <w:sz w:val="26"/>
          <w:szCs w:val="26"/>
        </w:rPr>
      </w:pPr>
      <w:r w:rsidRPr="005F7812">
        <w:rPr>
          <w:b/>
          <w:bCs/>
          <w:iCs/>
          <w:sz w:val="26"/>
          <w:szCs w:val="26"/>
        </w:rPr>
        <w:t>Подпрограмма «Пожарная безопасность» на 2014-2020 годы</w:t>
      </w:r>
      <w:r w:rsidRPr="005F7812">
        <w:rPr>
          <w:sz w:val="26"/>
          <w:szCs w:val="26"/>
        </w:rPr>
        <w:t xml:space="preserve"> МП «Защита населения и территории от чрезвычайных ситуаций, обеспечение пожарной безопасности Яковлевского муниципального района» на 2014-2020 годы исполнена на 100%, при уточненном плане 137</w:t>
      </w:r>
      <w:r>
        <w:rPr>
          <w:sz w:val="26"/>
          <w:szCs w:val="26"/>
        </w:rPr>
        <w:t> </w:t>
      </w:r>
      <w:r w:rsidRPr="005F7812">
        <w:rPr>
          <w:sz w:val="26"/>
          <w:szCs w:val="26"/>
        </w:rPr>
        <w:t>88</w:t>
      </w:r>
      <w:r>
        <w:rPr>
          <w:sz w:val="26"/>
          <w:szCs w:val="26"/>
        </w:rPr>
        <w:t xml:space="preserve">0,00 </w:t>
      </w:r>
      <w:r w:rsidRPr="005F7812">
        <w:rPr>
          <w:sz w:val="26"/>
          <w:szCs w:val="26"/>
        </w:rPr>
        <w:t>рублей, исполнено расходов на 137</w:t>
      </w:r>
      <w:r>
        <w:rPr>
          <w:sz w:val="26"/>
          <w:szCs w:val="26"/>
        </w:rPr>
        <w:t> </w:t>
      </w:r>
      <w:r w:rsidRPr="005F7812">
        <w:rPr>
          <w:sz w:val="26"/>
          <w:szCs w:val="26"/>
        </w:rPr>
        <w:t>88</w:t>
      </w:r>
      <w:r>
        <w:rPr>
          <w:sz w:val="26"/>
          <w:szCs w:val="26"/>
        </w:rPr>
        <w:t xml:space="preserve">0,00 </w:t>
      </w:r>
      <w:r w:rsidRPr="005F7812">
        <w:rPr>
          <w:sz w:val="26"/>
          <w:szCs w:val="26"/>
        </w:rPr>
        <w:t>рублей.</w:t>
      </w:r>
    </w:p>
    <w:p w:rsidR="00595CD0" w:rsidRPr="005F7812" w:rsidRDefault="00595CD0" w:rsidP="009A391E">
      <w:pPr>
        <w:autoSpaceDE w:val="0"/>
        <w:autoSpaceDN w:val="0"/>
        <w:spacing w:line="360" w:lineRule="auto"/>
        <w:ind w:firstLine="851"/>
        <w:jc w:val="both"/>
        <w:rPr>
          <w:sz w:val="26"/>
          <w:szCs w:val="26"/>
        </w:rPr>
      </w:pPr>
      <w:r w:rsidRPr="005F7812">
        <w:rPr>
          <w:sz w:val="26"/>
          <w:szCs w:val="26"/>
        </w:rPr>
        <w:t>По МКУ «Межпоселенческая библиотека» оплачены расходы по обслуживанию пожарной сигнализации, замене огнетушителей, установке дверей согласно требовани</w:t>
      </w:r>
      <w:r>
        <w:rPr>
          <w:sz w:val="26"/>
          <w:szCs w:val="26"/>
        </w:rPr>
        <w:t>ям</w:t>
      </w:r>
      <w:r w:rsidRPr="005F7812">
        <w:rPr>
          <w:sz w:val="26"/>
          <w:szCs w:val="26"/>
        </w:rPr>
        <w:t xml:space="preserve"> пожарн</w:t>
      </w:r>
      <w:r>
        <w:rPr>
          <w:sz w:val="26"/>
          <w:szCs w:val="26"/>
        </w:rPr>
        <w:t>ого</w:t>
      </w:r>
      <w:r w:rsidRPr="005F7812">
        <w:rPr>
          <w:sz w:val="26"/>
          <w:szCs w:val="26"/>
        </w:rPr>
        <w:t xml:space="preserve"> надзора, всего на сумму 75</w:t>
      </w:r>
      <w:r>
        <w:rPr>
          <w:sz w:val="26"/>
          <w:szCs w:val="26"/>
        </w:rPr>
        <w:t xml:space="preserve"> 000,00 </w:t>
      </w:r>
      <w:r w:rsidRPr="005F7812">
        <w:rPr>
          <w:sz w:val="26"/>
          <w:szCs w:val="26"/>
        </w:rPr>
        <w:t>рублей, 100% от плана.</w:t>
      </w:r>
    </w:p>
    <w:p w:rsidR="00595CD0" w:rsidRDefault="00595CD0" w:rsidP="00CB05F8">
      <w:pPr>
        <w:autoSpaceDE w:val="0"/>
        <w:autoSpaceDN w:val="0"/>
        <w:spacing w:line="360" w:lineRule="auto"/>
        <w:ind w:firstLine="851"/>
        <w:jc w:val="both"/>
        <w:rPr>
          <w:sz w:val="26"/>
          <w:szCs w:val="26"/>
        </w:rPr>
      </w:pPr>
      <w:r w:rsidRPr="005F7812">
        <w:rPr>
          <w:sz w:val="26"/>
          <w:szCs w:val="26"/>
        </w:rPr>
        <w:t>Оплата за обслуживание пожарной сигнализации и замене огнетушителей МБУ «Межпоселенческий районный Дом культуры» составила 62</w:t>
      </w:r>
      <w:r>
        <w:rPr>
          <w:sz w:val="26"/>
          <w:szCs w:val="26"/>
        </w:rPr>
        <w:t> </w:t>
      </w:r>
      <w:r w:rsidRPr="005F7812">
        <w:rPr>
          <w:sz w:val="26"/>
          <w:szCs w:val="26"/>
        </w:rPr>
        <w:t>880</w:t>
      </w:r>
      <w:r>
        <w:rPr>
          <w:sz w:val="26"/>
          <w:szCs w:val="26"/>
        </w:rPr>
        <w:t xml:space="preserve">,00 </w:t>
      </w:r>
      <w:r w:rsidRPr="005F7812">
        <w:rPr>
          <w:sz w:val="26"/>
          <w:szCs w:val="26"/>
        </w:rPr>
        <w:t>рублей от плана 62</w:t>
      </w:r>
      <w:r>
        <w:rPr>
          <w:sz w:val="26"/>
          <w:szCs w:val="26"/>
        </w:rPr>
        <w:t> </w:t>
      </w:r>
      <w:r w:rsidRPr="005F7812">
        <w:rPr>
          <w:sz w:val="26"/>
          <w:szCs w:val="26"/>
        </w:rPr>
        <w:t>880</w:t>
      </w:r>
      <w:r>
        <w:rPr>
          <w:sz w:val="26"/>
          <w:szCs w:val="26"/>
        </w:rPr>
        <w:t xml:space="preserve">,00 </w:t>
      </w:r>
      <w:r w:rsidRPr="005F7812">
        <w:rPr>
          <w:sz w:val="26"/>
          <w:szCs w:val="26"/>
        </w:rPr>
        <w:t>рублей.</w:t>
      </w:r>
    </w:p>
    <w:p w:rsidR="00595CD0" w:rsidRPr="00CB05F8" w:rsidRDefault="00595CD0" w:rsidP="00CB05F8">
      <w:pPr>
        <w:autoSpaceDE w:val="0"/>
        <w:autoSpaceDN w:val="0"/>
        <w:spacing w:line="360" w:lineRule="auto"/>
        <w:ind w:firstLine="851"/>
        <w:jc w:val="both"/>
        <w:rPr>
          <w:sz w:val="26"/>
          <w:szCs w:val="26"/>
        </w:rPr>
      </w:pPr>
    </w:p>
    <w:p w:rsidR="00595CD0" w:rsidRPr="00B552D1" w:rsidRDefault="00595CD0" w:rsidP="00B552D1">
      <w:pPr>
        <w:autoSpaceDE w:val="0"/>
        <w:autoSpaceDN w:val="0"/>
        <w:spacing w:line="360" w:lineRule="auto"/>
        <w:ind w:firstLine="851"/>
        <w:jc w:val="both"/>
        <w:rPr>
          <w:sz w:val="26"/>
          <w:szCs w:val="26"/>
        </w:rPr>
      </w:pPr>
      <w:r w:rsidRPr="00704AD6">
        <w:rPr>
          <w:bCs/>
          <w:iCs/>
          <w:sz w:val="26"/>
          <w:szCs w:val="26"/>
        </w:rPr>
        <w:t xml:space="preserve">Расходы по подразделу </w:t>
      </w:r>
      <w:r w:rsidRPr="00704AD6">
        <w:rPr>
          <w:b/>
          <w:bCs/>
          <w:sz w:val="26"/>
          <w:szCs w:val="26"/>
        </w:rPr>
        <w:t xml:space="preserve">0804 «Другие вопросы в области культуры, кинематографии» </w:t>
      </w:r>
      <w:r w:rsidRPr="00704AD6">
        <w:rPr>
          <w:bCs/>
          <w:iCs/>
          <w:sz w:val="26"/>
          <w:szCs w:val="26"/>
        </w:rPr>
        <w:t xml:space="preserve">при плане 5 048 108,00 рублей освоены в сумме 4 759 003,22 рублей, или 94,27%. </w:t>
      </w:r>
      <w:r w:rsidRPr="00704AD6">
        <w:rPr>
          <w:sz w:val="26"/>
          <w:szCs w:val="26"/>
        </w:rPr>
        <w:t>Низкий процент исполнения объясняется тем, что принятые бюджетные обязательства в соответствии с Федеральным законом Российской Федерации № 44 не были полностью исполнены, план не подлежал корректировке. Не оплачены услуги связи ПАО «Ростелеком» за декабрь 2017 года, перечисления во внебюджетные фонды за октябрь – декабрь отчетного периода.</w:t>
      </w:r>
    </w:p>
    <w:p w:rsidR="00595CD0" w:rsidRPr="00FA25E6" w:rsidRDefault="00595CD0" w:rsidP="009A391E">
      <w:pPr>
        <w:autoSpaceDE w:val="0"/>
        <w:autoSpaceDN w:val="0"/>
        <w:spacing w:line="360" w:lineRule="auto"/>
        <w:ind w:firstLine="851"/>
        <w:jc w:val="both"/>
        <w:rPr>
          <w:sz w:val="26"/>
          <w:szCs w:val="26"/>
        </w:rPr>
      </w:pPr>
      <w:r w:rsidRPr="00FA25E6">
        <w:rPr>
          <w:sz w:val="26"/>
          <w:szCs w:val="26"/>
        </w:rPr>
        <w:t xml:space="preserve">На реализацию отдельного мероприятия «Мероприятия по осуществлению руководства и управления в сфере культуры» </w:t>
      </w:r>
      <w:r w:rsidRPr="00FA25E6">
        <w:rPr>
          <w:bCs/>
          <w:iCs/>
          <w:sz w:val="26"/>
          <w:szCs w:val="26"/>
        </w:rPr>
        <w:t xml:space="preserve">Подпрограммы «Обеспечение реализации Муниципальной программы» на 2014 – 2020 годы </w:t>
      </w:r>
      <w:r w:rsidRPr="00FA25E6">
        <w:rPr>
          <w:sz w:val="26"/>
          <w:szCs w:val="26"/>
        </w:rPr>
        <w:t>направлено –</w:t>
      </w:r>
      <w:r>
        <w:rPr>
          <w:sz w:val="26"/>
          <w:szCs w:val="26"/>
        </w:rPr>
        <w:t xml:space="preserve"> </w:t>
      </w:r>
      <w:r w:rsidRPr="00FA25E6">
        <w:rPr>
          <w:sz w:val="26"/>
          <w:szCs w:val="26"/>
        </w:rPr>
        <w:t>4 708 699,36 рублей, или 94,22% от запланированных 4 997 804,14</w:t>
      </w:r>
      <w:r>
        <w:rPr>
          <w:sz w:val="26"/>
          <w:szCs w:val="26"/>
        </w:rPr>
        <w:t xml:space="preserve"> </w:t>
      </w:r>
      <w:r w:rsidRPr="00FA25E6">
        <w:rPr>
          <w:sz w:val="26"/>
          <w:szCs w:val="26"/>
        </w:rPr>
        <w:t>рублей. За счет средств бюджета Яковлевского муниципального района осуществлены расходы по текущему содержанию Муниципального казенного учреждения «Управление культуры, спорта и молодежной политики».</w:t>
      </w:r>
    </w:p>
    <w:p w:rsidR="00595CD0" w:rsidRPr="001C193D" w:rsidRDefault="00595CD0" w:rsidP="009A391E">
      <w:pPr>
        <w:autoSpaceDE w:val="0"/>
        <w:autoSpaceDN w:val="0"/>
        <w:spacing w:line="360" w:lineRule="auto"/>
        <w:ind w:firstLine="851"/>
        <w:jc w:val="both"/>
        <w:rPr>
          <w:sz w:val="26"/>
          <w:szCs w:val="26"/>
        </w:rPr>
      </w:pPr>
      <w:r w:rsidRPr="00FA25E6">
        <w:rPr>
          <w:sz w:val="26"/>
          <w:szCs w:val="26"/>
        </w:rPr>
        <w:t>Уточненные плановые назначения</w:t>
      </w:r>
      <w:r>
        <w:rPr>
          <w:sz w:val="26"/>
          <w:szCs w:val="26"/>
        </w:rPr>
        <w:t xml:space="preserve"> </w:t>
      </w:r>
      <w:r w:rsidRPr="00FA25E6">
        <w:rPr>
          <w:sz w:val="26"/>
          <w:szCs w:val="26"/>
        </w:rPr>
        <w:t>п</w:t>
      </w:r>
      <w:r w:rsidRPr="00FA25E6">
        <w:rPr>
          <w:bCs/>
          <w:iCs/>
          <w:sz w:val="26"/>
          <w:szCs w:val="26"/>
        </w:rPr>
        <w:t>одпрограммы «Патриотическое воспитание граждан Российской Федерации в Яковлевском муниципальном районе» на 2014-2020 годы</w:t>
      </w:r>
      <w:r w:rsidRPr="00FA25E6">
        <w:rPr>
          <w:sz w:val="26"/>
          <w:szCs w:val="26"/>
        </w:rPr>
        <w:t xml:space="preserve"> в </w:t>
      </w:r>
      <w:r w:rsidRPr="001C193D">
        <w:rPr>
          <w:sz w:val="26"/>
          <w:szCs w:val="26"/>
        </w:rPr>
        <w:t>объеме 50 303,86</w:t>
      </w:r>
      <w:r>
        <w:rPr>
          <w:sz w:val="26"/>
          <w:szCs w:val="26"/>
        </w:rPr>
        <w:t xml:space="preserve"> </w:t>
      </w:r>
      <w:r w:rsidRPr="001C193D">
        <w:rPr>
          <w:sz w:val="26"/>
          <w:szCs w:val="26"/>
        </w:rPr>
        <w:t>рублей освоены на 100%, или 50 303,86</w:t>
      </w:r>
      <w:r>
        <w:rPr>
          <w:sz w:val="26"/>
          <w:szCs w:val="26"/>
        </w:rPr>
        <w:t xml:space="preserve"> </w:t>
      </w:r>
      <w:r w:rsidRPr="001C193D">
        <w:rPr>
          <w:sz w:val="26"/>
          <w:szCs w:val="26"/>
        </w:rPr>
        <w:t>рублей.</w:t>
      </w:r>
    </w:p>
    <w:p w:rsidR="00595CD0" w:rsidRPr="002309B2" w:rsidRDefault="00595CD0" w:rsidP="009A391E">
      <w:pPr>
        <w:autoSpaceDE w:val="0"/>
        <w:autoSpaceDN w:val="0"/>
        <w:spacing w:line="360" w:lineRule="auto"/>
        <w:ind w:firstLine="851"/>
        <w:jc w:val="both"/>
        <w:rPr>
          <w:sz w:val="26"/>
          <w:szCs w:val="26"/>
        </w:rPr>
      </w:pPr>
      <w:r w:rsidRPr="001C193D">
        <w:rPr>
          <w:sz w:val="26"/>
          <w:szCs w:val="26"/>
        </w:rPr>
        <w:t>На основное мероприятие «Организация мероприятий, направленных на патриотическое воспитание граждан»  направлено 26 997,36 рублей из запланированных 26 997,36</w:t>
      </w:r>
      <w:r>
        <w:rPr>
          <w:sz w:val="26"/>
          <w:szCs w:val="26"/>
        </w:rPr>
        <w:t xml:space="preserve"> </w:t>
      </w:r>
      <w:r w:rsidRPr="001C193D">
        <w:rPr>
          <w:sz w:val="26"/>
          <w:szCs w:val="26"/>
        </w:rPr>
        <w:t>рублей, средства освоены полностью. Были организованы: ХХ</w:t>
      </w:r>
      <w:r w:rsidRPr="001C193D">
        <w:rPr>
          <w:sz w:val="26"/>
          <w:szCs w:val="26"/>
          <w:lang w:val="en-US"/>
        </w:rPr>
        <w:t>I</w:t>
      </w:r>
      <w:r>
        <w:rPr>
          <w:sz w:val="26"/>
          <w:szCs w:val="26"/>
        </w:rPr>
        <w:t xml:space="preserve"> </w:t>
      </w:r>
      <w:r w:rsidRPr="001C193D">
        <w:rPr>
          <w:sz w:val="26"/>
          <w:szCs w:val="26"/>
        </w:rPr>
        <w:t>фестиваль «Солдатская песня» - 10 000,00 рублей, проведение праздничных мероприятий, посвященных 91-й годовщине со дня образования Яковлевского района– 14 409,00 рублей, юбилей Совета ветеранов – 2 588,36</w:t>
      </w:r>
      <w:r>
        <w:rPr>
          <w:sz w:val="26"/>
          <w:szCs w:val="26"/>
        </w:rPr>
        <w:t xml:space="preserve"> </w:t>
      </w:r>
      <w:r w:rsidRPr="001C193D">
        <w:rPr>
          <w:sz w:val="26"/>
          <w:szCs w:val="26"/>
        </w:rPr>
        <w:t>рублей.</w:t>
      </w:r>
    </w:p>
    <w:p w:rsidR="00595CD0" w:rsidRPr="002309B2" w:rsidRDefault="00595CD0" w:rsidP="00B552D1">
      <w:pPr>
        <w:autoSpaceDE w:val="0"/>
        <w:autoSpaceDN w:val="0"/>
        <w:spacing w:line="360" w:lineRule="auto"/>
        <w:ind w:firstLine="851"/>
        <w:jc w:val="both"/>
        <w:rPr>
          <w:sz w:val="26"/>
          <w:szCs w:val="26"/>
        </w:rPr>
      </w:pPr>
      <w:r w:rsidRPr="001C193D">
        <w:rPr>
          <w:sz w:val="26"/>
          <w:szCs w:val="26"/>
        </w:rPr>
        <w:t>Реализация основного мероприятия подпрограммы «Содержание и ремонт памятников и объектов культурного наследия» осуществлена в объеме 23 306,50 рублей, или 100% от плановых назначений.</w:t>
      </w:r>
      <w:r>
        <w:rPr>
          <w:sz w:val="26"/>
          <w:szCs w:val="26"/>
        </w:rPr>
        <w:t xml:space="preserve"> </w:t>
      </w:r>
      <w:r w:rsidRPr="001C193D">
        <w:rPr>
          <w:sz w:val="26"/>
          <w:szCs w:val="26"/>
        </w:rPr>
        <w:t>Организованы следующие мероприятия: проведение косметического ремонта памятников истории и культуры, расположенных на территории Яковлевского муниципального района – 18 606,50</w:t>
      </w:r>
      <w:r>
        <w:rPr>
          <w:sz w:val="26"/>
          <w:szCs w:val="26"/>
        </w:rPr>
        <w:t xml:space="preserve"> </w:t>
      </w:r>
      <w:r w:rsidRPr="001C193D">
        <w:rPr>
          <w:sz w:val="26"/>
          <w:szCs w:val="26"/>
        </w:rPr>
        <w:t>рублей, проведение обследования музеев (музейных уголков) о объектов культурного наследия на территории района – 4700,00</w:t>
      </w:r>
      <w:r>
        <w:rPr>
          <w:sz w:val="26"/>
          <w:szCs w:val="26"/>
        </w:rPr>
        <w:t xml:space="preserve"> </w:t>
      </w:r>
      <w:r w:rsidRPr="001C193D">
        <w:rPr>
          <w:sz w:val="26"/>
          <w:szCs w:val="26"/>
        </w:rPr>
        <w:t xml:space="preserve"> рублей.</w:t>
      </w:r>
    </w:p>
    <w:p w:rsidR="00595CD0" w:rsidRDefault="00595CD0" w:rsidP="009A391E">
      <w:pPr>
        <w:autoSpaceDE w:val="0"/>
        <w:autoSpaceDN w:val="0"/>
        <w:spacing w:line="360" w:lineRule="auto"/>
        <w:ind w:firstLine="851"/>
        <w:jc w:val="both"/>
        <w:rPr>
          <w:sz w:val="26"/>
          <w:szCs w:val="26"/>
        </w:rPr>
      </w:pPr>
    </w:p>
    <w:p w:rsidR="00595CD0" w:rsidRDefault="00595CD0" w:rsidP="009A391E">
      <w:pPr>
        <w:autoSpaceDE w:val="0"/>
        <w:autoSpaceDN w:val="0"/>
        <w:spacing w:line="360" w:lineRule="auto"/>
        <w:ind w:firstLine="851"/>
        <w:jc w:val="both"/>
        <w:rPr>
          <w:sz w:val="26"/>
          <w:szCs w:val="26"/>
        </w:rPr>
      </w:pPr>
    </w:p>
    <w:p w:rsidR="00595CD0" w:rsidRPr="00AE2AFD" w:rsidRDefault="00595CD0" w:rsidP="009A391E">
      <w:pPr>
        <w:autoSpaceDE w:val="0"/>
        <w:autoSpaceDN w:val="0"/>
        <w:spacing w:line="360" w:lineRule="auto"/>
        <w:ind w:firstLine="851"/>
        <w:jc w:val="both"/>
        <w:rPr>
          <w:sz w:val="26"/>
          <w:szCs w:val="26"/>
        </w:rPr>
      </w:pPr>
      <w:r w:rsidRPr="00AE2AFD">
        <w:rPr>
          <w:sz w:val="26"/>
          <w:szCs w:val="26"/>
        </w:rPr>
        <w:t xml:space="preserve">Раздел </w:t>
      </w:r>
      <w:r w:rsidRPr="00AE2AFD">
        <w:rPr>
          <w:b/>
          <w:bCs/>
          <w:sz w:val="26"/>
          <w:szCs w:val="26"/>
        </w:rPr>
        <w:t>1000 «Социальная политика»</w:t>
      </w:r>
    </w:p>
    <w:p w:rsidR="00595CD0" w:rsidRPr="006C3128" w:rsidRDefault="00595CD0" w:rsidP="006C3128">
      <w:pPr>
        <w:autoSpaceDE w:val="0"/>
        <w:autoSpaceDN w:val="0"/>
        <w:spacing w:line="360" w:lineRule="auto"/>
        <w:ind w:firstLine="851"/>
        <w:jc w:val="both"/>
        <w:rPr>
          <w:sz w:val="26"/>
          <w:szCs w:val="26"/>
        </w:rPr>
      </w:pPr>
      <w:r w:rsidRPr="006C3128">
        <w:rPr>
          <w:sz w:val="26"/>
          <w:szCs w:val="26"/>
        </w:rPr>
        <w:t>Уточненные плановые назначения бюджета в сумме 5 441 663,00 рублей, исполнены на 92,93%%, кассовые расходы – 5 056 819,38 рублей. Низкий процент исполнения расходов за счет средств субвенции на компенсацию части родительской платы, которая носит заявительный характер.</w:t>
      </w:r>
    </w:p>
    <w:p w:rsidR="00595CD0" w:rsidRPr="006C3128" w:rsidRDefault="00595CD0" w:rsidP="006C3128">
      <w:pPr>
        <w:autoSpaceDE w:val="0"/>
        <w:autoSpaceDN w:val="0"/>
        <w:spacing w:line="360" w:lineRule="auto"/>
        <w:ind w:firstLine="851"/>
        <w:jc w:val="right"/>
        <w:rPr>
          <w:sz w:val="26"/>
          <w:szCs w:val="26"/>
        </w:rPr>
      </w:pPr>
      <w:r w:rsidRPr="006C3128">
        <w:rPr>
          <w:sz w:val="22"/>
          <w:szCs w:val="22"/>
        </w:rPr>
        <w:t>рублей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3681"/>
        <w:gridCol w:w="1380"/>
        <w:gridCol w:w="1335"/>
        <w:gridCol w:w="1050"/>
        <w:gridCol w:w="988"/>
        <w:gridCol w:w="1312"/>
      </w:tblGrid>
      <w:tr w:rsidR="00595CD0" w:rsidRPr="006C3128" w:rsidTr="00132353">
        <w:tc>
          <w:tcPr>
            <w:tcW w:w="675" w:type="dxa"/>
            <w:vMerge w:val="restart"/>
            <w:vAlign w:val="center"/>
          </w:tcPr>
          <w:p w:rsidR="00595CD0" w:rsidRPr="006C3128" w:rsidRDefault="00595CD0" w:rsidP="00132353">
            <w:pPr>
              <w:pStyle w:val="BodyTextIndent"/>
              <w:ind w:firstLine="0"/>
              <w:jc w:val="center"/>
              <w:rPr>
                <w:sz w:val="16"/>
                <w:szCs w:val="16"/>
              </w:rPr>
            </w:pPr>
            <w:r w:rsidRPr="006C3128">
              <w:rPr>
                <w:sz w:val="16"/>
                <w:szCs w:val="16"/>
              </w:rPr>
              <w:t>Подраздел</w:t>
            </w:r>
          </w:p>
        </w:tc>
        <w:tc>
          <w:tcPr>
            <w:tcW w:w="3681" w:type="dxa"/>
            <w:vMerge w:val="restart"/>
            <w:vAlign w:val="center"/>
          </w:tcPr>
          <w:p w:rsidR="00595CD0" w:rsidRPr="006C3128" w:rsidRDefault="00595CD0" w:rsidP="00132353">
            <w:pPr>
              <w:pStyle w:val="BodyTextIndent"/>
              <w:ind w:firstLine="0"/>
              <w:jc w:val="center"/>
              <w:rPr>
                <w:sz w:val="16"/>
                <w:szCs w:val="16"/>
              </w:rPr>
            </w:pPr>
            <w:r w:rsidRPr="006C3128">
              <w:rPr>
                <w:sz w:val="16"/>
                <w:szCs w:val="16"/>
              </w:rPr>
              <w:t>Наименование подраздела</w:t>
            </w:r>
          </w:p>
        </w:tc>
        <w:tc>
          <w:tcPr>
            <w:tcW w:w="1380" w:type="dxa"/>
            <w:vMerge w:val="restart"/>
            <w:vAlign w:val="center"/>
          </w:tcPr>
          <w:p w:rsidR="00595CD0" w:rsidRPr="006C3128" w:rsidRDefault="00595CD0" w:rsidP="00132353">
            <w:pPr>
              <w:pStyle w:val="BodyTextIndent"/>
              <w:ind w:firstLine="0"/>
              <w:jc w:val="center"/>
              <w:rPr>
                <w:sz w:val="16"/>
                <w:szCs w:val="16"/>
              </w:rPr>
            </w:pPr>
            <w:r w:rsidRPr="006C3128">
              <w:rPr>
                <w:sz w:val="16"/>
                <w:szCs w:val="16"/>
              </w:rPr>
              <w:t>Уточненные бюджетные назначения на 2017 год</w:t>
            </w:r>
          </w:p>
        </w:tc>
        <w:tc>
          <w:tcPr>
            <w:tcW w:w="3373" w:type="dxa"/>
            <w:gridSpan w:val="3"/>
            <w:vAlign w:val="center"/>
          </w:tcPr>
          <w:p w:rsidR="00595CD0" w:rsidRPr="006C3128" w:rsidRDefault="00595CD0" w:rsidP="00132353">
            <w:pPr>
              <w:pStyle w:val="BodyTextIndent"/>
              <w:ind w:firstLine="0"/>
              <w:jc w:val="center"/>
              <w:rPr>
                <w:sz w:val="16"/>
                <w:szCs w:val="16"/>
              </w:rPr>
            </w:pPr>
            <w:r w:rsidRPr="006C3128">
              <w:rPr>
                <w:sz w:val="16"/>
                <w:szCs w:val="16"/>
              </w:rPr>
              <w:t>Исполнение за 2017 год</w:t>
            </w:r>
          </w:p>
        </w:tc>
        <w:tc>
          <w:tcPr>
            <w:tcW w:w="1312" w:type="dxa"/>
            <w:vMerge w:val="restart"/>
            <w:vAlign w:val="center"/>
          </w:tcPr>
          <w:p w:rsidR="00595CD0" w:rsidRPr="006C3128" w:rsidRDefault="00595CD0" w:rsidP="00132353">
            <w:pPr>
              <w:pStyle w:val="BodyTextIndent"/>
              <w:ind w:firstLine="0"/>
              <w:jc w:val="center"/>
              <w:rPr>
                <w:sz w:val="16"/>
                <w:szCs w:val="16"/>
              </w:rPr>
            </w:pPr>
            <w:r w:rsidRPr="006C3128">
              <w:rPr>
                <w:sz w:val="16"/>
                <w:szCs w:val="16"/>
              </w:rPr>
              <w:t>Неисполненные уточненные бюджетные назначения</w:t>
            </w:r>
          </w:p>
        </w:tc>
      </w:tr>
      <w:tr w:rsidR="00595CD0" w:rsidRPr="006C3128" w:rsidTr="00132353">
        <w:tc>
          <w:tcPr>
            <w:tcW w:w="675" w:type="dxa"/>
            <w:vMerge/>
            <w:vAlign w:val="center"/>
          </w:tcPr>
          <w:p w:rsidR="00595CD0" w:rsidRPr="006C3128" w:rsidRDefault="00595CD0" w:rsidP="00132353">
            <w:pPr>
              <w:pStyle w:val="BodyTextIndent"/>
              <w:spacing w:line="276" w:lineRule="auto"/>
              <w:ind w:firstLine="0"/>
              <w:jc w:val="center"/>
              <w:rPr>
                <w:sz w:val="16"/>
                <w:szCs w:val="16"/>
              </w:rPr>
            </w:pPr>
          </w:p>
        </w:tc>
        <w:tc>
          <w:tcPr>
            <w:tcW w:w="3681" w:type="dxa"/>
            <w:vMerge/>
            <w:vAlign w:val="center"/>
          </w:tcPr>
          <w:p w:rsidR="00595CD0" w:rsidRPr="006C3128" w:rsidRDefault="00595CD0" w:rsidP="00132353">
            <w:pPr>
              <w:pStyle w:val="BodyTextIndent"/>
              <w:spacing w:line="276" w:lineRule="auto"/>
              <w:ind w:firstLine="0"/>
              <w:jc w:val="center"/>
              <w:rPr>
                <w:sz w:val="16"/>
                <w:szCs w:val="16"/>
              </w:rPr>
            </w:pPr>
          </w:p>
        </w:tc>
        <w:tc>
          <w:tcPr>
            <w:tcW w:w="1380" w:type="dxa"/>
            <w:vMerge/>
            <w:vAlign w:val="center"/>
          </w:tcPr>
          <w:p w:rsidR="00595CD0" w:rsidRPr="006C3128" w:rsidRDefault="00595CD0" w:rsidP="00132353">
            <w:pPr>
              <w:pStyle w:val="BodyTextIndent"/>
              <w:spacing w:line="276" w:lineRule="auto"/>
              <w:ind w:firstLine="0"/>
              <w:jc w:val="center"/>
              <w:rPr>
                <w:sz w:val="16"/>
                <w:szCs w:val="16"/>
              </w:rPr>
            </w:pPr>
          </w:p>
        </w:tc>
        <w:tc>
          <w:tcPr>
            <w:tcW w:w="1335" w:type="dxa"/>
            <w:vAlign w:val="center"/>
          </w:tcPr>
          <w:p w:rsidR="00595CD0" w:rsidRPr="006C3128" w:rsidRDefault="00595CD0" w:rsidP="00132353">
            <w:pPr>
              <w:pStyle w:val="BodyTextIndent"/>
              <w:spacing w:line="276" w:lineRule="auto"/>
              <w:ind w:firstLine="0"/>
              <w:jc w:val="center"/>
              <w:rPr>
                <w:sz w:val="16"/>
                <w:szCs w:val="16"/>
              </w:rPr>
            </w:pPr>
            <w:r w:rsidRPr="006C3128">
              <w:rPr>
                <w:sz w:val="16"/>
                <w:szCs w:val="16"/>
              </w:rPr>
              <w:t>сумма</w:t>
            </w:r>
          </w:p>
        </w:tc>
        <w:tc>
          <w:tcPr>
            <w:tcW w:w="1050" w:type="dxa"/>
            <w:vAlign w:val="center"/>
          </w:tcPr>
          <w:p w:rsidR="00595CD0" w:rsidRPr="006C3128" w:rsidRDefault="00595CD0" w:rsidP="00132353">
            <w:pPr>
              <w:pStyle w:val="BodyTextIndent"/>
              <w:spacing w:line="276" w:lineRule="auto"/>
              <w:ind w:firstLine="0"/>
              <w:jc w:val="center"/>
              <w:rPr>
                <w:sz w:val="16"/>
                <w:szCs w:val="16"/>
              </w:rPr>
            </w:pPr>
            <w:r w:rsidRPr="006C3128">
              <w:rPr>
                <w:sz w:val="16"/>
                <w:szCs w:val="16"/>
              </w:rPr>
              <w:t>%</w:t>
            </w:r>
          </w:p>
        </w:tc>
        <w:tc>
          <w:tcPr>
            <w:tcW w:w="988" w:type="dxa"/>
            <w:vAlign w:val="center"/>
          </w:tcPr>
          <w:p w:rsidR="00595CD0" w:rsidRPr="006C3128" w:rsidRDefault="00595CD0" w:rsidP="00132353">
            <w:pPr>
              <w:pStyle w:val="BodyTextIndent"/>
              <w:spacing w:line="276" w:lineRule="auto"/>
              <w:ind w:firstLine="0"/>
              <w:jc w:val="center"/>
              <w:rPr>
                <w:sz w:val="16"/>
                <w:szCs w:val="16"/>
              </w:rPr>
            </w:pPr>
            <w:r w:rsidRPr="006C3128">
              <w:rPr>
                <w:sz w:val="16"/>
                <w:szCs w:val="16"/>
              </w:rPr>
              <w:t>уд.вес (%)</w:t>
            </w:r>
          </w:p>
        </w:tc>
        <w:tc>
          <w:tcPr>
            <w:tcW w:w="1312" w:type="dxa"/>
            <w:vMerge/>
            <w:vAlign w:val="center"/>
          </w:tcPr>
          <w:p w:rsidR="00595CD0" w:rsidRPr="006C3128" w:rsidRDefault="00595CD0" w:rsidP="00132353">
            <w:pPr>
              <w:pStyle w:val="BodyTextIndent"/>
              <w:spacing w:line="276" w:lineRule="auto"/>
              <w:ind w:firstLine="0"/>
              <w:jc w:val="center"/>
              <w:rPr>
                <w:sz w:val="16"/>
                <w:szCs w:val="16"/>
              </w:rPr>
            </w:pPr>
          </w:p>
        </w:tc>
      </w:tr>
      <w:tr w:rsidR="00595CD0" w:rsidRPr="004B6012" w:rsidTr="00132353">
        <w:tc>
          <w:tcPr>
            <w:tcW w:w="675" w:type="dxa"/>
            <w:vAlign w:val="center"/>
          </w:tcPr>
          <w:p w:rsidR="00595CD0" w:rsidRPr="006C3128" w:rsidRDefault="00595CD0" w:rsidP="00132353">
            <w:pPr>
              <w:pStyle w:val="BodyTextIndent"/>
              <w:spacing w:line="276" w:lineRule="auto"/>
              <w:ind w:firstLine="0"/>
              <w:jc w:val="center"/>
              <w:rPr>
                <w:sz w:val="14"/>
                <w:szCs w:val="14"/>
              </w:rPr>
            </w:pPr>
            <w:r w:rsidRPr="006C3128">
              <w:rPr>
                <w:sz w:val="14"/>
                <w:szCs w:val="14"/>
              </w:rPr>
              <w:t>1</w:t>
            </w:r>
          </w:p>
        </w:tc>
        <w:tc>
          <w:tcPr>
            <w:tcW w:w="3681" w:type="dxa"/>
            <w:vAlign w:val="center"/>
          </w:tcPr>
          <w:p w:rsidR="00595CD0" w:rsidRPr="006C3128" w:rsidRDefault="00595CD0" w:rsidP="00132353">
            <w:pPr>
              <w:pStyle w:val="BodyTextIndent"/>
              <w:spacing w:line="276" w:lineRule="auto"/>
              <w:ind w:firstLine="0"/>
              <w:jc w:val="center"/>
              <w:rPr>
                <w:sz w:val="14"/>
                <w:szCs w:val="14"/>
              </w:rPr>
            </w:pPr>
            <w:r w:rsidRPr="006C3128">
              <w:rPr>
                <w:sz w:val="14"/>
                <w:szCs w:val="14"/>
              </w:rPr>
              <w:t>2</w:t>
            </w:r>
          </w:p>
        </w:tc>
        <w:tc>
          <w:tcPr>
            <w:tcW w:w="1380" w:type="dxa"/>
            <w:vAlign w:val="center"/>
          </w:tcPr>
          <w:p w:rsidR="00595CD0" w:rsidRPr="006C3128" w:rsidRDefault="00595CD0" w:rsidP="00132353">
            <w:pPr>
              <w:pStyle w:val="BodyTextIndent"/>
              <w:spacing w:line="276" w:lineRule="auto"/>
              <w:ind w:firstLine="0"/>
              <w:jc w:val="center"/>
              <w:rPr>
                <w:sz w:val="14"/>
                <w:szCs w:val="14"/>
              </w:rPr>
            </w:pPr>
            <w:r w:rsidRPr="006C3128">
              <w:rPr>
                <w:sz w:val="14"/>
                <w:szCs w:val="14"/>
              </w:rPr>
              <w:t>3</w:t>
            </w:r>
          </w:p>
        </w:tc>
        <w:tc>
          <w:tcPr>
            <w:tcW w:w="1335" w:type="dxa"/>
            <w:vAlign w:val="center"/>
          </w:tcPr>
          <w:p w:rsidR="00595CD0" w:rsidRPr="006C3128" w:rsidRDefault="00595CD0" w:rsidP="00132353">
            <w:pPr>
              <w:pStyle w:val="BodyTextIndent"/>
              <w:spacing w:line="276" w:lineRule="auto"/>
              <w:ind w:firstLine="0"/>
              <w:jc w:val="center"/>
              <w:rPr>
                <w:sz w:val="14"/>
                <w:szCs w:val="14"/>
              </w:rPr>
            </w:pPr>
            <w:r w:rsidRPr="006C3128">
              <w:rPr>
                <w:sz w:val="14"/>
                <w:szCs w:val="14"/>
              </w:rPr>
              <w:t>4</w:t>
            </w:r>
          </w:p>
        </w:tc>
        <w:tc>
          <w:tcPr>
            <w:tcW w:w="1050" w:type="dxa"/>
            <w:vAlign w:val="center"/>
          </w:tcPr>
          <w:p w:rsidR="00595CD0" w:rsidRPr="006C3128" w:rsidRDefault="00595CD0" w:rsidP="00132353">
            <w:pPr>
              <w:pStyle w:val="BodyTextIndent"/>
              <w:spacing w:line="276" w:lineRule="auto"/>
              <w:ind w:firstLine="0"/>
              <w:jc w:val="center"/>
              <w:rPr>
                <w:sz w:val="14"/>
                <w:szCs w:val="14"/>
              </w:rPr>
            </w:pPr>
            <w:r w:rsidRPr="006C3128">
              <w:rPr>
                <w:sz w:val="14"/>
                <w:szCs w:val="14"/>
              </w:rPr>
              <w:t>5</w:t>
            </w:r>
          </w:p>
        </w:tc>
        <w:tc>
          <w:tcPr>
            <w:tcW w:w="988" w:type="dxa"/>
            <w:vAlign w:val="center"/>
          </w:tcPr>
          <w:p w:rsidR="00595CD0" w:rsidRPr="006C3128" w:rsidRDefault="00595CD0" w:rsidP="00132353">
            <w:pPr>
              <w:pStyle w:val="BodyTextIndent"/>
              <w:spacing w:line="276" w:lineRule="auto"/>
              <w:ind w:firstLine="0"/>
              <w:jc w:val="center"/>
              <w:rPr>
                <w:sz w:val="14"/>
                <w:szCs w:val="14"/>
              </w:rPr>
            </w:pPr>
            <w:r w:rsidRPr="006C3128">
              <w:rPr>
                <w:sz w:val="14"/>
                <w:szCs w:val="14"/>
              </w:rPr>
              <w:t>6</w:t>
            </w:r>
          </w:p>
        </w:tc>
        <w:tc>
          <w:tcPr>
            <w:tcW w:w="1312" w:type="dxa"/>
            <w:vAlign w:val="center"/>
          </w:tcPr>
          <w:p w:rsidR="00595CD0" w:rsidRPr="006C3128" w:rsidRDefault="00595CD0" w:rsidP="00132353">
            <w:pPr>
              <w:pStyle w:val="BodyTextIndent"/>
              <w:spacing w:line="276" w:lineRule="auto"/>
              <w:ind w:firstLine="0"/>
              <w:jc w:val="center"/>
              <w:rPr>
                <w:sz w:val="14"/>
                <w:szCs w:val="14"/>
              </w:rPr>
            </w:pPr>
            <w:r w:rsidRPr="006C3128">
              <w:rPr>
                <w:sz w:val="14"/>
                <w:szCs w:val="14"/>
              </w:rPr>
              <w:t>7</w:t>
            </w:r>
          </w:p>
        </w:tc>
      </w:tr>
      <w:tr w:rsidR="00595CD0" w:rsidRPr="004B6012" w:rsidTr="00132353">
        <w:tc>
          <w:tcPr>
            <w:tcW w:w="675" w:type="dxa"/>
            <w:vAlign w:val="center"/>
          </w:tcPr>
          <w:p w:rsidR="00595CD0" w:rsidRPr="00675ABF" w:rsidRDefault="00595CD0" w:rsidP="00132353">
            <w:pPr>
              <w:pStyle w:val="BodyTextIndent"/>
              <w:spacing w:line="276" w:lineRule="auto"/>
              <w:ind w:firstLine="0"/>
              <w:jc w:val="center"/>
              <w:rPr>
                <w:sz w:val="20"/>
              </w:rPr>
            </w:pPr>
            <w:r w:rsidRPr="00675ABF">
              <w:rPr>
                <w:sz w:val="20"/>
              </w:rPr>
              <w:t>1001</w:t>
            </w:r>
          </w:p>
        </w:tc>
        <w:tc>
          <w:tcPr>
            <w:tcW w:w="3681" w:type="dxa"/>
            <w:vAlign w:val="center"/>
          </w:tcPr>
          <w:p w:rsidR="00595CD0" w:rsidRPr="00675ABF" w:rsidRDefault="00595CD0" w:rsidP="00132353">
            <w:pPr>
              <w:pStyle w:val="BodyTextIndent"/>
              <w:spacing w:line="276" w:lineRule="auto"/>
              <w:ind w:firstLine="0"/>
              <w:jc w:val="left"/>
              <w:rPr>
                <w:sz w:val="18"/>
                <w:szCs w:val="18"/>
              </w:rPr>
            </w:pPr>
            <w:r w:rsidRPr="00675ABF">
              <w:rPr>
                <w:sz w:val="18"/>
                <w:szCs w:val="18"/>
              </w:rPr>
              <w:t>Пенсионное обеспечение</w:t>
            </w:r>
          </w:p>
        </w:tc>
        <w:tc>
          <w:tcPr>
            <w:tcW w:w="1380" w:type="dxa"/>
            <w:vAlign w:val="center"/>
          </w:tcPr>
          <w:p w:rsidR="00595CD0" w:rsidRPr="00675ABF" w:rsidRDefault="00595CD0" w:rsidP="00AE2AFD">
            <w:pPr>
              <w:pStyle w:val="BodyTextIndent"/>
              <w:spacing w:line="276" w:lineRule="auto"/>
              <w:ind w:firstLine="0"/>
              <w:jc w:val="center"/>
              <w:rPr>
                <w:sz w:val="18"/>
                <w:szCs w:val="18"/>
              </w:rPr>
            </w:pPr>
            <w:r w:rsidRPr="00675ABF">
              <w:rPr>
                <w:sz w:val="18"/>
                <w:szCs w:val="18"/>
              </w:rPr>
              <w:t>2 347 297,00</w:t>
            </w:r>
          </w:p>
        </w:tc>
        <w:tc>
          <w:tcPr>
            <w:tcW w:w="1335" w:type="dxa"/>
            <w:vAlign w:val="center"/>
          </w:tcPr>
          <w:p w:rsidR="00595CD0" w:rsidRPr="00675ABF" w:rsidRDefault="00595CD0" w:rsidP="00AE2AFD">
            <w:pPr>
              <w:pStyle w:val="BodyTextIndent"/>
              <w:spacing w:line="276" w:lineRule="auto"/>
              <w:ind w:firstLine="0"/>
              <w:jc w:val="center"/>
              <w:rPr>
                <w:sz w:val="18"/>
                <w:szCs w:val="18"/>
              </w:rPr>
            </w:pPr>
            <w:r w:rsidRPr="00675ABF">
              <w:rPr>
                <w:sz w:val="18"/>
                <w:szCs w:val="18"/>
              </w:rPr>
              <w:t>2 347 296,05</w:t>
            </w:r>
          </w:p>
        </w:tc>
        <w:tc>
          <w:tcPr>
            <w:tcW w:w="1050" w:type="dxa"/>
            <w:vAlign w:val="center"/>
          </w:tcPr>
          <w:p w:rsidR="00595CD0" w:rsidRPr="004B6012" w:rsidRDefault="00595CD0" w:rsidP="00132353">
            <w:pPr>
              <w:pStyle w:val="BodyTextIndent"/>
              <w:spacing w:line="276" w:lineRule="auto"/>
              <w:ind w:firstLine="0"/>
              <w:jc w:val="center"/>
              <w:rPr>
                <w:sz w:val="18"/>
                <w:szCs w:val="18"/>
                <w:highlight w:val="yellow"/>
              </w:rPr>
            </w:pPr>
            <w:r w:rsidRPr="00675ABF">
              <w:rPr>
                <w:sz w:val="18"/>
                <w:szCs w:val="18"/>
              </w:rPr>
              <w:t>100,00</w:t>
            </w:r>
          </w:p>
        </w:tc>
        <w:tc>
          <w:tcPr>
            <w:tcW w:w="988" w:type="dxa"/>
            <w:vAlign w:val="center"/>
          </w:tcPr>
          <w:p w:rsidR="00595CD0" w:rsidRPr="004B6012" w:rsidRDefault="00595CD0" w:rsidP="00132353">
            <w:pPr>
              <w:pStyle w:val="BodyTextIndent"/>
              <w:spacing w:line="276" w:lineRule="auto"/>
              <w:ind w:firstLine="0"/>
              <w:jc w:val="center"/>
              <w:rPr>
                <w:sz w:val="18"/>
                <w:szCs w:val="18"/>
                <w:highlight w:val="yellow"/>
              </w:rPr>
            </w:pPr>
            <w:r w:rsidRPr="00D55267">
              <w:rPr>
                <w:sz w:val="18"/>
                <w:szCs w:val="18"/>
              </w:rPr>
              <w:t>46,42</w:t>
            </w:r>
          </w:p>
        </w:tc>
        <w:tc>
          <w:tcPr>
            <w:tcW w:w="1312" w:type="dxa"/>
            <w:vAlign w:val="center"/>
          </w:tcPr>
          <w:p w:rsidR="00595CD0" w:rsidRPr="00D55267" w:rsidRDefault="00595CD0" w:rsidP="00132353">
            <w:pPr>
              <w:pStyle w:val="BodyTextIndent"/>
              <w:spacing w:line="276" w:lineRule="auto"/>
              <w:ind w:firstLine="0"/>
              <w:jc w:val="center"/>
              <w:rPr>
                <w:sz w:val="18"/>
                <w:szCs w:val="18"/>
              </w:rPr>
            </w:pPr>
            <w:r w:rsidRPr="00D55267">
              <w:rPr>
                <w:sz w:val="18"/>
                <w:szCs w:val="18"/>
              </w:rPr>
              <w:t>0,95</w:t>
            </w:r>
          </w:p>
        </w:tc>
      </w:tr>
      <w:tr w:rsidR="00595CD0" w:rsidRPr="004B6012" w:rsidTr="00132353">
        <w:tc>
          <w:tcPr>
            <w:tcW w:w="675" w:type="dxa"/>
            <w:vAlign w:val="center"/>
          </w:tcPr>
          <w:p w:rsidR="00595CD0" w:rsidRPr="00675ABF" w:rsidRDefault="00595CD0" w:rsidP="00132353">
            <w:pPr>
              <w:pStyle w:val="BodyTextIndent"/>
              <w:spacing w:line="276" w:lineRule="auto"/>
              <w:ind w:firstLine="0"/>
              <w:jc w:val="center"/>
              <w:rPr>
                <w:sz w:val="20"/>
              </w:rPr>
            </w:pPr>
            <w:r w:rsidRPr="00675ABF">
              <w:rPr>
                <w:sz w:val="20"/>
              </w:rPr>
              <w:t>1003</w:t>
            </w:r>
          </w:p>
        </w:tc>
        <w:tc>
          <w:tcPr>
            <w:tcW w:w="3681" w:type="dxa"/>
            <w:vAlign w:val="center"/>
          </w:tcPr>
          <w:p w:rsidR="00595CD0" w:rsidRPr="00675ABF" w:rsidRDefault="00595CD0" w:rsidP="00132353">
            <w:pPr>
              <w:pStyle w:val="BodyTextIndent"/>
              <w:spacing w:line="276" w:lineRule="auto"/>
              <w:ind w:firstLine="0"/>
              <w:jc w:val="left"/>
              <w:rPr>
                <w:sz w:val="18"/>
                <w:szCs w:val="18"/>
              </w:rPr>
            </w:pPr>
            <w:r w:rsidRPr="00675ABF">
              <w:rPr>
                <w:sz w:val="18"/>
                <w:szCs w:val="18"/>
              </w:rPr>
              <w:t>Социальное обеспечение населения</w:t>
            </w:r>
          </w:p>
        </w:tc>
        <w:tc>
          <w:tcPr>
            <w:tcW w:w="1380" w:type="dxa"/>
            <w:vAlign w:val="center"/>
          </w:tcPr>
          <w:p w:rsidR="00595CD0" w:rsidRPr="00675ABF" w:rsidRDefault="00595CD0" w:rsidP="00AE2AFD">
            <w:pPr>
              <w:pStyle w:val="BodyTextIndent"/>
              <w:spacing w:line="276" w:lineRule="auto"/>
              <w:ind w:firstLine="0"/>
              <w:jc w:val="center"/>
              <w:rPr>
                <w:sz w:val="18"/>
                <w:szCs w:val="18"/>
              </w:rPr>
            </w:pPr>
            <w:r w:rsidRPr="00675ABF">
              <w:rPr>
                <w:sz w:val="18"/>
                <w:szCs w:val="18"/>
              </w:rPr>
              <w:t>1 354 500,00</w:t>
            </w:r>
          </w:p>
        </w:tc>
        <w:tc>
          <w:tcPr>
            <w:tcW w:w="1335" w:type="dxa"/>
            <w:vAlign w:val="center"/>
          </w:tcPr>
          <w:p w:rsidR="00595CD0" w:rsidRPr="00675ABF" w:rsidRDefault="00595CD0" w:rsidP="00AE2AFD">
            <w:pPr>
              <w:pStyle w:val="BodyTextIndent"/>
              <w:spacing w:line="276" w:lineRule="auto"/>
              <w:ind w:firstLine="0"/>
              <w:jc w:val="center"/>
              <w:rPr>
                <w:sz w:val="18"/>
                <w:szCs w:val="18"/>
              </w:rPr>
            </w:pPr>
            <w:r w:rsidRPr="00675ABF">
              <w:rPr>
                <w:sz w:val="18"/>
                <w:szCs w:val="18"/>
              </w:rPr>
              <w:t>1 354 500,00</w:t>
            </w:r>
          </w:p>
        </w:tc>
        <w:tc>
          <w:tcPr>
            <w:tcW w:w="1050" w:type="dxa"/>
            <w:vAlign w:val="center"/>
          </w:tcPr>
          <w:p w:rsidR="00595CD0" w:rsidRPr="00675ABF" w:rsidRDefault="00595CD0" w:rsidP="00132353">
            <w:pPr>
              <w:pStyle w:val="BodyTextIndent"/>
              <w:spacing w:line="276" w:lineRule="auto"/>
              <w:ind w:firstLine="0"/>
              <w:jc w:val="center"/>
              <w:rPr>
                <w:sz w:val="18"/>
                <w:szCs w:val="18"/>
              </w:rPr>
            </w:pPr>
            <w:r w:rsidRPr="00675ABF">
              <w:rPr>
                <w:sz w:val="18"/>
                <w:szCs w:val="18"/>
              </w:rPr>
              <w:t>100,00</w:t>
            </w:r>
          </w:p>
        </w:tc>
        <w:tc>
          <w:tcPr>
            <w:tcW w:w="988" w:type="dxa"/>
            <w:vAlign w:val="center"/>
          </w:tcPr>
          <w:p w:rsidR="00595CD0" w:rsidRPr="00D55267" w:rsidRDefault="00595CD0" w:rsidP="00132353">
            <w:pPr>
              <w:pStyle w:val="BodyTextIndent"/>
              <w:spacing w:line="276" w:lineRule="auto"/>
              <w:ind w:firstLine="0"/>
              <w:jc w:val="center"/>
              <w:rPr>
                <w:sz w:val="18"/>
                <w:szCs w:val="18"/>
              </w:rPr>
            </w:pPr>
            <w:r w:rsidRPr="00D55267">
              <w:rPr>
                <w:sz w:val="18"/>
                <w:szCs w:val="18"/>
              </w:rPr>
              <w:t>26,79</w:t>
            </w:r>
          </w:p>
        </w:tc>
        <w:tc>
          <w:tcPr>
            <w:tcW w:w="1312" w:type="dxa"/>
            <w:vAlign w:val="center"/>
          </w:tcPr>
          <w:p w:rsidR="00595CD0" w:rsidRPr="00D55267" w:rsidRDefault="00595CD0" w:rsidP="00132353">
            <w:pPr>
              <w:pStyle w:val="BodyTextIndent"/>
              <w:spacing w:line="276" w:lineRule="auto"/>
              <w:ind w:firstLine="0"/>
              <w:jc w:val="center"/>
              <w:rPr>
                <w:sz w:val="18"/>
                <w:szCs w:val="18"/>
              </w:rPr>
            </w:pPr>
            <w:r w:rsidRPr="00D55267">
              <w:rPr>
                <w:sz w:val="18"/>
                <w:szCs w:val="18"/>
              </w:rPr>
              <w:t>-</w:t>
            </w:r>
          </w:p>
        </w:tc>
      </w:tr>
      <w:tr w:rsidR="00595CD0" w:rsidRPr="004B6012" w:rsidTr="00132353">
        <w:tc>
          <w:tcPr>
            <w:tcW w:w="675" w:type="dxa"/>
            <w:vAlign w:val="center"/>
          </w:tcPr>
          <w:p w:rsidR="00595CD0" w:rsidRPr="00675ABF" w:rsidRDefault="00595CD0" w:rsidP="00132353">
            <w:pPr>
              <w:pStyle w:val="BodyTextIndent"/>
              <w:spacing w:line="276" w:lineRule="auto"/>
              <w:ind w:firstLine="0"/>
              <w:jc w:val="center"/>
              <w:rPr>
                <w:sz w:val="20"/>
              </w:rPr>
            </w:pPr>
            <w:r w:rsidRPr="00675ABF">
              <w:rPr>
                <w:sz w:val="20"/>
              </w:rPr>
              <w:t>1004</w:t>
            </w:r>
          </w:p>
        </w:tc>
        <w:tc>
          <w:tcPr>
            <w:tcW w:w="3681" w:type="dxa"/>
            <w:vAlign w:val="center"/>
          </w:tcPr>
          <w:p w:rsidR="00595CD0" w:rsidRPr="00675ABF" w:rsidRDefault="00595CD0" w:rsidP="00132353">
            <w:pPr>
              <w:pStyle w:val="BodyTextIndent"/>
              <w:spacing w:line="276" w:lineRule="auto"/>
              <w:ind w:firstLine="0"/>
              <w:jc w:val="left"/>
              <w:rPr>
                <w:sz w:val="18"/>
                <w:szCs w:val="18"/>
              </w:rPr>
            </w:pPr>
            <w:r w:rsidRPr="00675ABF">
              <w:rPr>
                <w:sz w:val="18"/>
                <w:szCs w:val="18"/>
              </w:rPr>
              <w:t>Охрана семьи и детства</w:t>
            </w:r>
          </w:p>
        </w:tc>
        <w:tc>
          <w:tcPr>
            <w:tcW w:w="1380" w:type="dxa"/>
            <w:vAlign w:val="center"/>
          </w:tcPr>
          <w:p w:rsidR="00595CD0" w:rsidRPr="00675ABF" w:rsidRDefault="00595CD0" w:rsidP="00132353">
            <w:pPr>
              <w:pStyle w:val="BodyTextIndent"/>
              <w:spacing w:line="276" w:lineRule="auto"/>
              <w:ind w:firstLine="0"/>
              <w:jc w:val="center"/>
              <w:rPr>
                <w:sz w:val="18"/>
                <w:szCs w:val="18"/>
              </w:rPr>
            </w:pPr>
            <w:r w:rsidRPr="00675ABF">
              <w:rPr>
                <w:sz w:val="18"/>
                <w:szCs w:val="18"/>
              </w:rPr>
              <w:t>1 630 000,00</w:t>
            </w:r>
          </w:p>
        </w:tc>
        <w:tc>
          <w:tcPr>
            <w:tcW w:w="1335" w:type="dxa"/>
            <w:vAlign w:val="center"/>
          </w:tcPr>
          <w:p w:rsidR="00595CD0" w:rsidRPr="00675ABF" w:rsidRDefault="00595CD0" w:rsidP="00AE2AFD">
            <w:pPr>
              <w:pStyle w:val="BodyTextIndent"/>
              <w:spacing w:line="276" w:lineRule="auto"/>
              <w:ind w:firstLine="0"/>
              <w:jc w:val="center"/>
              <w:rPr>
                <w:sz w:val="18"/>
                <w:szCs w:val="18"/>
              </w:rPr>
            </w:pPr>
            <w:r w:rsidRPr="00675ABF">
              <w:rPr>
                <w:sz w:val="18"/>
                <w:szCs w:val="18"/>
              </w:rPr>
              <w:t>1 245 157,33</w:t>
            </w:r>
          </w:p>
        </w:tc>
        <w:tc>
          <w:tcPr>
            <w:tcW w:w="1050" w:type="dxa"/>
            <w:vAlign w:val="center"/>
          </w:tcPr>
          <w:p w:rsidR="00595CD0" w:rsidRPr="00675ABF" w:rsidRDefault="00595CD0" w:rsidP="00132353">
            <w:pPr>
              <w:pStyle w:val="BodyTextIndent"/>
              <w:spacing w:line="276" w:lineRule="auto"/>
              <w:ind w:firstLine="0"/>
              <w:jc w:val="center"/>
              <w:rPr>
                <w:sz w:val="18"/>
                <w:szCs w:val="18"/>
              </w:rPr>
            </w:pPr>
            <w:r w:rsidRPr="00675ABF">
              <w:rPr>
                <w:sz w:val="18"/>
                <w:szCs w:val="18"/>
              </w:rPr>
              <w:t>76,39</w:t>
            </w:r>
          </w:p>
        </w:tc>
        <w:tc>
          <w:tcPr>
            <w:tcW w:w="988" w:type="dxa"/>
            <w:vAlign w:val="center"/>
          </w:tcPr>
          <w:p w:rsidR="00595CD0" w:rsidRPr="00D55267" w:rsidRDefault="00595CD0" w:rsidP="00132353">
            <w:pPr>
              <w:pStyle w:val="BodyTextIndent"/>
              <w:spacing w:line="276" w:lineRule="auto"/>
              <w:ind w:firstLine="0"/>
              <w:jc w:val="center"/>
              <w:rPr>
                <w:sz w:val="18"/>
                <w:szCs w:val="18"/>
              </w:rPr>
            </w:pPr>
            <w:r w:rsidRPr="00D55267">
              <w:rPr>
                <w:sz w:val="18"/>
                <w:szCs w:val="18"/>
              </w:rPr>
              <w:t>24,62</w:t>
            </w:r>
          </w:p>
        </w:tc>
        <w:tc>
          <w:tcPr>
            <w:tcW w:w="1312" w:type="dxa"/>
            <w:vAlign w:val="center"/>
          </w:tcPr>
          <w:p w:rsidR="00595CD0" w:rsidRPr="00D55267" w:rsidRDefault="00595CD0" w:rsidP="00AE2AFD">
            <w:pPr>
              <w:pStyle w:val="BodyTextIndent"/>
              <w:spacing w:line="276" w:lineRule="auto"/>
              <w:ind w:firstLine="0"/>
              <w:jc w:val="center"/>
              <w:rPr>
                <w:sz w:val="18"/>
                <w:szCs w:val="18"/>
              </w:rPr>
            </w:pPr>
            <w:r w:rsidRPr="00D55267">
              <w:rPr>
                <w:sz w:val="18"/>
                <w:szCs w:val="18"/>
              </w:rPr>
              <w:t>384 842,67</w:t>
            </w:r>
          </w:p>
        </w:tc>
      </w:tr>
      <w:tr w:rsidR="00595CD0" w:rsidRPr="004B6012" w:rsidTr="00132353">
        <w:tc>
          <w:tcPr>
            <w:tcW w:w="675" w:type="dxa"/>
            <w:vAlign w:val="center"/>
          </w:tcPr>
          <w:p w:rsidR="00595CD0" w:rsidRPr="00675ABF" w:rsidRDefault="00595CD0" w:rsidP="00132353">
            <w:pPr>
              <w:pStyle w:val="BodyTextIndent"/>
              <w:spacing w:line="276" w:lineRule="auto"/>
              <w:ind w:firstLine="0"/>
              <w:jc w:val="center"/>
              <w:rPr>
                <w:sz w:val="20"/>
              </w:rPr>
            </w:pPr>
            <w:r w:rsidRPr="00675ABF">
              <w:rPr>
                <w:sz w:val="20"/>
              </w:rPr>
              <w:t>1006</w:t>
            </w:r>
          </w:p>
        </w:tc>
        <w:tc>
          <w:tcPr>
            <w:tcW w:w="3681" w:type="dxa"/>
            <w:vAlign w:val="center"/>
          </w:tcPr>
          <w:p w:rsidR="00595CD0" w:rsidRPr="00675ABF" w:rsidRDefault="00595CD0" w:rsidP="00132353">
            <w:pPr>
              <w:pStyle w:val="BodyTextIndent"/>
              <w:spacing w:line="276" w:lineRule="auto"/>
              <w:ind w:firstLine="0"/>
              <w:jc w:val="left"/>
              <w:rPr>
                <w:sz w:val="18"/>
                <w:szCs w:val="18"/>
              </w:rPr>
            </w:pPr>
            <w:r w:rsidRPr="00675ABF">
              <w:rPr>
                <w:sz w:val="18"/>
                <w:szCs w:val="18"/>
              </w:rPr>
              <w:t>Другие вопросы в области социальной политики</w:t>
            </w:r>
          </w:p>
        </w:tc>
        <w:tc>
          <w:tcPr>
            <w:tcW w:w="1380" w:type="dxa"/>
            <w:vAlign w:val="center"/>
          </w:tcPr>
          <w:p w:rsidR="00595CD0" w:rsidRPr="00675ABF" w:rsidRDefault="00595CD0" w:rsidP="00AE2AFD">
            <w:pPr>
              <w:pStyle w:val="BodyTextIndent"/>
              <w:spacing w:line="276" w:lineRule="auto"/>
              <w:ind w:firstLine="0"/>
              <w:jc w:val="center"/>
              <w:rPr>
                <w:sz w:val="18"/>
                <w:szCs w:val="18"/>
              </w:rPr>
            </w:pPr>
            <w:r w:rsidRPr="00675ABF">
              <w:rPr>
                <w:sz w:val="18"/>
                <w:szCs w:val="18"/>
              </w:rPr>
              <w:t>109 866,00</w:t>
            </w:r>
          </w:p>
        </w:tc>
        <w:tc>
          <w:tcPr>
            <w:tcW w:w="1335" w:type="dxa"/>
            <w:vAlign w:val="center"/>
          </w:tcPr>
          <w:p w:rsidR="00595CD0" w:rsidRPr="00675ABF" w:rsidRDefault="00595CD0" w:rsidP="00AE2AFD">
            <w:pPr>
              <w:pStyle w:val="BodyTextIndent"/>
              <w:spacing w:line="276" w:lineRule="auto"/>
              <w:ind w:firstLine="0"/>
              <w:jc w:val="center"/>
              <w:rPr>
                <w:sz w:val="18"/>
                <w:szCs w:val="18"/>
              </w:rPr>
            </w:pPr>
            <w:r w:rsidRPr="00675ABF">
              <w:rPr>
                <w:sz w:val="18"/>
                <w:szCs w:val="18"/>
              </w:rPr>
              <w:t>109 866,00</w:t>
            </w:r>
          </w:p>
        </w:tc>
        <w:tc>
          <w:tcPr>
            <w:tcW w:w="1050" w:type="dxa"/>
            <w:vAlign w:val="center"/>
          </w:tcPr>
          <w:p w:rsidR="00595CD0" w:rsidRPr="00675ABF" w:rsidRDefault="00595CD0" w:rsidP="00132353">
            <w:pPr>
              <w:pStyle w:val="BodyTextIndent"/>
              <w:spacing w:line="276" w:lineRule="auto"/>
              <w:ind w:firstLine="0"/>
              <w:jc w:val="center"/>
              <w:rPr>
                <w:sz w:val="18"/>
                <w:szCs w:val="18"/>
              </w:rPr>
            </w:pPr>
            <w:r w:rsidRPr="00675ABF">
              <w:rPr>
                <w:sz w:val="18"/>
                <w:szCs w:val="18"/>
              </w:rPr>
              <w:t>100,00</w:t>
            </w:r>
          </w:p>
        </w:tc>
        <w:tc>
          <w:tcPr>
            <w:tcW w:w="988" w:type="dxa"/>
            <w:vAlign w:val="center"/>
          </w:tcPr>
          <w:p w:rsidR="00595CD0" w:rsidRPr="00D55267" w:rsidRDefault="00595CD0" w:rsidP="00132353">
            <w:pPr>
              <w:pStyle w:val="BodyTextIndent"/>
              <w:spacing w:line="276" w:lineRule="auto"/>
              <w:ind w:firstLine="0"/>
              <w:jc w:val="center"/>
              <w:rPr>
                <w:sz w:val="18"/>
                <w:szCs w:val="18"/>
              </w:rPr>
            </w:pPr>
            <w:r w:rsidRPr="00D55267">
              <w:rPr>
                <w:sz w:val="18"/>
                <w:szCs w:val="18"/>
              </w:rPr>
              <w:t>2,17</w:t>
            </w:r>
          </w:p>
        </w:tc>
        <w:tc>
          <w:tcPr>
            <w:tcW w:w="1312" w:type="dxa"/>
            <w:vAlign w:val="center"/>
          </w:tcPr>
          <w:p w:rsidR="00595CD0" w:rsidRPr="00D55267" w:rsidRDefault="00595CD0" w:rsidP="00132353">
            <w:pPr>
              <w:pStyle w:val="BodyTextIndent"/>
              <w:spacing w:line="276" w:lineRule="auto"/>
              <w:ind w:firstLine="0"/>
              <w:jc w:val="center"/>
              <w:rPr>
                <w:sz w:val="18"/>
                <w:szCs w:val="18"/>
              </w:rPr>
            </w:pPr>
            <w:r w:rsidRPr="00D55267">
              <w:rPr>
                <w:sz w:val="18"/>
                <w:szCs w:val="18"/>
              </w:rPr>
              <w:t>-</w:t>
            </w:r>
          </w:p>
        </w:tc>
      </w:tr>
      <w:tr w:rsidR="00595CD0" w:rsidRPr="002309B2" w:rsidTr="00132353">
        <w:tc>
          <w:tcPr>
            <w:tcW w:w="675" w:type="dxa"/>
            <w:vAlign w:val="center"/>
          </w:tcPr>
          <w:p w:rsidR="00595CD0" w:rsidRPr="00675ABF" w:rsidRDefault="00595CD0" w:rsidP="00132353">
            <w:pPr>
              <w:pStyle w:val="BodyTextIndent"/>
              <w:spacing w:line="276" w:lineRule="auto"/>
              <w:ind w:firstLine="0"/>
              <w:jc w:val="center"/>
              <w:rPr>
                <w:sz w:val="20"/>
              </w:rPr>
            </w:pPr>
          </w:p>
        </w:tc>
        <w:tc>
          <w:tcPr>
            <w:tcW w:w="3681" w:type="dxa"/>
            <w:vAlign w:val="center"/>
          </w:tcPr>
          <w:p w:rsidR="00595CD0" w:rsidRPr="00675ABF" w:rsidRDefault="00595CD0" w:rsidP="00132353">
            <w:pPr>
              <w:pStyle w:val="BodyTextIndent"/>
              <w:spacing w:line="276" w:lineRule="auto"/>
              <w:ind w:firstLine="0"/>
              <w:jc w:val="center"/>
              <w:rPr>
                <w:sz w:val="16"/>
                <w:szCs w:val="16"/>
              </w:rPr>
            </w:pPr>
            <w:r w:rsidRPr="00675ABF">
              <w:rPr>
                <w:sz w:val="16"/>
                <w:szCs w:val="16"/>
              </w:rPr>
              <w:t>ИТОГО</w:t>
            </w:r>
          </w:p>
        </w:tc>
        <w:tc>
          <w:tcPr>
            <w:tcW w:w="1380" w:type="dxa"/>
            <w:vAlign w:val="center"/>
          </w:tcPr>
          <w:p w:rsidR="00595CD0" w:rsidRPr="00675ABF" w:rsidRDefault="00595CD0" w:rsidP="00AE2AFD">
            <w:pPr>
              <w:pStyle w:val="BodyTextIndent"/>
              <w:spacing w:line="276" w:lineRule="auto"/>
              <w:ind w:firstLine="0"/>
              <w:jc w:val="center"/>
              <w:rPr>
                <w:sz w:val="18"/>
                <w:szCs w:val="18"/>
              </w:rPr>
            </w:pPr>
            <w:r w:rsidRPr="00675ABF">
              <w:rPr>
                <w:sz w:val="18"/>
                <w:szCs w:val="18"/>
              </w:rPr>
              <w:t>5 441 663,00</w:t>
            </w:r>
          </w:p>
        </w:tc>
        <w:tc>
          <w:tcPr>
            <w:tcW w:w="1335" w:type="dxa"/>
            <w:vAlign w:val="center"/>
          </w:tcPr>
          <w:p w:rsidR="00595CD0" w:rsidRPr="00675ABF" w:rsidRDefault="00595CD0" w:rsidP="00AE2AFD">
            <w:pPr>
              <w:pStyle w:val="BodyTextIndent"/>
              <w:spacing w:line="276" w:lineRule="auto"/>
              <w:ind w:firstLine="0"/>
              <w:jc w:val="center"/>
              <w:rPr>
                <w:sz w:val="18"/>
                <w:szCs w:val="18"/>
              </w:rPr>
            </w:pPr>
            <w:r w:rsidRPr="00675ABF">
              <w:rPr>
                <w:sz w:val="18"/>
                <w:szCs w:val="18"/>
              </w:rPr>
              <w:t>5 056 819,38</w:t>
            </w:r>
          </w:p>
        </w:tc>
        <w:tc>
          <w:tcPr>
            <w:tcW w:w="1050" w:type="dxa"/>
            <w:vAlign w:val="center"/>
          </w:tcPr>
          <w:p w:rsidR="00595CD0" w:rsidRPr="00675ABF" w:rsidRDefault="00595CD0" w:rsidP="00132353">
            <w:pPr>
              <w:pStyle w:val="BodyTextIndent"/>
              <w:spacing w:line="276" w:lineRule="auto"/>
              <w:ind w:firstLine="0"/>
              <w:jc w:val="center"/>
              <w:rPr>
                <w:sz w:val="18"/>
                <w:szCs w:val="18"/>
              </w:rPr>
            </w:pPr>
            <w:r w:rsidRPr="00675ABF">
              <w:rPr>
                <w:sz w:val="18"/>
                <w:szCs w:val="18"/>
              </w:rPr>
              <w:t>92,93</w:t>
            </w:r>
          </w:p>
        </w:tc>
        <w:tc>
          <w:tcPr>
            <w:tcW w:w="988" w:type="dxa"/>
            <w:vAlign w:val="center"/>
          </w:tcPr>
          <w:p w:rsidR="00595CD0" w:rsidRPr="00D55267" w:rsidRDefault="00595CD0" w:rsidP="00132353">
            <w:pPr>
              <w:pStyle w:val="BodyTextIndent"/>
              <w:spacing w:line="276" w:lineRule="auto"/>
              <w:ind w:firstLine="0"/>
              <w:jc w:val="center"/>
              <w:rPr>
                <w:sz w:val="18"/>
                <w:szCs w:val="18"/>
              </w:rPr>
            </w:pPr>
            <w:r w:rsidRPr="00D55267">
              <w:rPr>
                <w:sz w:val="18"/>
                <w:szCs w:val="18"/>
              </w:rPr>
              <w:t>100,00</w:t>
            </w:r>
          </w:p>
        </w:tc>
        <w:tc>
          <w:tcPr>
            <w:tcW w:w="1312" w:type="dxa"/>
            <w:vAlign w:val="center"/>
          </w:tcPr>
          <w:p w:rsidR="00595CD0" w:rsidRPr="00D55267" w:rsidRDefault="00595CD0" w:rsidP="00AE2AFD">
            <w:pPr>
              <w:pStyle w:val="BodyTextIndent"/>
              <w:spacing w:line="276" w:lineRule="auto"/>
              <w:ind w:firstLine="0"/>
              <w:jc w:val="center"/>
              <w:rPr>
                <w:sz w:val="18"/>
                <w:szCs w:val="18"/>
              </w:rPr>
            </w:pPr>
            <w:r w:rsidRPr="00D55267">
              <w:rPr>
                <w:sz w:val="18"/>
                <w:szCs w:val="18"/>
              </w:rPr>
              <w:t>384 843,62</w:t>
            </w:r>
          </w:p>
        </w:tc>
      </w:tr>
    </w:tbl>
    <w:p w:rsidR="00595CD0" w:rsidRDefault="00595CD0" w:rsidP="009A391E">
      <w:pPr>
        <w:autoSpaceDE w:val="0"/>
        <w:autoSpaceDN w:val="0"/>
        <w:spacing w:line="360" w:lineRule="auto"/>
        <w:ind w:firstLine="851"/>
        <w:jc w:val="both"/>
        <w:rPr>
          <w:b/>
          <w:bCs/>
          <w:sz w:val="26"/>
          <w:szCs w:val="26"/>
        </w:rPr>
      </w:pPr>
    </w:p>
    <w:p w:rsidR="00595CD0" w:rsidRPr="00D66B1D" w:rsidRDefault="00595CD0" w:rsidP="009A391E">
      <w:pPr>
        <w:autoSpaceDE w:val="0"/>
        <w:autoSpaceDN w:val="0"/>
        <w:spacing w:line="360" w:lineRule="auto"/>
        <w:ind w:firstLine="851"/>
        <w:jc w:val="both"/>
        <w:rPr>
          <w:b/>
          <w:bCs/>
          <w:sz w:val="26"/>
          <w:szCs w:val="26"/>
        </w:rPr>
      </w:pPr>
      <w:r w:rsidRPr="00D66B1D">
        <w:rPr>
          <w:b/>
          <w:bCs/>
          <w:sz w:val="26"/>
          <w:szCs w:val="26"/>
        </w:rPr>
        <w:t>Подраздел 1001 «Пенсионное обеспечение»</w:t>
      </w:r>
    </w:p>
    <w:p w:rsidR="00595CD0" w:rsidRPr="002309B2" w:rsidRDefault="00595CD0" w:rsidP="009A391E">
      <w:pPr>
        <w:autoSpaceDE w:val="0"/>
        <w:autoSpaceDN w:val="0"/>
        <w:spacing w:line="360" w:lineRule="auto"/>
        <w:ind w:firstLine="851"/>
        <w:jc w:val="both"/>
        <w:rPr>
          <w:sz w:val="26"/>
          <w:szCs w:val="26"/>
        </w:rPr>
      </w:pPr>
      <w:r w:rsidRPr="00D66B1D">
        <w:rPr>
          <w:sz w:val="26"/>
          <w:szCs w:val="26"/>
        </w:rPr>
        <w:t>Расходы бюджета муниципального района на доплаты к пенсии муниципальных служащих произведены в рамках подпрограммы «Социальная поддержка пенсионеров в Яковлевском муниципальном районе на 2014-2020 годы» МП «Социальная поддержка населения Яковлевского муниципального района» на 2014-2020годы.</w:t>
      </w:r>
    </w:p>
    <w:p w:rsidR="00595CD0" w:rsidRPr="00B552D1" w:rsidRDefault="00595CD0" w:rsidP="00B552D1">
      <w:pPr>
        <w:autoSpaceDE w:val="0"/>
        <w:autoSpaceDN w:val="0"/>
        <w:spacing w:line="360" w:lineRule="auto"/>
        <w:ind w:firstLine="851"/>
        <w:jc w:val="both"/>
        <w:rPr>
          <w:sz w:val="26"/>
          <w:szCs w:val="26"/>
        </w:rPr>
      </w:pPr>
      <w:r w:rsidRPr="00D66B1D">
        <w:rPr>
          <w:sz w:val="26"/>
          <w:szCs w:val="26"/>
        </w:rPr>
        <w:t>Направлено средств 2 347 296,05</w:t>
      </w:r>
      <w:r>
        <w:rPr>
          <w:sz w:val="26"/>
          <w:szCs w:val="26"/>
        </w:rPr>
        <w:t xml:space="preserve"> </w:t>
      </w:r>
      <w:r w:rsidRPr="00D66B1D">
        <w:rPr>
          <w:sz w:val="26"/>
          <w:szCs w:val="26"/>
        </w:rPr>
        <w:t>рублей при запланированных  2 347 297,00 рублей, исполнение – 100%;  количество получателей – 24 человека.</w:t>
      </w:r>
    </w:p>
    <w:p w:rsidR="00595CD0" w:rsidRPr="00520001" w:rsidRDefault="00595CD0" w:rsidP="009A391E">
      <w:pPr>
        <w:autoSpaceDE w:val="0"/>
        <w:autoSpaceDN w:val="0"/>
        <w:spacing w:line="360" w:lineRule="auto"/>
        <w:ind w:firstLine="851"/>
        <w:rPr>
          <w:b/>
          <w:bCs/>
          <w:sz w:val="26"/>
          <w:szCs w:val="26"/>
        </w:rPr>
      </w:pPr>
      <w:r w:rsidRPr="00520001">
        <w:rPr>
          <w:b/>
          <w:bCs/>
          <w:sz w:val="26"/>
          <w:szCs w:val="26"/>
        </w:rPr>
        <w:t>Подраздел 1003 «Социальное обеспечение населения»</w:t>
      </w:r>
    </w:p>
    <w:p w:rsidR="00595CD0" w:rsidRPr="00520001" w:rsidRDefault="00595CD0" w:rsidP="009A391E">
      <w:pPr>
        <w:autoSpaceDE w:val="0"/>
        <w:autoSpaceDN w:val="0"/>
        <w:spacing w:line="360" w:lineRule="auto"/>
        <w:ind w:firstLine="851"/>
        <w:jc w:val="both"/>
        <w:rPr>
          <w:sz w:val="26"/>
          <w:szCs w:val="26"/>
        </w:rPr>
      </w:pPr>
      <w:r w:rsidRPr="00520001">
        <w:rPr>
          <w:sz w:val="26"/>
          <w:szCs w:val="26"/>
        </w:rPr>
        <w:t>Согласно отчету об исполнении районного бюджета за 2017 год при уточненных бюджетных назначениях в сумме 1</w:t>
      </w:r>
      <w:r>
        <w:rPr>
          <w:sz w:val="26"/>
          <w:szCs w:val="26"/>
        </w:rPr>
        <w:t> </w:t>
      </w:r>
      <w:r w:rsidRPr="00520001">
        <w:rPr>
          <w:sz w:val="26"/>
          <w:szCs w:val="26"/>
        </w:rPr>
        <w:t>354</w:t>
      </w:r>
      <w:r>
        <w:rPr>
          <w:sz w:val="26"/>
          <w:szCs w:val="26"/>
        </w:rPr>
        <w:t> </w:t>
      </w:r>
      <w:r w:rsidRPr="00520001">
        <w:rPr>
          <w:sz w:val="26"/>
          <w:szCs w:val="26"/>
        </w:rPr>
        <w:t>50</w:t>
      </w:r>
      <w:r>
        <w:rPr>
          <w:sz w:val="26"/>
          <w:szCs w:val="26"/>
        </w:rPr>
        <w:t xml:space="preserve">0,00 </w:t>
      </w:r>
      <w:r w:rsidRPr="00520001">
        <w:rPr>
          <w:sz w:val="26"/>
          <w:szCs w:val="26"/>
        </w:rPr>
        <w:t>рублей исполнение расходов составило 1</w:t>
      </w:r>
      <w:r>
        <w:rPr>
          <w:sz w:val="26"/>
          <w:szCs w:val="26"/>
        </w:rPr>
        <w:t> </w:t>
      </w:r>
      <w:r w:rsidRPr="00520001">
        <w:rPr>
          <w:sz w:val="26"/>
          <w:szCs w:val="26"/>
        </w:rPr>
        <w:t>354</w:t>
      </w:r>
      <w:r>
        <w:rPr>
          <w:sz w:val="26"/>
          <w:szCs w:val="26"/>
        </w:rPr>
        <w:t> </w:t>
      </w:r>
      <w:r w:rsidRPr="00520001">
        <w:rPr>
          <w:sz w:val="26"/>
          <w:szCs w:val="26"/>
        </w:rPr>
        <w:t>50</w:t>
      </w:r>
      <w:r>
        <w:rPr>
          <w:sz w:val="26"/>
          <w:szCs w:val="26"/>
        </w:rPr>
        <w:t xml:space="preserve">0,00 </w:t>
      </w:r>
      <w:r w:rsidRPr="00520001">
        <w:rPr>
          <w:sz w:val="26"/>
          <w:szCs w:val="26"/>
        </w:rPr>
        <w:t>рублей, или 100,00%.</w:t>
      </w:r>
    </w:p>
    <w:p w:rsidR="00595CD0" w:rsidRPr="00520001" w:rsidRDefault="00595CD0" w:rsidP="009A391E">
      <w:pPr>
        <w:autoSpaceDE w:val="0"/>
        <w:autoSpaceDN w:val="0"/>
        <w:spacing w:line="360" w:lineRule="auto"/>
        <w:ind w:firstLine="851"/>
        <w:jc w:val="both"/>
        <w:rPr>
          <w:sz w:val="26"/>
          <w:szCs w:val="26"/>
        </w:rPr>
      </w:pPr>
      <w:r w:rsidRPr="00520001">
        <w:rPr>
          <w:sz w:val="26"/>
          <w:szCs w:val="26"/>
        </w:rPr>
        <w:t>Предоставление социальных выплат молодым семьям – участникам подпрограммы осуществлялись по МП «Молодежь – Яковлевскому муниципальному району» на 2014-2020 годы, подпрограмма «Обеспечение жильем молодых семей Яковлевского муниципального района» на 2014-2020 годы, основное мероприятие «Обеспечение выплат молодым семьям субсидий на приобретение (строительство) жилья в сельской местности.</w:t>
      </w:r>
    </w:p>
    <w:p w:rsidR="00595CD0" w:rsidRPr="00520001" w:rsidRDefault="00595CD0" w:rsidP="009A391E">
      <w:pPr>
        <w:autoSpaceDE w:val="0"/>
        <w:autoSpaceDN w:val="0"/>
        <w:spacing w:line="360" w:lineRule="auto"/>
        <w:ind w:firstLine="851"/>
        <w:jc w:val="both"/>
        <w:rPr>
          <w:sz w:val="26"/>
          <w:szCs w:val="26"/>
        </w:rPr>
      </w:pPr>
      <w:r w:rsidRPr="00520001">
        <w:rPr>
          <w:sz w:val="26"/>
          <w:szCs w:val="26"/>
        </w:rPr>
        <w:t>Получателями средств субсидий в отчетном периоде стали две семьи. Распределение ассигнований за счет средств бюджетов всех уровней представлено в таблице:</w:t>
      </w:r>
    </w:p>
    <w:p w:rsidR="00595CD0" w:rsidRDefault="00595CD0" w:rsidP="009A391E">
      <w:pPr>
        <w:autoSpaceDE w:val="0"/>
        <w:autoSpaceDN w:val="0"/>
        <w:spacing w:line="276" w:lineRule="auto"/>
        <w:ind w:firstLine="1418"/>
        <w:jc w:val="right"/>
        <w:rPr>
          <w:sz w:val="26"/>
          <w:szCs w:val="26"/>
        </w:rPr>
      </w:pPr>
    </w:p>
    <w:p w:rsidR="00595CD0" w:rsidRPr="00520001" w:rsidRDefault="00595CD0" w:rsidP="009A391E">
      <w:pPr>
        <w:autoSpaceDE w:val="0"/>
        <w:autoSpaceDN w:val="0"/>
        <w:spacing w:line="276" w:lineRule="auto"/>
        <w:ind w:firstLine="1418"/>
        <w:jc w:val="right"/>
        <w:rPr>
          <w:sz w:val="26"/>
          <w:szCs w:val="26"/>
        </w:rPr>
      </w:pPr>
      <w:r w:rsidRPr="00520001">
        <w:rPr>
          <w:sz w:val="26"/>
          <w:szCs w:val="26"/>
        </w:rPr>
        <w:t>рублей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2"/>
        <w:gridCol w:w="2835"/>
        <w:gridCol w:w="1701"/>
        <w:gridCol w:w="1701"/>
        <w:gridCol w:w="1701"/>
        <w:gridCol w:w="2091"/>
      </w:tblGrid>
      <w:tr w:rsidR="00595CD0" w:rsidRPr="00520001" w:rsidTr="00132353">
        <w:tc>
          <w:tcPr>
            <w:tcW w:w="392" w:type="dxa"/>
            <w:vMerge w:val="restart"/>
          </w:tcPr>
          <w:p w:rsidR="00595CD0" w:rsidRPr="00520001" w:rsidRDefault="00595CD0" w:rsidP="00132353">
            <w:pPr>
              <w:autoSpaceDE w:val="0"/>
              <w:autoSpaceDN w:val="0"/>
              <w:spacing w:line="276" w:lineRule="auto"/>
              <w:jc w:val="center"/>
              <w:rPr>
                <w:sz w:val="18"/>
                <w:szCs w:val="18"/>
              </w:rPr>
            </w:pPr>
          </w:p>
        </w:tc>
        <w:tc>
          <w:tcPr>
            <w:tcW w:w="2835" w:type="dxa"/>
            <w:vMerge w:val="restart"/>
          </w:tcPr>
          <w:p w:rsidR="00595CD0" w:rsidRPr="00520001" w:rsidRDefault="00595CD0" w:rsidP="00132353">
            <w:pPr>
              <w:autoSpaceDE w:val="0"/>
              <w:autoSpaceDN w:val="0"/>
              <w:spacing w:line="276" w:lineRule="auto"/>
              <w:jc w:val="center"/>
              <w:rPr>
                <w:sz w:val="18"/>
                <w:szCs w:val="18"/>
              </w:rPr>
            </w:pPr>
          </w:p>
          <w:p w:rsidR="00595CD0" w:rsidRPr="00520001" w:rsidRDefault="00595CD0" w:rsidP="00132353">
            <w:pPr>
              <w:autoSpaceDE w:val="0"/>
              <w:autoSpaceDN w:val="0"/>
              <w:spacing w:line="276" w:lineRule="auto"/>
              <w:jc w:val="center"/>
              <w:rPr>
                <w:sz w:val="18"/>
                <w:szCs w:val="18"/>
              </w:rPr>
            </w:pPr>
            <w:r w:rsidRPr="00520001">
              <w:rPr>
                <w:sz w:val="18"/>
                <w:szCs w:val="18"/>
              </w:rPr>
              <w:t>Получатели средств субсидий</w:t>
            </w:r>
          </w:p>
        </w:tc>
        <w:tc>
          <w:tcPr>
            <w:tcW w:w="1701" w:type="dxa"/>
            <w:vMerge w:val="restart"/>
          </w:tcPr>
          <w:p w:rsidR="00595CD0" w:rsidRPr="00520001" w:rsidRDefault="00595CD0" w:rsidP="00132353">
            <w:pPr>
              <w:autoSpaceDE w:val="0"/>
              <w:autoSpaceDN w:val="0"/>
              <w:spacing w:line="276" w:lineRule="auto"/>
              <w:jc w:val="center"/>
              <w:rPr>
                <w:sz w:val="18"/>
                <w:szCs w:val="18"/>
              </w:rPr>
            </w:pPr>
          </w:p>
          <w:p w:rsidR="00595CD0" w:rsidRPr="00520001" w:rsidRDefault="00595CD0" w:rsidP="00132353">
            <w:pPr>
              <w:autoSpaceDE w:val="0"/>
              <w:autoSpaceDN w:val="0"/>
              <w:spacing w:line="276" w:lineRule="auto"/>
              <w:jc w:val="center"/>
              <w:rPr>
                <w:sz w:val="18"/>
                <w:szCs w:val="18"/>
              </w:rPr>
            </w:pPr>
            <w:r w:rsidRPr="00520001">
              <w:rPr>
                <w:sz w:val="18"/>
                <w:szCs w:val="18"/>
              </w:rPr>
              <w:t>Общий размер субсидии</w:t>
            </w:r>
          </w:p>
        </w:tc>
        <w:tc>
          <w:tcPr>
            <w:tcW w:w="5493" w:type="dxa"/>
            <w:gridSpan w:val="3"/>
          </w:tcPr>
          <w:p w:rsidR="00595CD0" w:rsidRPr="00520001" w:rsidRDefault="00595CD0" w:rsidP="00132353">
            <w:pPr>
              <w:autoSpaceDE w:val="0"/>
              <w:autoSpaceDN w:val="0"/>
              <w:spacing w:line="276" w:lineRule="auto"/>
              <w:jc w:val="center"/>
              <w:rPr>
                <w:sz w:val="18"/>
                <w:szCs w:val="18"/>
              </w:rPr>
            </w:pPr>
            <w:r w:rsidRPr="00520001">
              <w:rPr>
                <w:sz w:val="18"/>
                <w:szCs w:val="18"/>
              </w:rPr>
              <w:t>в том числе:</w:t>
            </w:r>
          </w:p>
        </w:tc>
      </w:tr>
      <w:tr w:rsidR="00595CD0" w:rsidRPr="00520001" w:rsidTr="00132353">
        <w:tc>
          <w:tcPr>
            <w:tcW w:w="392" w:type="dxa"/>
            <w:vMerge/>
          </w:tcPr>
          <w:p w:rsidR="00595CD0" w:rsidRPr="00520001" w:rsidRDefault="00595CD0" w:rsidP="00132353">
            <w:pPr>
              <w:autoSpaceDE w:val="0"/>
              <w:autoSpaceDN w:val="0"/>
              <w:spacing w:line="276" w:lineRule="auto"/>
              <w:jc w:val="center"/>
              <w:rPr>
                <w:sz w:val="18"/>
                <w:szCs w:val="18"/>
              </w:rPr>
            </w:pPr>
          </w:p>
        </w:tc>
        <w:tc>
          <w:tcPr>
            <w:tcW w:w="2835" w:type="dxa"/>
            <w:vMerge/>
          </w:tcPr>
          <w:p w:rsidR="00595CD0" w:rsidRPr="00520001" w:rsidRDefault="00595CD0" w:rsidP="00132353">
            <w:pPr>
              <w:autoSpaceDE w:val="0"/>
              <w:autoSpaceDN w:val="0"/>
              <w:spacing w:line="276" w:lineRule="auto"/>
              <w:jc w:val="center"/>
              <w:rPr>
                <w:sz w:val="18"/>
                <w:szCs w:val="18"/>
              </w:rPr>
            </w:pPr>
          </w:p>
        </w:tc>
        <w:tc>
          <w:tcPr>
            <w:tcW w:w="1701" w:type="dxa"/>
            <w:vMerge/>
          </w:tcPr>
          <w:p w:rsidR="00595CD0" w:rsidRPr="00520001" w:rsidRDefault="00595CD0" w:rsidP="00132353">
            <w:pPr>
              <w:autoSpaceDE w:val="0"/>
              <w:autoSpaceDN w:val="0"/>
              <w:spacing w:line="276" w:lineRule="auto"/>
              <w:jc w:val="center"/>
              <w:rPr>
                <w:sz w:val="18"/>
                <w:szCs w:val="18"/>
              </w:rPr>
            </w:pPr>
          </w:p>
        </w:tc>
        <w:tc>
          <w:tcPr>
            <w:tcW w:w="1701" w:type="dxa"/>
          </w:tcPr>
          <w:p w:rsidR="00595CD0" w:rsidRPr="00520001" w:rsidRDefault="00595CD0" w:rsidP="00132353">
            <w:pPr>
              <w:autoSpaceDE w:val="0"/>
              <w:autoSpaceDN w:val="0"/>
              <w:spacing w:line="276" w:lineRule="auto"/>
              <w:jc w:val="center"/>
              <w:rPr>
                <w:sz w:val="18"/>
                <w:szCs w:val="18"/>
              </w:rPr>
            </w:pPr>
            <w:r w:rsidRPr="00520001">
              <w:rPr>
                <w:sz w:val="18"/>
                <w:szCs w:val="18"/>
              </w:rPr>
              <w:t>Средства местного бюджета</w:t>
            </w:r>
          </w:p>
          <w:p w:rsidR="00595CD0" w:rsidRPr="00520001" w:rsidRDefault="00595CD0" w:rsidP="00132353">
            <w:pPr>
              <w:autoSpaceDE w:val="0"/>
              <w:autoSpaceDN w:val="0"/>
              <w:spacing w:line="276" w:lineRule="auto"/>
              <w:jc w:val="center"/>
              <w:rPr>
                <w:sz w:val="18"/>
                <w:szCs w:val="18"/>
                <w:lang w:val="en-US"/>
              </w:rPr>
            </w:pPr>
            <w:r w:rsidRPr="00520001">
              <w:rPr>
                <w:sz w:val="18"/>
                <w:szCs w:val="18"/>
              </w:rPr>
              <w:t>14</w:t>
            </w:r>
            <w:r w:rsidRPr="00520001">
              <w:rPr>
                <w:sz w:val="18"/>
                <w:szCs w:val="18"/>
                <w:lang w:val="en-US"/>
              </w:rPr>
              <w:t>1</w:t>
            </w:r>
            <w:r w:rsidRPr="00520001">
              <w:rPr>
                <w:sz w:val="18"/>
                <w:szCs w:val="18"/>
              </w:rPr>
              <w:t>01</w:t>
            </w:r>
            <w:r w:rsidRPr="00520001">
              <w:rPr>
                <w:sz w:val="18"/>
                <w:szCs w:val="18"/>
                <w:lang w:val="en-US"/>
              </w:rPr>
              <w:t>S0040-322</w:t>
            </w:r>
          </w:p>
        </w:tc>
        <w:tc>
          <w:tcPr>
            <w:tcW w:w="1701" w:type="dxa"/>
          </w:tcPr>
          <w:p w:rsidR="00595CD0" w:rsidRPr="00520001" w:rsidRDefault="00595CD0" w:rsidP="00132353">
            <w:pPr>
              <w:autoSpaceDE w:val="0"/>
              <w:autoSpaceDN w:val="0"/>
              <w:spacing w:line="276" w:lineRule="auto"/>
              <w:jc w:val="center"/>
              <w:rPr>
                <w:sz w:val="18"/>
                <w:szCs w:val="18"/>
                <w:lang w:val="en-US"/>
              </w:rPr>
            </w:pPr>
            <w:r w:rsidRPr="00520001">
              <w:rPr>
                <w:sz w:val="18"/>
                <w:szCs w:val="18"/>
              </w:rPr>
              <w:t>Средства краевого бюджета</w:t>
            </w:r>
          </w:p>
          <w:p w:rsidR="00595CD0" w:rsidRPr="00520001" w:rsidRDefault="00595CD0" w:rsidP="00132353">
            <w:pPr>
              <w:autoSpaceDE w:val="0"/>
              <w:autoSpaceDN w:val="0"/>
              <w:spacing w:line="276" w:lineRule="auto"/>
              <w:jc w:val="center"/>
              <w:rPr>
                <w:sz w:val="18"/>
                <w:szCs w:val="18"/>
                <w:lang w:val="en-US"/>
              </w:rPr>
            </w:pPr>
            <w:r w:rsidRPr="00520001">
              <w:rPr>
                <w:sz w:val="18"/>
                <w:szCs w:val="18"/>
                <w:lang w:val="en-US"/>
              </w:rPr>
              <w:t>14101R0040-322-17-666</w:t>
            </w:r>
          </w:p>
        </w:tc>
        <w:tc>
          <w:tcPr>
            <w:tcW w:w="2091" w:type="dxa"/>
          </w:tcPr>
          <w:p w:rsidR="00595CD0" w:rsidRPr="00520001" w:rsidRDefault="00595CD0" w:rsidP="00132353">
            <w:pPr>
              <w:autoSpaceDE w:val="0"/>
              <w:autoSpaceDN w:val="0"/>
              <w:spacing w:line="276" w:lineRule="auto"/>
              <w:jc w:val="center"/>
              <w:rPr>
                <w:sz w:val="18"/>
                <w:szCs w:val="18"/>
                <w:lang w:val="en-US"/>
              </w:rPr>
            </w:pPr>
            <w:r w:rsidRPr="00520001">
              <w:rPr>
                <w:sz w:val="18"/>
                <w:szCs w:val="18"/>
              </w:rPr>
              <w:t>Средства федерального бюджета</w:t>
            </w:r>
          </w:p>
          <w:p w:rsidR="00595CD0" w:rsidRPr="00520001" w:rsidRDefault="00595CD0" w:rsidP="00132353">
            <w:pPr>
              <w:autoSpaceDE w:val="0"/>
              <w:autoSpaceDN w:val="0"/>
              <w:spacing w:line="276" w:lineRule="auto"/>
              <w:jc w:val="center"/>
              <w:rPr>
                <w:sz w:val="18"/>
                <w:szCs w:val="18"/>
                <w:lang w:val="en-US"/>
              </w:rPr>
            </w:pPr>
            <w:r w:rsidRPr="00520001">
              <w:rPr>
                <w:sz w:val="18"/>
                <w:szCs w:val="18"/>
                <w:lang w:val="en-US"/>
              </w:rPr>
              <w:t>14101R0040-322-17-666</w:t>
            </w:r>
          </w:p>
        </w:tc>
      </w:tr>
      <w:tr w:rsidR="00595CD0" w:rsidRPr="00520001" w:rsidTr="00132353">
        <w:tc>
          <w:tcPr>
            <w:tcW w:w="392" w:type="dxa"/>
          </w:tcPr>
          <w:p w:rsidR="00595CD0" w:rsidRPr="00520001" w:rsidRDefault="00595CD0" w:rsidP="00132353">
            <w:pPr>
              <w:autoSpaceDE w:val="0"/>
              <w:autoSpaceDN w:val="0"/>
              <w:spacing w:line="276" w:lineRule="auto"/>
              <w:jc w:val="center"/>
              <w:rPr>
                <w:sz w:val="16"/>
                <w:szCs w:val="16"/>
              </w:rPr>
            </w:pPr>
            <w:r w:rsidRPr="00520001">
              <w:rPr>
                <w:sz w:val="16"/>
                <w:szCs w:val="16"/>
              </w:rPr>
              <w:t>1</w:t>
            </w:r>
          </w:p>
        </w:tc>
        <w:tc>
          <w:tcPr>
            <w:tcW w:w="2835" w:type="dxa"/>
          </w:tcPr>
          <w:p w:rsidR="00595CD0" w:rsidRPr="00520001" w:rsidRDefault="00595CD0" w:rsidP="00132353">
            <w:pPr>
              <w:autoSpaceDE w:val="0"/>
              <w:autoSpaceDN w:val="0"/>
              <w:spacing w:line="276" w:lineRule="auto"/>
              <w:jc w:val="center"/>
              <w:rPr>
                <w:sz w:val="16"/>
                <w:szCs w:val="16"/>
              </w:rPr>
            </w:pPr>
            <w:r w:rsidRPr="00520001">
              <w:rPr>
                <w:sz w:val="16"/>
                <w:szCs w:val="16"/>
              </w:rPr>
              <w:t>2</w:t>
            </w:r>
          </w:p>
        </w:tc>
        <w:tc>
          <w:tcPr>
            <w:tcW w:w="1701" w:type="dxa"/>
          </w:tcPr>
          <w:p w:rsidR="00595CD0" w:rsidRPr="00520001" w:rsidRDefault="00595CD0" w:rsidP="00132353">
            <w:pPr>
              <w:autoSpaceDE w:val="0"/>
              <w:autoSpaceDN w:val="0"/>
              <w:spacing w:line="276" w:lineRule="auto"/>
              <w:jc w:val="center"/>
              <w:rPr>
                <w:sz w:val="16"/>
                <w:szCs w:val="16"/>
              </w:rPr>
            </w:pPr>
            <w:r w:rsidRPr="00520001">
              <w:rPr>
                <w:sz w:val="16"/>
                <w:szCs w:val="16"/>
              </w:rPr>
              <w:t>3</w:t>
            </w:r>
          </w:p>
        </w:tc>
        <w:tc>
          <w:tcPr>
            <w:tcW w:w="1701" w:type="dxa"/>
          </w:tcPr>
          <w:p w:rsidR="00595CD0" w:rsidRPr="00520001" w:rsidRDefault="00595CD0" w:rsidP="00132353">
            <w:pPr>
              <w:autoSpaceDE w:val="0"/>
              <w:autoSpaceDN w:val="0"/>
              <w:spacing w:line="276" w:lineRule="auto"/>
              <w:jc w:val="center"/>
              <w:rPr>
                <w:sz w:val="16"/>
                <w:szCs w:val="16"/>
              </w:rPr>
            </w:pPr>
            <w:r w:rsidRPr="00520001">
              <w:rPr>
                <w:sz w:val="16"/>
                <w:szCs w:val="16"/>
              </w:rPr>
              <w:t>4</w:t>
            </w:r>
          </w:p>
        </w:tc>
        <w:tc>
          <w:tcPr>
            <w:tcW w:w="1701" w:type="dxa"/>
          </w:tcPr>
          <w:p w:rsidR="00595CD0" w:rsidRPr="00520001" w:rsidRDefault="00595CD0" w:rsidP="00132353">
            <w:pPr>
              <w:autoSpaceDE w:val="0"/>
              <w:autoSpaceDN w:val="0"/>
              <w:spacing w:line="276" w:lineRule="auto"/>
              <w:jc w:val="center"/>
              <w:rPr>
                <w:sz w:val="16"/>
                <w:szCs w:val="16"/>
              </w:rPr>
            </w:pPr>
            <w:r w:rsidRPr="00520001">
              <w:rPr>
                <w:sz w:val="16"/>
                <w:szCs w:val="16"/>
              </w:rPr>
              <w:t>5</w:t>
            </w:r>
          </w:p>
        </w:tc>
        <w:tc>
          <w:tcPr>
            <w:tcW w:w="2091" w:type="dxa"/>
          </w:tcPr>
          <w:p w:rsidR="00595CD0" w:rsidRPr="00520001" w:rsidRDefault="00595CD0" w:rsidP="00132353">
            <w:pPr>
              <w:autoSpaceDE w:val="0"/>
              <w:autoSpaceDN w:val="0"/>
              <w:spacing w:line="276" w:lineRule="auto"/>
              <w:jc w:val="center"/>
              <w:rPr>
                <w:sz w:val="16"/>
                <w:szCs w:val="16"/>
              </w:rPr>
            </w:pPr>
            <w:r w:rsidRPr="00520001">
              <w:rPr>
                <w:sz w:val="16"/>
                <w:szCs w:val="16"/>
              </w:rPr>
              <w:t>6</w:t>
            </w:r>
          </w:p>
        </w:tc>
      </w:tr>
      <w:tr w:rsidR="00595CD0" w:rsidRPr="00520001" w:rsidTr="00112EDE">
        <w:trPr>
          <w:trHeight w:val="449"/>
        </w:trPr>
        <w:tc>
          <w:tcPr>
            <w:tcW w:w="392" w:type="dxa"/>
          </w:tcPr>
          <w:p w:rsidR="00595CD0" w:rsidRPr="00520001" w:rsidRDefault="00595CD0" w:rsidP="00132353">
            <w:pPr>
              <w:autoSpaceDE w:val="0"/>
              <w:autoSpaceDN w:val="0"/>
              <w:spacing w:line="276" w:lineRule="auto"/>
              <w:jc w:val="center"/>
              <w:rPr>
                <w:sz w:val="18"/>
                <w:szCs w:val="18"/>
              </w:rPr>
            </w:pPr>
            <w:r w:rsidRPr="00520001">
              <w:rPr>
                <w:sz w:val="18"/>
                <w:szCs w:val="18"/>
              </w:rPr>
              <w:t>1.</w:t>
            </w:r>
          </w:p>
        </w:tc>
        <w:tc>
          <w:tcPr>
            <w:tcW w:w="2835" w:type="dxa"/>
          </w:tcPr>
          <w:p w:rsidR="00595CD0" w:rsidRPr="00112EDE" w:rsidRDefault="00595CD0" w:rsidP="00132353">
            <w:pPr>
              <w:autoSpaceDE w:val="0"/>
              <w:autoSpaceDN w:val="0"/>
              <w:spacing w:line="276" w:lineRule="auto"/>
            </w:pPr>
            <w:r w:rsidRPr="00112EDE">
              <w:t>Шигеева Е. С.</w:t>
            </w:r>
          </w:p>
        </w:tc>
        <w:tc>
          <w:tcPr>
            <w:tcW w:w="1701" w:type="dxa"/>
          </w:tcPr>
          <w:p w:rsidR="00595CD0" w:rsidRPr="00112EDE" w:rsidRDefault="00595CD0" w:rsidP="00520001">
            <w:pPr>
              <w:autoSpaceDE w:val="0"/>
              <w:autoSpaceDN w:val="0"/>
              <w:spacing w:line="276" w:lineRule="auto"/>
              <w:jc w:val="center"/>
            </w:pPr>
            <w:r w:rsidRPr="00112EDE">
              <w:rPr>
                <w:sz w:val="22"/>
                <w:szCs w:val="22"/>
              </w:rPr>
              <w:t>661 500,00</w:t>
            </w:r>
          </w:p>
        </w:tc>
        <w:tc>
          <w:tcPr>
            <w:tcW w:w="1701" w:type="dxa"/>
          </w:tcPr>
          <w:p w:rsidR="00595CD0" w:rsidRPr="00112EDE" w:rsidRDefault="00595CD0" w:rsidP="00132353">
            <w:pPr>
              <w:autoSpaceDE w:val="0"/>
              <w:autoSpaceDN w:val="0"/>
              <w:spacing w:line="276" w:lineRule="auto"/>
              <w:jc w:val="center"/>
            </w:pPr>
            <w:r w:rsidRPr="00112EDE">
              <w:rPr>
                <w:sz w:val="22"/>
                <w:szCs w:val="22"/>
              </w:rPr>
              <w:t>292 000,00</w:t>
            </w:r>
          </w:p>
        </w:tc>
        <w:tc>
          <w:tcPr>
            <w:tcW w:w="1701" w:type="dxa"/>
          </w:tcPr>
          <w:p w:rsidR="00595CD0" w:rsidRPr="00112EDE" w:rsidRDefault="00595CD0" w:rsidP="00132353">
            <w:pPr>
              <w:autoSpaceDE w:val="0"/>
              <w:autoSpaceDN w:val="0"/>
              <w:spacing w:line="276" w:lineRule="auto"/>
              <w:jc w:val="center"/>
            </w:pPr>
            <w:r w:rsidRPr="00112EDE">
              <w:rPr>
                <w:sz w:val="22"/>
                <w:szCs w:val="22"/>
              </w:rPr>
              <w:t>265 526,755</w:t>
            </w:r>
          </w:p>
        </w:tc>
        <w:tc>
          <w:tcPr>
            <w:tcW w:w="2091" w:type="dxa"/>
          </w:tcPr>
          <w:p w:rsidR="00595CD0" w:rsidRPr="00112EDE" w:rsidRDefault="00595CD0" w:rsidP="00520001">
            <w:pPr>
              <w:autoSpaceDE w:val="0"/>
              <w:autoSpaceDN w:val="0"/>
              <w:spacing w:line="276" w:lineRule="auto"/>
              <w:jc w:val="center"/>
            </w:pPr>
            <w:r w:rsidRPr="00112EDE">
              <w:rPr>
                <w:sz w:val="22"/>
                <w:szCs w:val="22"/>
              </w:rPr>
              <w:t>103 973,245</w:t>
            </w:r>
          </w:p>
        </w:tc>
      </w:tr>
      <w:tr w:rsidR="00595CD0" w:rsidRPr="00520001" w:rsidTr="00112EDE">
        <w:trPr>
          <w:trHeight w:val="425"/>
        </w:trPr>
        <w:tc>
          <w:tcPr>
            <w:tcW w:w="392" w:type="dxa"/>
          </w:tcPr>
          <w:p w:rsidR="00595CD0" w:rsidRPr="00520001" w:rsidRDefault="00595CD0" w:rsidP="00132353">
            <w:pPr>
              <w:autoSpaceDE w:val="0"/>
              <w:autoSpaceDN w:val="0"/>
              <w:spacing w:line="276" w:lineRule="auto"/>
              <w:jc w:val="center"/>
              <w:rPr>
                <w:sz w:val="18"/>
                <w:szCs w:val="18"/>
              </w:rPr>
            </w:pPr>
            <w:r w:rsidRPr="00520001">
              <w:rPr>
                <w:sz w:val="18"/>
                <w:szCs w:val="18"/>
              </w:rPr>
              <w:t>2.</w:t>
            </w:r>
          </w:p>
        </w:tc>
        <w:tc>
          <w:tcPr>
            <w:tcW w:w="2835" w:type="dxa"/>
          </w:tcPr>
          <w:p w:rsidR="00595CD0" w:rsidRPr="00112EDE" w:rsidRDefault="00595CD0" w:rsidP="00132353">
            <w:pPr>
              <w:autoSpaceDE w:val="0"/>
              <w:autoSpaceDN w:val="0"/>
              <w:spacing w:line="276" w:lineRule="auto"/>
            </w:pPr>
            <w:r w:rsidRPr="00112EDE">
              <w:t>Смолев А. Г.</w:t>
            </w:r>
          </w:p>
        </w:tc>
        <w:tc>
          <w:tcPr>
            <w:tcW w:w="1701" w:type="dxa"/>
          </w:tcPr>
          <w:p w:rsidR="00595CD0" w:rsidRPr="00112EDE" w:rsidRDefault="00595CD0" w:rsidP="00520001">
            <w:pPr>
              <w:autoSpaceDE w:val="0"/>
              <w:autoSpaceDN w:val="0"/>
              <w:spacing w:line="276" w:lineRule="auto"/>
              <w:jc w:val="center"/>
            </w:pPr>
            <w:r w:rsidRPr="00112EDE">
              <w:rPr>
                <w:sz w:val="22"/>
                <w:szCs w:val="22"/>
              </w:rPr>
              <w:t>661 500,00</w:t>
            </w:r>
          </w:p>
        </w:tc>
        <w:tc>
          <w:tcPr>
            <w:tcW w:w="1701" w:type="dxa"/>
          </w:tcPr>
          <w:p w:rsidR="00595CD0" w:rsidRPr="00112EDE" w:rsidRDefault="00595CD0" w:rsidP="00132353">
            <w:pPr>
              <w:autoSpaceDE w:val="0"/>
              <w:autoSpaceDN w:val="0"/>
              <w:spacing w:line="276" w:lineRule="auto"/>
              <w:jc w:val="center"/>
            </w:pPr>
            <w:r w:rsidRPr="00112EDE">
              <w:rPr>
                <w:sz w:val="22"/>
                <w:szCs w:val="22"/>
              </w:rPr>
              <w:t>292 000,00</w:t>
            </w:r>
          </w:p>
        </w:tc>
        <w:tc>
          <w:tcPr>
            <w:tcW w:w="1701" w:type="dxa"/>
          </w:tcPr>
          <w:p w:rsidR="00595CD0" w:rsidRPr="00112EDE" w:rsidRDefault="00595CD0" w:rsidP="00520001">
            <w:pPr>
              <w:autoSpaceDE w:val="0"/>
              <w:autoSpaceDN w:val="0"/>
              <w:spacing w:line="276" w:lineRule="auto"/>
              <w:jc w:val="center"/>
            </w:pPr>
            <w:r w:rsidRPr="00112EDE">
              <w:rPr>
                <w:sz w:val="22"/>
                <w:szCs w:val="22"/>
              </w:rPr>
              <w:t>265 526,755</w:t>
            </w:r>
          </w:p>
        </w:tc>
        <w:tc>
          <w:tcPr>
            <w:tcW w:w="2091" w:type="dxa"/>
          </w:tcPr>
          <w:p w:rsidR="00595CD0" w:rsidRPr="00112EDE" w:rsidRDefault="00595CD0" w:rsidP="00520001">
            <w:pPr>
              <w:autoSpaceDE w:val="0"/>
              <w:autoSpaceDN w:val="0"/>
              <w:spacing w:line="276" w:lineRule="auto"/>
              <w:jc w:val="center"/>
            </w:pPr>
            <w:r w:rsidRPr="00112EDE">
              <w:rPr>
                <w:sz w:val="22"/>
                <w:szCs w:val="22"/>
              </w:rPr>
              <w:t>103 973,245</w:t>
            </w:r>
          </w:p>
        </w:tc>
      </w:tr>
      <w:tr w:rsidR="00595CD0" w:rsidRPr="002309B2" w:rsidTr="00112EDE">
        <w:trPr>
          <w:trHeight w:val="301"/>
        </w:trPr>
        <w:tc>
          <w:tcPr>
            <w:tcW w:w="392" w:type="dxa"/>
          </w:tcPr>
          <w:p w:rsidR="00595CD0" w:rsidRPr="00520001" w:rsidRDefault="00595CD0" w:rsidP="00132353">
            <w:pPr>
              <w:autoSpaceDE w:val="0"/>
              <w:autoSpaceDN w:val="0"/>
              <w:spacing w:line="276" w:lineRule="auto"/>
              <w:jc w:val="center"/>
              <w:rPr>
                <w:sz w:val="18"/>
                <w:szCs w:val="18"/>
              </w:rPr>
            </w:pPr>
          </w:p>
        </w:tc>
        <w:tc>
          <w:tcPr>
            <w:tcW w:w="2835" w:type="dxa"/>
          </w:tcPr>
          <w:p w:rsidR="00595CD0" w:rsidRPr="00520001" w:rsidRDefault="00595CD0" w:rsidP="00132353">
            <w:pPr>
              <w:autoSpaceDE w:val="0"/>
              <w:autoSpaceDN w:val="0"/>
              <w:spacing w:line="276" w:lineRule="auto"/>
              <w:rPr>
                <w:sz w:val="18"/>
                <w:szCs w:val="18"/>
              </w:rPr>
            </w:pPr>
            <w:r w:rsidRPr="00520001">
              <w:rPr>
                <w:sz w:val="18"/>
                <w:szCs w:val="18"/>
              </w:rPr>
              <w:t>ИТОГО</w:t>
            </w:r>
          </w:p>
        </w:tc>
        <w:tc>
          <w:tcPr>
            <w:tcW w:w="1701" w:type="dxa"/>
          </w:tcPr>
          <w:p w:rsidR="00595CD0" w:rsidRPr="00112EDE" w:rsidRDefault="00595CD0" w:rsidP="00132353">
            <w:pPr>
              <w:autoSpaceDE w:val="0"/>
              <w:autoSpaceDN w:val="0"/>
              <w:spacing w:line="276" w:lineRule="auto"/>
              <w:jc w:val="center"/>
            </w:pPr>
            <w:r w:rsidRPr="00112EDE">
              <w:rPr>
                <w:sz w:val="22"/>
                <w:szCs w:val="22"/>
              </w:rPr>
              <w:t>1 323 000,00</w:t>
            </w:r>
          </w:p>
        </w:tc>
        <w:tc>
          <w:tcPr>
            <w:tcW w:w="1701" w:type="dxa"/>
          </w:tcPr>
          <w:p w:rsidR="00595CD0" w:rsidRPr="00112EDE" w:rsidRDefault="00595CD0" w:rsidP="00132353">
            <w:pPr>
              <w:autoSpaceDE w:val="0"/>
              <w:autoSpaceDN w:val="0"/>
              <w:spacing w:line="276" w:lineRule="auto"/>
              <w:jc w:val="center"/>
            </w:pPr>
            <w:r w:rsidRPr="00112EDE">
              <w:rPr>
                <w:sz w:val="22"/>
                <w:szCs w:val="22"/>
              </w:rPr>
              <w:t>584 000,00</w:t>
            </w:r>
          </w:p>
        </w:tc>
        <w:tc>
          <w:tcPr>
            <w:tcW w:w="1701" w:type="dxa"/>
          </w:tcPr>
          <w:p w:rsidR="00595CD0" w:rsidRPr="00112EDE" w:rsidRDefault="00595CD0" w:rsidP="00520001">
            <w:pPr>
              <w:autoSpaceDE w:val="0"/>
              <w:autoSpaceDN w:val="0"/>
              <w:spacing w:line="276" w:lineRule="auto"/>
              <w:jc w:val="center"/>
            </w:pPr>
            <w:r w:rsidRPr="00112EDE">
              <w:rPr>
                <w:sz w:val="22"/>
                <w:szCs w:val="22"/>
              </w:rPr>
              <w:t>531053,51</w:t>
            </w:r>
          </w:p>
        </w:tc>
        <w:tc>
          <w:tcPr>
            <w:tcW w:w="2091" w:type="dxa"/>
          </w:tcPr>
          <w:p w:rsidR="00595CD0" w:rsidRPr="00112EDE" w:rsidRDefault="00595CD0" w:rsidP="00520001">
            <w:pPr>
              <w:autoSpaceDE w:val="0"/>
              <w:autoSpaceDN w:val="0"/>
              <w:spacing w:line="276" w:lineRule="auto"/>
              <w:jc w:val="center"/>
            </w:pPr>
            <w:r w:rsidRPr="00112EDE">
              <w:rPr>
                <w:sz w:val="22"/>
                <w:szCs w:val="22"/>
              </w:rPr>
              <w:t>207 946,49</w:t>
            </w:r>
          </w:p>
        </w:tc>
      </w:tr>
    </w:tbl>
    <w:p w:rsidR="00595CD0" w:rsidRPr="002309B2" w:rsidRDefault="00595CD0" w:rsidP="009A391E">
      <w:pPr>
        <w:autoSpaceDE w:val="0"/>
        <w:autoSpaceDN w:val="0"/>
        <w:spacing w:line="276" w:lineRule="auto"/>
        <w:jc w:val="both"/>
        <w:rPr>
          <w:sz w:val="26"/>
          <w:szCs w:val="26"/>
        </w:rPr>
      </w:pPr>
    </w:p>
    <w:p w:rsidR="00595CD0" w:rsidRPr="00F52823" w:rsidRDefault="00595CD0" w:rsidP="00F52823">
      <w:pPr>
        <w:autoSpaceDE w:val="0"/>
        <w:autoSpaceDN w:val="0"/>
        <w:spacing w:line="360" w:lineRule="auto"/>
        <w:ind w:firstLine="851"/>
        <w:jc w:val="both"/>
        <w:rPr>
          <w:sz w:val="26"/>
          <w:szCs w:val="26"/>
        </w:rPr>
      </w:pPr>
      <w:r w:rsidRPr="00F52823">
        <w:rPr>
          <w:sz w:val="26"/>
          <w:szCs w:val="26"/>
        </w:rPr>
        <w:t>На реализацию основного мероприятия «Улучшение жилищных условий граждан, проживающих в Яковлевском муниципальном районе, в том числе молодых семей и молодых специалистов» подпрограммы «Социальное развитие села в Яковлевском муниципальном районе» на 2015 – 2020 годы МП «Развитие сельского хозяйства в Яковлевском муниципальном районе» на 2014-2020 годы направлено средств районного бюджета в объеме  31</w:t>
      </w:r>
      <w:r>
        <w:rPr>
          <w:sz w:val="26"/>
          <w:szCs w:val="26"/>
        </w:rPr>
        <w:t> </w:t>
      </w:r>
      <w:r w:rsidRPr="00F52823">
        <w:rPr>
          <w:sz w:val="26"/>
          <w:szCs w:val="26"/>
        </w:rPr>
        <w:t>50</w:t>
      </w:r>
      <w:r>
        <w:rPr>
          <w:sz w:val="26"/>
          <w:szCs w:val="26"/>
        </w:rPr>
        <w:t xml:space="preserve">0,00 </w:t>
      </w:r>
      <w:r w:rsidRPr="00F52823">
        <w:rPr>
          <w:sz w:val="26"/>
          <w:szCs w:val="26"/>
        </w:rPr>
        <w:t>рублей, при плане 31</w:t>
      </w:r>
      <w:r>
        <w:rPr>
          <w:sz w:val="26"/>
          <w:szCs w:val="26"/>
        </w:rPr>
        <w:t> </w:t>
      </w:r>
      <w:r w:rsidRPr="00F52823">
        <w:rPr>
          <w:sz w:val="26"/>
          <w:szCs w:val="26"/>
        </w:rPr>
        <w:t>50</w:t>
      </w:r>
      <w:r>
        <w:rPr>
          <w:sz w:val="26"/>
          <w:szCs w:val="26"/>
        </w:rPr>
        <w:t xml:space="preserve">0,00 </w:t>
      </w:r>
      <w:r w:rsidRPr="00F52823">
        <w:rPr>
          <w:sz w:val="26"/>
          <w:szCs w:val="26"/>
        </w:rPr>
        <w:t>рублей или 100%.</w:t>
      </w:r>
    </w:p>
    <w:p w:rsidR="00595CD0" w:rsidRPr="002309B2" w:rsidRDefault="00595CD0" w:rsidP="00B552D1">
      <w:pPr>
        <w:autoSpaceDE w:val="0"/>
        <w:autoSpaceDN w:val="0"/>
        <w:spacing w:line="360" w:lineRule="auto"/>
        <w:ind w:firstLine="851"/>
        <w:jc w:val="both"/>
        <w:rPr>
          <w:sz w:val="26"/>
          <w:szCs w:val="26"/>
        </w:rPr>
      </w:pPr>
      <w:r w:rsidRPr="00F52823">
        <w:rPr>
          <w:sz w:val="26"/>
          <w:szCs w:val="26"/>
        </w:rPr>
        <w:t>Были осуществлены социальные выплаты на обеспечение жильем граждан, проживающих в сельской местности. Получателем выплаты является</w:t>
      </w:r>
      <w:r>
        <w:rPr>
          <w:sz w:val="26"/>
          <w:szCs w:val="26"/>
        </w:rPr>
        <w:t xml:space="preserve"> </w:t>
      </w:r>
      <w:r w:rsidRPr="00F52823">
        <w:rPr>
          <w:sz w:val="26"/>
          <w:szCs w:val="26"/>
        </w:rPr>
        <w:t>Крамар Е. М.</w:t>
      </w:r>
    </w:p>
    <w:p w:rsidR="00595CD0" w:rsidRPr="003668F1" w:rsidRDefault="00595CD0" w:rsidP="009A391E">
      <w:pPr>
        <w:autoSpaceDE w:val="0"/>
        <w:autoSpaceDN w:val="0"/>
        <w:spacing w:line="360" w:lineRule="auto"/>
        <w:ind w:firstLine="851"/>
        <w:jc w:val="both"/>
        <w:rPr>
          <w:b/>
          <w:bCs/>
          <w:sz w:val="26"/>
          <w:szCs w:val="26"/>
        </w:rPr>
      </w:pPr>
      <w:r w:rsidRPr="003668F1">
        <w:rPr>
          <w:b/>
          <w:bCs/>
          <w:sz w:val="26"/>
          <w:szCs w:val="26"/>
        </w:rPr>
        <w:t>Подраздел 1004 «Охрана семьи и детства»</w:t>
      </w:r>
    </w:p>
    <w:p w:rsidR="00595CD0" w:rsidRPr="00B552D1" w:rsidRDefault="00595CD0" w:rsidP="00B552D1">
      <w:pPr>
        <w:autoSpaceDE w:val="0"/>
        <w:autoSpaceDN w:val="0"/>
        <w:spacing w:line="360" w:lineRule="auto"/>
        <w:ind w:firstLine="851"/>
        <w:jc w:val="both"/>
        <w:rPr>
          <w:sz w:val="26"/>
          <w:szCs w:val="26"/>
        </w:rPr>
      </w:pPr>
      <w:r w:rsidRPr="003668F1">
        <w:rPr>
          <w:sz w:val="26"/>
          <w:szCs w:val="26"/>
        </w:rPr>
        <w:t>Расходы по подразделу осуществлены за счет средств субвенций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общего образования в сумме 1</w:t>
      </w:r>
      <w:r>
        <w:rPr>
          <w:sz w:val="26"/>
          <w:szCs w:val="26"/>
        </w:rPr>
        <w:t> </w:t>
      </w:r>
      <w:r w:rsidRPr="003668F1">
        <w:rPr>
          <w:sz w:val="26"/>
          <w:szCs w:val="26"/>
        </w:rPr>
        <w:t>245</w:t>
      </w:r>
      <w:r>
        <w:rPr>
          <w:sz w:val="26"/>
          <w:szCs w:val="26"/>
        </w:rPr>
        <w:t> </w:t>
      </w:r>
      <w:r w:rsidRPr="003668F1">
        <w:rPr>
          <w:sz w:val="26"/>
          <w:szCs w:val="26"/>
        </w:rPr>
        <w:t>157</w:t>
      </w:r>
      <w:r>
        <w:rPr>
          <w:sz w:val="26"/>
          <w:szCs w:val="26"/>
        </w:rPr>
        <w:t>,</w:t>
      </w:r>
      <w:r w:rsidRPr="003668F1">
        <w:rPr>
          <w:sz w:val="26"/>
          <w:szCs w:val="26"/>
        </w:rPr>
        <w:t>33</w:t>
      </w:r>
      <w:r>
        <w:rPr>
          <w:sz w:val="26"/>
          <w:szCs w:val="26"/>
        </w:rPr>
        <w:t xml:space="preserve"> </w:t>
      </w:r>
      <w:r w:rsidRPr="003668F1">
        <w:rPr>
          <w:sz w:val="26"/>
          <w:szCs w:val="26"/>
        </w:rPr>
        <w:t>рублей,  уточненные плановые назначения - 1</w:t>
      </w:r>
      <w:r>
        <w:rPr>
          <w:sz w:val="26"/>
          <w:szCs w:val="26"/>
        </w:rPr>
        <w:t> </w:t>
      </w:r>
      <w:r w:rsidRPr="003668F1">
        <w:rPr>
          <w:sz w:val="26"/>
          <w:szCs w:val="26"/>
        </w:rPr>
        <w:t>630</w:t>
      </w:r>
      <w:r>
        <w:rPr>
          <w:sz w:val="26"/>
          <w:szCs w:val="26"/>
        </w:rPr>
        <w:t> 000,00</w:t>
      </w:r>
      <w:r w:rsidRPr="003668F1">
        <w:rPr>
          <w:sz w:val="26"/>
          <w:szCs w:val="26"/>
        </w:rPr>
        <w:t xml:space="preserve"> рублей, исполнение 76,39%. </w:t>
      </w:r>
      <w:r>
        <w:rPr>
          <w:sz w:val="26"/>
          <w:szCs w:val="26"/>
        </w:rPr>
        <w:t>Р</w:t>
      </w:r>
      <w:r w:rsidRPr="003668F1">
        <w:rPr>
          <w:sz w:val="26"/>
          <w:szCs w:val="26"/>
        </w:rPr>
        <w:t>асходование средств произведено в пределах фактической потребности. Задолженности перед получателями средств нет.</w:t>
      </w:r>
    </w:p>
    <w:p w:rsidR="00595CD0" w:rsidRPr="003668F1" w:rsidRDefault="00595CD0" w:rsidP="009A391E">
      <w:pPr>
        <w:autoSpaceDE w:val="0"/>
        <w:autoSpaceDN w:val="0"/>
        <w:spacing w:line="360" w:lineRule="auto"/>
        <w:ind w:firstLine="851"/>
        <w:rPr>
          <w:b/>
          <w:bCs/>
          <w:sz w:val="26"/>
          <w:szCs w:val="26"/>
        </w:rPr>
      </w:pPr>
      <w:r w:rsidRPr="003668F1">
        <w:rPr>
          <w:b/>
          <w:bCs/>
          <w:sz w:val="26"/>
          <w:szCs w:val="26"/>
        </w:rPr>
        <w:t>Подраздел 1006 «Другие вопросы  в области социальной политики»</w:t>
      </w:r>
    </w:p>
    <w:p w:rsidR="00595CD0" w:rsidRPr="002309B2" w:rsidRDefault="00595CD0" w:rsidP="009A391E">
      <w:pPr>
        <w:autoSpaceDE w:val="0"/>
        <w:autoSpaceDN w:val="0"/>
        <w:spacing w:line="360" w:lineRule="auto"/>
        <w:ind w:firstLine="851"/>
        <w:jc w:val="both"/>
        <w:rPr>
          <w:sz w:val="26"/>
          <w:szCs w:val="26"/>
        </w:rPr>
      </w:pPr>
      <w:r w:rsidRPr="003668F1">
        <w:rPr>
          <w:sz w:val="26"/>
          <w:szCs w:val="26"/>
        </w:rPr>
        <w:t>По МП «Социальная поддержка населения Яковлевского муниципального района» на 2014-2020 годы, подпрограмма «Социальная поддержка пенсионеров в Яковлевском муниципальном районе на 2014-2020 годы» при утвержденном плане  </w:t>
      </w:r>
      <w:r>
        <w:rPr>
          <w:sz w:val="26"/>
          <w:szCs w:val="26"/>
        </w:rPr>
        <w:t xml:space="preserve">         </w:t>
      </w:r>
      <w:r w:rsidRPr="003668F1">
        <w:rPr>
          <w:sz w:val="26"/>
          <w:szCs w:val="26"/>
        </w:rPr>
        <w:t xml:space="preserve">50 000,00 рублей, </w:t>
      </w:r>
      <w:r>
        <w:rPr>
          <w:sz w:val="26"/>
          <w:szCs w:val="26"/>
        </w:rPr>
        <w:t xml:space="preserve"> </w:t>
      </w:r>
      <w:r w:rsidRPr="003668F1">
        <w:rPr>
          <w:sz w:val="26"/>
          <w:szCs w:val="26"/>
        </w:rPr>
        <w:t>средства освоены полностью.</w:t>
      </w:r>
    </w:p>
    <w:p w:rsidR="00595CD0" w:rsidRPr="003668F1" w:rsidRDefault="00595CD0" w:rsidP="009A391E">
      <w:pPr>
        <w:autoSpaceDE w:val="0"/>
        <w:autoSpaceDN w:val="0"/>
        <w:spacing w:line="360" w:lineRule="auto"/>
        <w:ind w:firstLine="851"/>
        <w:jc w:val="both"/>
        <w:rPr>
          <w:sz w:val="26"/>
          <w:szCs w:val="26"/>
        </w:rPr>
      </w:pPr>
      <w:r w:rsidRPr="003668F1">
        <w:rPr>
          <w:sz w:val="26"/>
          <w:szCs w:val="26"/>
        </w:rPr>
        <w:t>Мероприятия по социализации пожилых людей в обществе осуществлялись за счет средств бюджета Яковлевского муниципального района в рамках основного мероприятия «Обеспечение поддержки инициатив общественной организации».</w:t>
      </w:r>
    </w:p>
    <w:p w:rsidR="00595CD0" w:rsidRPr="00B552D1" w:rsidRDefault="00595CD0" w:rsidP="00B552D1">
      <w:pPr>
        <w:autoSpaceDE w:val="0"/>
        <w:autoSpaceDN w:val="0"/>
        <w:spacing w:line="360" w:lineRule="auto"/>
        <w:ind w:firstLine="851"/>
        <w:jc w:val="both"/>
        <w:rPr>
          <w:sz w:val="26"/>
          <w:szCs w:val="26"/>
        </w:rPr>
      </w:pPr>
      <w:r>
        <w:rPr>
          <w:sz w:val="26"/>
          <w:szCs w:val="26"/>
        </w:rPr>
        <w:t xml:space="preserve">МБУ «Межпоселенческий районный Дом культуры» совместно с </w:t>
      </w:r>
      <w:r w:rsidRPr="003668F1">
        <w:rPr>
          <w:sz w:val="26"/>
          <w:szCs w:val="26"/>
        </w:rPr>
        <w:t>Советом ветеранов были проведены культурно-досуговые мероприятия, посвященные празднованию Победы в Великой Отечественной войне, Дню защитника</w:t>
      </w:r>
      <w:r>
        <w:rPr>
          <w:sz w:val="26"/>
          <w:szCs w:val="26"/>
        </w:rPr>
        <w:t xml:space="preserve"> </w:t>
      </w:r>
      <w:r w:rsidRPr="003668F1">
        <w:rPr>
          <w:sz w:val="26"/>
          <w:szCs w:val="26"/>
        </w:rPr>
        <w:t>Отечества, Дню пожилого человека, вечера пенсионеров и ветеранов – 31 772,56 рублей. Оплачена подписка на периодические издания на 2-ое полугодие 2017 года</w:t>
      </w:r>
      <w:r>
        <w:rPr>
          <w:sz w:val="26"/>
          <w:szCs w:val="26"/>
        </w:rPr>
        <w:t xml:space="preserve"> </w:t>
      </w:r>
      <w:r w:rsidRPr="003668F1">
        <w:rPr>
          <w:sz w:val="26"/>
          <w:szCs w:val="26"/>
        </w:rPr>
        <w:t>(газеты «Сельский труженик», журна</w:t>
      </w:r>
      <w:r>
        <w:rPr>
          <w:sz w:val="26"/>
          <w:szCs w:val="26"/>
        </w:rPr>
        <w:t>л «Ветеран») – 9 847,44 рублей.</w:t>
      </w:r>
    </w:p>
    <w:p w:rsidR="00595CD0" w:rsidRPr="002309B2" w:rsidRDefault="00595CD0" w:rsidP="009A391E">
      <w:pPr>
        <w:autoSpaceDE w:val="0"/>
        <w:autoSpaceDN w:val="0"/>
        <w:spacing w:line="360" w:lineRule="auto"/>
        <w:ind w:firstLine="851"/>
        <w:jc w:val="both"/>
        <w:rPr>
          <w:sz w:val="26"/>
          <w:szCs w:val="26"/>
        </w:rPr>
      </w:pPr>
      <w:r w:rsidRPr="009F5016">
        <w:rPr>
          <w:sz w:val="26"/>
          <w:szCs w:val="26"/>
        </w:rPr>
        <w:t>За счет средств бюджета Яковлевского муниципального района в рамках МП «Социальная поддержка населения Яковлевского муниципального района» на 2014 – 2020 годы, подпрограмма «Доступная среда» на 2014 – 2020 годы, основное мероприятие «Мероприятия по адаптации объектов социальной инфраструктуры для обеспечения доступности и получения услуг инвалидами и другими маломобильными группами населения», МКУ «ЦО и СО» осуществлены расходы в сумме 59</w:t>
      </w:r>
      <w:r>
        <w:rPr>
          <w:sz w:val="26"/>
          <w:szCs w:val="26"/>
        </w:rPr>
        <w:t> </w:t>
      </w:r>
      <w:r w:rsidRPr="009F5016">
        <w:rPr>
          <w:sz w:val="26"/>
          <w:szCs w:val="26"/>
        </w:rPr>
        <w:t>866</w:t>
      </w:r>
      <w:r>
        <w:rPr>
          <w:sz w:val="26"/>
          <w:szCs w:val="26"/>
        </w:rPr>
        <w:t xml:space="preserve">,00 </w:t>
      </w:r>
      <w:r w:rsidRPr="009F5016">
        <w:rPr>
          <w:sz w:val="26"/>
          <w:szCs w:val="26"/>
        </w:rPr>
        <w:t>рублей по плану и фактически, исполнение 100%.</w:t>
      </w:r>
    </w:p>
    <w:p w:rsidR="00595CD0" w:rsidRPr="00B552D1" w:rsidRDefault="00595CD0" w:rsidP="00B552D1">
      <w:pPr>
        <w:autoSpaceDE w:val="0"/>
        <w:autoSpaceDN w:val="0"/>
        <w:spacing w:line="360" w:lineRule="auto"/>
        <w:ind w:firstLine="851"/>
        <w:jc w:val="both"/>
        <w:rPr>
          <w:sz w:val="26"/>
          <w:szCs w:val="26"/>
        </w:rPr>
      </w:pPr>
      <w:r w:rsidRPr="009F5016">
        <w:rPr>
          <w:sz w:val="26"/>
          <w:szCs w:val="26"/>
        </w:rPr>
        <w:t>Для обеспечения беспрепятственного доступа инвалидов к объектам социальной инфраструктуры и информации была приобретена дверь для МБОУ СОШ с. Яковлевка на сумму 37 296,00 рублей и осуществлены расходы по установке дверей в объеме 22 570,00 рублей.</w:t>
      </w:r>
    </w:p>
    <w:p w:rsidR="00595CD0" w:rsidRPr="009F5016" w:rsidRDefault="00595CD0" w:rsidP="009A391E">
      <w:pPr>
        <w:autoSpaceDE w:val="0"/>
        <w:autoSpaceDN w:val="0"/>
        <w:spacing w:line="360" w:lineRule="auto"/>
        <w:ind w:firstLine="851"/>
        <w:jc w:val="both"/>
        <w:rPr>
          <w:b/>
          <w:bCs/>
          <w:sz w:val="26"/>
          <w:szCs w:val="26"/>
        </w:rPr>
      </w:pPr>
      <w:r w:rsidRPr="009F5016">
        <w:rPr>
          <w:b/>
          <w:bCs/>
          <w:sz w:val="26"/>
          <w:szCs w:val="26"/>
        </w:rPr>
        <w:t>Раздел 1100 «Физическая культура и спорт»</w:t>
      </w:r>
    </w:p>
    <w:p w:rsidR="00595CD0" w:rsidRPr="009F5016" w:rsidRDefault="00595CD0" w:rsidP="009A391E">
      <w:pPr>
        <w:autoSpaceDE w:val="0"/>
        <w:autoSpaceDN w:val="0"/>
        <w:spacing w:line="360" w:lineRule="auto"/>
        <w:ind w:firstLine="851"/>
        <w:jc w:val="both"/>
        <w:rPr>
          <w:b/>
          <w:bCs/>
          <w:sz w:val="26"/>
          <w:szCs w:val="26"/>
        </w:rPr>
      </w:pPr>
      <w:r w:rsidRPr="009F5016">
        <w:rPr>
          <w:b/>
          <w:bCs/>
          <w:sz w:val="26"/>
          <w:szCs w:val="26"/>
        </w:rPr>
        <w:t>Подраздел 1102 «Массовый спорт»</w:t>
      </w:r>
    </w:p>
    <w:p w:rsidR="00595CD0" w:rsidRPr="00F316B1" w:rsidRDefault="00595CD0" w:rsidP="009A391E">
      <w:pPr>
        <w:autoSpaceDE w:val="0"/>
        <w:autoSpaceDN w:val="0"/>
        <w:spacing w:line="360" w:lineRule="auto"/>
        <w:ind w:firstLine="851"/>
        <w:jc w:val="both"/>
        <w:rPr>
          <w:sz w:val="26"/>
          <w:szCs w:val="26"/>
        </w:rPr>
      </w:pPr>
      <w:r w:rsidRPr="00F316B1">
        <w:rPr>
          <w:sz w:val="26"/>
          <w:szCs w:val="26"/>
        </w:rPr>
        <w:t>Уточненные объемы расходов на МП «Развитие физической культуры и спорта на территории Яковлевского муниципального района на 2014-2020 годы» составили 206 960,41</w:t>
      </w:r>
      <w:r w:rsidRPr="00CA66BF">
        <w:rPr>
          <w:sz w:val="26"/>
          <w:szCs w:val="26"/>
        </w:rPr>
        <w:t xml:space="preserve"> </w:t>
      </w:r>
      <w:r w:rsidRPr="00F316B1">
        <w:rPr>
          <w:sz w:val="26"/>
          <w:szCs w:val="26"/>
        </w:rPr>
        <w:t>рублей, освоено – 206 960,41</w:t>
      </w:r>
      <w:r w:rsidRPr="00CA66BF">
        <w:rPr>
          <w:sz w:val="26"/>
          <w:szCs w:val="26"/>
        </w:rPr>
        <w:t xml:space="preserve"> </w:t>
      </w:r>
      <w:r w:rsidRPr="00F316B1">
        <w:rPr>
          <w:sz w:val="26"/>
          <w:szCs w:val="26"/>
        </w:rPr>
        <w:t>рублей, или 100,00%, осуществлялась реализация отдельного мероприятия «Развитие физической культуры и спорта».</w:t>
      </w:r>
    </w:p>
    <w:p w:rsidR="00595CD0" w:rsidRPr="00F316B1" w:rsidRDefault="00595CD0" w:rsidP="009A391E">
      <w:pPr>
        <w:autoSpaceDE w:val="0"/>
        <w:autoSpaceDN w:val="0"/>
        <w:spacing w:line="360" w:lineRule="auto"/>
        <w:ind w:firstLine="851"/>
        <w:jc w:val="both"/>
        <w:rPr>
          <w:sz w:val="26"/>
          <w:szCs w:val="26"/>
        </w:rPr>
      </w:pPr>
      <w:r w:rsidRPr="00F316B1">
        <w:rPr>
          <w:sz w:val="26"/>
          <w:szCs w:val="26"/>
        </w:rPr>
        <w:t>Расходы по подразделу осуществляли два ГРБС: МКУ «Управление культуры, спорта и молодежной политики» в сумме 81 960,41 рублей и МКУ «Центр обеспечения и сопровождения образования» в объеме 125 000,00 рублей.</w:t>
      </w:r>
    </w:p>
    <w:p w:rsidR="00595CD0" w:rsidRPr="00B552D1" w:rsidRDefault="00595CD0" w:rsidP="00B552D1">
      <w:pPr>
        <w:autoSpaceDE w:val="0"/>
        <w:autoSpaceDN w:val="0"/>
        <w:spacing w:line="360" w:lineRule="auto"/>
        <w:ind w:firstLine="851"/>
        <w:jc w:val="both"/>
        <w:rPr>
          <w:sz w:val="26"/>
          <w:szCs w:val="26"/>
        </w:rPr>
      </w:pPr>
      <w:r w:rsidRPr="00F316B1">
        <w:rPr>
          <w:sz w:val="26"/>
          <w:szCs w:val="26"/>
        </w:rPr>
        <w:t>Расходы по организации, проведению и участию в спортивных соревнованиях включают:</w:t>
      </w:r>
      <w:r w:rsidRPr="00CA66BF">
        <w:rPr>
          <w:sz w:val="26"/>
          <w:szCs w:val="26"/>
        </w:rPr>
        <w:t xml:space="preserve"> </w:t>
      </w:r>
      <w:r w:rsidRPr="00F316B1">
        <w:rPr>
          <w:sz w:val="26"/>
          <w:szCs w:val="26"/>
        </w:rPr>
        <w:t xml:space="preserve">турниры, чемпионаты, краевого и районного уровней – 144 356,91 рублей, участие  в </w:t>
      </w:r>
      <w:r w:rsidRPr="00F316B1">
        <w:rPr>
          <w:sz w:val="26"/>
          <w:szCs w:val="26"/>
          <w:lang w:val="en-US"/>
        </w:rPr>
        <w:t>XII</w:t>
      </w:r>
      <w:r w:rsidRPr="00F316B1">
        <w:rPr>
          <w:sz w:val="26"/>
          <w:szCs w:val="26"/>
        </w:rPr>
        <w:t xml:space="preserve"> зимней спартакиаде Приморского края – 11 127,50</w:t>
      </w:r>
      <w:r w:rsidRPr="00CA66BF">
        <w:rPr>
          <w:sz w:val="26"/>
          <w:szCs w:val="26"/>
        </w:rPr>
        <w:t xml:space="preserve"> </w:t>
      </w:r>
      <w:r w:rsidRPr="00F316B1">
        <w:rPr>
          <w:sz w:val="26"/>
          <w:szCs w:val="26"/>
        </w:rPr>
        <w:t>рублей; празднование ХХ</w:t>
      </w:r>
      <w:r w:rsidRPr="00F316B1">
        <w:rPr>
          <w:sz w:val="26"/>
          <w:szCs w:val="26"/>
          <w:lang w:val="en-US"/>
        </w:rPr>
        <w:t>VIII</w:t>
      </w:r>
      <w:r w:rsidRPr="00F316B1">
        <w:rPr>
          <w:sz w:val="26"/>
          <w:szCs w:val="26"/>
        </w:rPr>
        <w:t xml:space="preserve"> Всероссийского олимпийского дня – 8 820,00 рублей; направление сборной команды Яковлевского муниципального района на краевой фестиваль «Единый день ГТО» среди трудовых коллективов Приморского края – 12 656,00 рублей; обучение по программе повышения квалификации «Подготовка спортивных судей главной судейской коллегии и судейских бригад физкультурных и спортивных мероприятий Всероссийского физкультурно-спортивного комплекса «Готов к труду и обороне (ГТО)» – 30 000,00 рублей.</w:t>
      </w:r>
    </w:p>
    <w:p w:rsidR="00595CD0" w:rsidRPr="002309B2" w:rsidRDefault="00595CD0" w:rsidP="009A391E">
      <w:pPr>
        <w:autoSpaceDE w:val="0"/>
        <w:autoSpaceDN w:val="0"/>
        <w:spacing w:line="360" w:lineRule="auto"/>
        <w:ind w:firstLine="851"/>
        <w:jc w:val="both"/>
        <w:rPr>
          <w:b/>
          <w:bCs/>
          <w:sz w:val="26"/>
          <w:szCs w:val="26"/>
        </w:rPr>
      </w:pPr>
      <w:r w:rsidRPr="002309B2">
        <w:rPr>
          <w:b/>
          <w:bCs/>
          <w:sz w:val="26"/>
          <w:szCs w:val="26"/>
        </w:rPr>
        <w:t>Раздел 12 «Средства массовой информации»</w:t>
      </w:r>
    </w:p>
    <w:p w:rsidR="00595CD0" w:rsidRPr="002309B2" w:rsidRDefault="00595CD0" w:rsidP="009A391E">
      <w:pPr>
        <w:autoSpaceDE w:val="0"/>
        <w:autoSpaceDN w:val="0"/>
        <w:spacing w:line="360" w:lineRule="auto"/>
        <w:ind w:firstLine="851"/>
        <w:jc w:val="both"/>
        <w:rPr>
          <w:b/>
          <w:bCs/>
          <w:sz w:val="26"/>
          <w:szCs w:val="26"/>
        </w:rPr>
      </w:pPr>
      <w:r w:rsidRPr="002309B2">
        <w:rPr>
          <w:b/>
          <w:bCs/>
          <w:sz w:val="26"/>
          <w:szCs w:val="26"/>
        </w:rPr>
        <w:t>Подраздел 1202 «Периодическая печать и издательства»</w:t>
      </w:r>
    </w:p>
    <w:p w:rsidR="00595CD0" w:rsidRPr="00240056" w:rsidRDefault="00595CD0" w:rsidP="009A391E">
      <w:pPr>
        <w:autoSpaceDE w:val="0"/>
        <w:autoSpaceDN w:val="0"/>
        <w:spacing w:line="360" w:lineRule="auto"/>
        <w:ind w:firstLine="851"/>
        <w:jc w:val="both"/>
        <w:rPr>
          <w:sz w:val="26"/>
          <w:szCs w:val="26"/>
        </w:rPr>
      </w:pPr>
      <w:r w:rsidRPr="00240056">
        <w:rPr>
          <w:sz w:val="26"/>
          <w:szCs w:val="26"/>
        </w:rPr>
        <w:t>Средства на текущее содержание муниципального бюджетного учреждения «Редакция районной газеты «Сельский труженик» Яковлевского муниципального района  в рамках МП «Информационное обеспечение органов местного самоуправления Яковлевского муниципального района» на 2014-2020 годы освоены на 100,00%,</w:t>
      </w:r>
      <w:r>
        <w:rPr>
          <w:sz w:val="26"/>
          <w:szCs w:val="26"/>
        </w:rPr>
        <w:t xml:space="preserve"> при плановых назначениях</w:t>
      </w:r>
      <w:r w:rsidRPr="00CA66BF">
        <w:rPr>
          <w:sz w:val="26"/>
          <w:szCs w:val="26"/>
        </w:rPr>
        <w:t xml:space="preserve"> </w:t>
      </w:r>
      <w:r>
        <w:rPr>
          <w:sz w:val="26"/>
          <w:szCs w:val="26"/>
        </w:rPr>
        <w:t xml:space="preserve"> 2 161 </w:t>
      </w:r>
      <w:r w:rsidRPr="00240056">
        <w:rPr>
          <w:sz w:val="26"/>
          <w:szCs w:val="26"/>
        </w:rPr>
        <w:t>592</w:t>
      </w:r>
      <w:r>
        <w:rPr>
          <w:sz w:val="26"/>
          <w:szCs w:val="26"/>
        </w:rPr>
        <w:t xml:space="preserve">,00 </w:t>
      </w:r>
      <w:r w:rsidRPr="00240056">
        <w:rPr>
          <w:sz w:val="26"/>
          <w:szCs w:val="26"/>
        </w:rPr>
        <w:t xml:space="preserve">рублей, исполнено </w:t>
      </w:r>
      <w:r w:rsidRPr="00CA66BF">
        <w:rPr>
          <w:sz w:val="26"/>
          <w:szCs w:val="26"/>
        </w:rPr>
        <w:t xml:space="preserve"> </w:t>
      </w:r>
      <w:r w:rsidRPr="00240056">
        <w:rPr>
          <w:sz w:val="26"/>
          <w:szCs w:val="26"/>
        </w:rPr>
        <w:t>2</w:t>
      </w:r>
      <w:r>
        <w:rPr>
          <w:sz w:val="26"/>
          <w:szCs w:val="26"/>
        </w:rPr>
        <w:t> </w:t>
      </w:r>
      <w:r w:rsidRPr="00240056">
        <w:rPr>
          <w:sz w:val="26"/>
          <w:szCs w:val="26"/>
        </w:rPr>
        <w:t>161</w:t>
      </w:r>
      <w:r>
        <w:rPr>
          <w:sz w:val="26"/>
          <w:szCs w:val="26"/>
        </w:rPr>
        <w:t> </w:t>
      </w:r>
      <w:r w:rsidRPr="00240056">
        <w:rPr>
          <w:sz w:val="26"/>
          <w:szCs w:val="26"/>
        </w:rPr>
        <w:t>591</w:t>
      </w:r>
      <w:r>
        <w:rPr>
          <w:sz w:val="26"/>
          <w:szCs w:val="26"/>
        </w:rPr>
        <w:t>,</w:t>
      </w:r>
      <w:r w:rsidRPr="00240056">
        <w:rPr>
          <w:sz w:val="26"/>
          <w:szCs w:val="26"/>
        </w:rPr>
        <w:t>31</w:t>
      </w:r>
      <w:r w:rsidRPr="00CA66BF">
        <w:rPr>
          <w:sz w:val="26"/>
          <w:szCs w:val="26"/>
        </w:rPr>
        <w:t xml:space="preserve"> </w:t>
      </w:r>
      <w:r w:rsidRPr="00240056">
        <w:rPr>
          <w:sz w:val="26"/>
          <w:szCs w:val="26"/>
        </w:rPr>
        <w:t>рублей.</w:t>
      </w:r>
    </w:p>
    <w:p w:rsidR="00595CD0" w:rsidRPr="002309B2" w:rsidRDefault="00595CD0" w:rsidP="009A391E">
      <w:pPr>
        <w:autoSpaceDE w:val="0"/>
        <w:autoSpaceDN w:val="0"/>
        <w:spacing w:line="360" w:lineRule="auto"/>
        <w:ind w:firstLine="851"/>
        <w:jc w:val="both"/>
        <w:rPr>
          <w:sz w:val="26"/>
          <w:szCs w:val="26"/>
        </w:rPr>
      </w:pPr>
      <w:r w:rsidRPr="00240056">
        <w:rPr>
          <w:sz w:val="26"/>
          <w:szCs w:val="26"/>
        </w:rPr>
        <w:t>Осуществлялось исполнение отдельного мероприятия «Предоставление субсидий</w:t>
      </w:r>
      <w:r w:rsidRPr="00CA66BF">
        <w:rPr>
          <w:sz w:val="26"/>
          <w:szCs w:val="26"/>
        </w:rPr>
        <w:t xml:space="preserve"> </w:t>
      </w:r>
      <w:r w:rsidRPr="00240056">
        <w:rPr>
          <w:sz w:val="26"/>
          <w:szCs w:val="26"/>
        </w:rPr>
        <w:t>МБУ «Редакция районной газеты «Сельский труженик» на финансовое обеспечение муниципального задания на оказание услуг (выполнение работ).</w:t>
      </w:r>
    </w:p>
    <w:p w:rsidR="00595CD0" w:rsidRPr="00B552D1" w:rsidRDefault="00595CD0" w:rsidP="00B552D1">
      <w:pPr>
        <w:autoSpaceDE w:val="0"/>
        <w:autoSpaceDN w:val="0"/>
        <w:spacing w:line="360" w:lineRule="auto"/>
        <w:ind w:firstLine="851"/>
        <w:jc w:val="both"/>
        <w:rPr>
          <w:sz w:val="26"/>
          <w:szCs w:val="26"/>
        </w:rPr>
      </w:pPr>
      <w:r w:rsidRPr="00240056">
        <w:rPr>
          <w:sz w:val="26"/>
          <w:szCs w:val="26"/>
        </w:rPr>
        <w:t>Расходы на выполнение муниципального задания составили 1</w:t>
      </w:r>
      <w:r>
        <w:rPr>
          <w:sz w:val="26"/>
          <w:szCs w:val="26"/>
        </w:rPr>
        <w:t> </w:t>
      </w:r>
      <w:r w:rsidRPr="00240056">
        <w:rPr>
          <w:sz w:val="26"/>
          <w:szCs w:val="26"/>
        </w:rPr>
        <w:t>675</w:t>
      </w:r>
      <w:r>
        <w:rPr>
          <w:sz w:val="26"/>
          <w:szCs w:val="26"/>
        </w:rPr>
        <w:t> </w:t>
      </w:r>
      <w:r w:rsidRPr="00240056">
        <w:rPr>
          <w:sz w:val="26"/>
          <w:szCs w:val="26"/>
        </w:rPr>
        <w:t>217</w:t>
      </w:r>
      <w:r>
        <w:rPr>
          <w:sz w:val="26"/>
          <w:szCs w:val="26"/>
        </w:rPr>
        <w:t>,</w:t>
      </w:r>
      <w:r w:rsidRPr="00240056">
        <w:rPr>
          <w:sz w:val="26"/>
          <w:szCs w:val="26"/>
        </w:rPr>
        <w:t>72 рублей, или 77,50% в общем объеме ассигнований. Субсидии на иные цели (погашение кредиторской задолженности) исполнены в сумме 486</w:t>
      </w:r>
      <w:r>
        <w:rPr>
          <w:sz w:val="26"/>
          <w:szCs w:val="26"/>
        </w:rPr>
        <w:t> </w:t>
      </w:r>
      <w:r w:rsidRPr="00240056">
        <w:rPr>
          <w:sz w:val="26"/>
          <w:szCs w:val="26"/>
        </w:rPr>
        <w:t>373</w:t>
      </w:r>
      <w:r>
        <w:rPr>
          <w:sz w:val="26"/>
          <w:szCs w:val="26"/>
        </w:rPr>
        <w:t>,</w:t>
      </w:r>
      <w:r w:rsidRPr="00240056">
        <w:rPr>
          <w:sz w:val="26"/>
          <w:szCs w:val="26"/>
        </w:rPr>
        <w:t>59</w:t>
      </w:r>
      <w:r w:rsidRPr="00CA66BF">
        <w:rPr>
          <w:sz w:val="26"/>
          <w:szCs w:val="26"/>
        </w:rPr>
        <w:t xml:space="preserve"> </w:t>
      </w:r>
      <w:r w:rsidRPr="00240056">
        <w:rPr>
          <w:sz w:val="26"/>
          <w:szCs w:val="26"/>
        </w:rPr>
        <w:t>рублей, их доля, соответственно 22,50%.</w:t>
      </w:r>
    </w:p>
    <w:p w:rsidR="00595CD0" w:rsidRPr="002309B2" w:rsidRDefault="00595CD0" w:rsidP="009A391E">
      <w:pPr>
        <w:autoSpaceDE w:val="0"/>
        <w:autoSpaceDN w:val="0"/>
        <w:spacing w:line="360" w:lineRule="auto"/>
        <w:ind w:firstLine="851"/>
        <w:jc w:val="both"/>
        <w:rPr>
          <w:b/>
          <w:bCs/>
          <w:sz w:val="26"/>
          <w:szCs w:val="26"/>
        </w:rPr>
      </w:pPr>
      <w:r w:rsidRPr="002309B2">
        <w:rPr>
          <w:b/>
          <w:bCs/>
          <w:sz w:val="26"/>
          <w:szCs w:val="26"/>
        </w:rPr>
        <w:t>Раздел 14«Межбюджетные трансферты»</w:t>
      </w:r>
    </w:p>
    <w:p w:rsidR="00595CD0" w:rsidRPr="002309B2" w:rsidRDefault="00595CD0" w:rsidP="009A391E">
      <w:pPr>
        <w:spacing w:line="360" w:lineRule="auto"/>
        <w:ind w:firstLine="851"/>
        <w:jc w:val="both"/>
        <w:rPr>
          <w:b/>
          <w:bCs/>
          <w:sz w:val="26"/>
          <w:szCs w:val="26"/>
        </w:rPr>
      </w:pPr>
      <w:r w:rsidRPr="002309B2">
        <w:rPr>
          <w:b/>
          <w:bCs/>
          <w:sz w:val="26"/>
          <w:szCs w:val="26"/>
        </w:rPr>
        <w:t>Подраздел 1401 «Дотации на выравнивание бюджетной обеспеченности субъектов Российской Федерации и муниципальных образований»</w:t>
      </w:r>
    </w:p>
    <w:p w:rsidR="00595CD0" w:rsidRPr="002309B2" w:rsidRDefault="00595CD0" w:rsidP="009A391E">
      <w:pPr>
        <w:spacing w:line="360" w:lineRule="auto"/>
        <w:ind w:firstLine="851"/>
        <w:jc w:val="both"/>
        <w:rPr>
          <w:sz w:val="26"/>
          <w:szCs w:val="26"/>
        </w:rPr>
      </w:pPr>
      <w:r w:rsidRPr="002309B2">
        <w:rPr>
          <w:sz w:val="26"/>
          <w:szCs w:val="26"/>
        </w:rPr>
        <w:t>Расходы осуществлены в рамках МП «Экономическое развитие и инновационная экономика Яковлевского муниципального района на 2014-20</w:t>
      </w:r>
      <w:r>
        <w:rPr>
          <w:sz w:val="26"/>
          <w:szCs w:val="26"/>
        </w:rPr>
        <w:t>20</w:t>
      </w:r>
      <w:r w:rsidRPr="002309B2">
        <w:rPr>
          <w:sz w:val="26"/>
          <w:szCs w:val="26"/>
        </w:rPr>
        <w:t xml:space="preserve"> годы»,</w:t>
      </w:r>
      <w:r w:rsidRPr="00CA66BF">
        <w:rPr>
          <w:sz w:val="26"/>
          <w:szCs w:val="26"/>
        </w:rPr>
        <w:t xml:space="preserve"> </w:t>
      </w:r>
      <w:r w:rsidRPr="002309B2">
        <w:rPr>
          <w:sz w:val="26"/>
          <w:szCs w:val="26"/>
        </w:rPr>
        <w:t>подпрограмма «Повышение эффективности управления муниципальными финансами в Яковлевском муниципальном районе» на 2015-20</w:t>
      </w:r>
      <w:r>
        <w:rPr>
          <w:sz w:val="26"/>
          <w:szCs w:val="26"/>
        </w:rPr>
        <w:t>20</w:t>
      </w:r>
      <w:r w:rsidRPr="002309B2">
        <w:rPr>
          <w:sz w:val="26"/>
          <w:szCs w:val="26"/>
        </w:rPr>
        <w:t xml:space="preserve"> годы, основное мероприятие «Совершенствование межбюджетных отношений в Яковлевском муниципальном районе</w:t>
      </w:r>
      <w:r>
        <w:rPr>
          <w:sz w:val="26"/>
          <w:szCs w:val="26"/>
        </w:rPr>
        <w:t>»</w:t>
      </w:r>
      <w:r w:rsidRPr="002309B2">
        <w:rPr>
          <w:sz w:val="26"/>
          <w:szCs w:val="26"/>
        </w:rPr>
        <w:t>.</w:t>
      </w:r>
    </w:p>
    <w:p w:rsidR="00595CD0" w:rsidRPr="009276B7" w:rsidRDefault="00595CD0" w:rsidP="009A391E">
      <w:pPr>
        <w:spacing w:line="360" w:lineRule="auto"/>
        <w:ind w:firstLine="851"/>
        <w:jc w:val="both"/>
        <w:rPr>
          <w:sz w:val="26"/>
          <w:szCs w:val="26"/>
        </w:rPr>
      </w:pPr>
      <w:r w:rsidRPr="009276B7">
        <w:rPr>
          <w:sz w:val="26"/>
          <w:szCs w:val="26"/>
        </w:rPr>
        <w:t>Выравнивание бюджетной обеспеченности сельских поселений, входящих в состав Яковлевского муниципального района производилось в отчетном периоде за счет средств районного фонда финансовой поддержки, образованного за счет средств</w:t>
      </w:r>
      <w:r w:rsidRPr="00CA66BF">
        <w:rPr>
          <w:sz w:val="26"/>
          <w:szCs w:val="26"/>
        </w:rPr>
        <w:t xml:space="preserve"> </w:t>
      </w:r>
      <w:r w:rsidRPr="009276B7">
        <w:rPr>
          <w:sz w:val="26"/>
          <w:szCs w:val="26"/>
        </w:rPr>
        <w:t xml:space="preserve"> краевого бюджета в сумме</w:t>
      </w:r>
      <w:r w:rsidRPr="00CA66BF">
        <w:rPr>
          <w:sz w:val="26"/>
          <w:szCs w:val="26"/>
        </w:rPr>
        <w:t xml:space="preserve"> </w:t>
      </w:r>
      <w:r w:rsidRPr="009276B7">
        <w:rPr>
          <w:sz w:val="26"/>
          <w:szCs w:val="26"/>
        </w:rPr>
        <w:t>8 516 000,00 рублей и средств районного бюджета в сумме 3 499 000,00 рублей. Всего плановый размер РФФПП составил 12 015 000,00 рублей, исполнено 12 015 000,00 рублей, или 100,00%.</w:t>
      </w:r>
    </w:p>
    <w:p w:rsidR="00595CD0" w:rsidRPr="00CA66BF" w:rsidRDefault="00595CD0" w:rsidP="00CA66BF">
      <w:pPr>
        <w:spacing w:line="360" w:lineRule="auto"/>
        <w:ind w:firstLine="851"/>
        <w:jc w:val="both"/>
        <w:rPr>
          <w:sz w:val="26"/>
          <w:szCs w:val="26"/>
        </w:rPr>
      </w:pPr>
      <w:r w:rsidRPr="009276B7">
        <w:rPr>
          <w:sz w:val="26"/>
          <w:szCs w:val="26"/>
        </w:rPr>
        <w:t>Распределение дотации сельским поселениям района представлено ниже.</w:t>
      </w:r>
    </w:p>
    <w:p w:rsidR="00595CD0" w:rsidRPr="002309B2" w:rsidRDefault="00595CD0" w:rsidP="009A391E">
      <w:pPr>
        <w:spacing w:line="276" w:lineRule="auto"/>
        <w:ind w:firstLine="1440"/>
        <w:jc w:val="right"/>
        <w:rPr>
          <w:sz w:val="26"/>
          <w:szCs w:val="26"/>
        </w:rPr>
      </w:pPr>
      <w:r w:rsidRPr="002309B2">
        <w:rPr>
          <w:sz w:val="26"/>
          <w:szCs w:val="26"/>
        </w:rPr>
        <w:t>рублей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
        <w:gridCol w:w="2228"/>
        <w:gridCol w:w="1418"/>
        <w:gridCol w:w="1417"/>
        <w:gridCol w:w="1134"/>
        <w:gridCol w:w="1366"/>
        <w:gridCol w:w="1327"/>
        <w:gridCol w:w="1189"/>
      </w:tblGrid>
      <w:tr w:rsidR="00595CD0" w:rsidRPr="002309B2" w:rsidTr="00112EDE">
        <w:tc>
          <w:tcPr>
            <w:tcW w:w="396" w:type="dxa"/>
            <w:vMerge w:val="restart"/>
          </w:tcPr>
          <w:p w:rsidR="00595CD0" w:rsidRPr="002309B2" w:rsidRDefault="00595CD0" w:rsidP="00132353">
            <w:pPr>
              <w:spacing w:line="276" w:lineRule="auto"/>
              <w:jc w:val="both"/>
              <w:rPr>
                <w:sz w:val="26"/>
                <w:szCs w:val="26"/>
              </w:rPr>
            </w:pPr>
          </w:p>
        </w:tc>
        <w:tc>
          <w:tcPr>
            <w:tcW w:w="2228" w:type="dxa"/>
            <w:vMerge w:val="restart"/>
          </w:tcPr>
          <w:p w:rsidR="00595CD0" w:rsidRPr="002309B2" w:rsidRDefault="00595CD0" w:rsidP="00132353">
            <w:pPr>
              <w:spacing w:line="276" w:lineRule="auto"/>
              <w:jc w:val="both"/>
              <w:rPr>
                <w:sz w:val="26"/>
                <w:szCs w:val="26"/>
              </w:rPr>
            </w:pPr>
          </w:p>
        </w:tc>
        <w:tc>
          <w:tcPr>
            <w:tcW w:w="3969" w:type="dxa"/>
            <w:gridSpan w:val="3"/>
            <w:vAlign w:val="center"/>
          </w:tcPr>
          <w:p w:rsidR="00595CD0" w:rsidRPr="002309B2" w:rsidRDefault="00595CD0" w:rsidP="00132353">
            <w:pPr>
              <w:spacing w:line="276" w:lineRule="auto"/>
              <w:jc w:val="center"/>
              <w:rPr>
                <w:sz w:val="18"/>
                <w:szCs w:val="18"/>
              </w:rPr>
            </w:pPr>
            <w:r w:rsidRPr="002309B2">
              <w:rPr>
                <w:sz w:val="18"/>
                <w:szCs w:val="18"/>
              </w:rPr>
              <w:t>Дотация за счет средств краевого бюджета</w:t>
            </w:r>
          </w:p>
        </w:tc>
        <w:tc>
          <w:tcPr>
            <w:tcW w:w="3882" w:type="dxa"/>
            <w:gridSpan w:val="3"/>
            <w:vAlign w:val="center"/>
          </w:tcPr>
          <w:p w:rsidR="00595CD0" w:rsidRPr="002309B2" w:rsidRDefault="00595CD0" w:rsidP="00132353">
            <w:pPr>
              <w:spacing w:line="276" w:lineRule="auto"/>
              <w:jc w:val="center"/>
              <w:rPr>
                <w:sz w:val="18"/>
                <w:szCs w:val="18"/>
              </w:rPr>
            </w:pPr>
            <w:r w:rsidRPr="002309B2">
              <w:rPr>
                <w:sz w:val="18"/>
                <w:szCs w:val="18"/>
              </w:rPr>
              <w:t>Дотация за счет средств районного бюджета</w:t>
            </w:r>
          </w:p>
        </w:tc>
      </w:tr>
      <w:tr w:rsidR="00595CD0" w:rsidRPr="002309B2" w:rsidTr="00112EDE">
        <w:tc>
          <w:tcPr>
            <w:tcW w:w="396" w:type="dxa"/>
            <w:vMerge/>
          </w:tcPr>
          <w:p w:rsidR="00595CD0" w:rsidRPr="002309B2" w:rsidRDefault="00595CD0" w:rsidP="00132353">
            <w:pPr>
              <w:spacing w:line="276" w:lineRule="auto"/>
              <w:jc w:val="both"/>
              <w:rPr>
                <w:sz w:val="26"/>
                <w:szCs w:val="26"/>
              </w:rPr>
            </w:pPr>
          </w:p>
        </w:tc>
        <w:tc>
          <w:tcPr>
            <w:tcW w:w="2228" w:type="dxa"/>
            <w:vMerge/>
          </w:tcPr>
          <w:p w:rsidR="00595CD0" w:rsidRPr="002309B2" w:rsidRDefault="00595CD0" w:rsidP="00132353">
            <w:pPr>
              <w:spacing w:line="276" w:lineRule="auto"/>
              <w:jc w:val="both"/>
              <w:rPr>
                <w:sz w:val="26"/>
                <w:szCs w:val="26"/>
              </w:rPr>
            </w:pPr>
          </w:p>
        </w:tc>
        <w:tc>
          <w:tcPr>
            <w:tcW w:w="1418" w:type="dxa"/>
            <w:vAlign w:val="center"/>
          </w:tcPr>
          <w:p w:rsidR="00595CD0" w:rsidRPr="002309B2" w:rsidRDefault="00595CD0" w:rsidP="00132353">
            <w:pPr>
              <w:spacing w:line="276" w:lineRule="auto"/>
              <w:jc w:val="center"/>
              <w:rPr>
                <w:sz w:val="16"/>
                <w:szCs w:val="16"/>
              </w:rPr>
            </w:pPr>
            <w:r w:rsidRPr="002309B2">
              <w:rPr>
                <w:sz w:val="16"/>
                <w:szCs w:val="16"/>
              </w:rPr>
              <w:t xml:space="preserve"> план</w:t>
            </w:r>
          </w:p>
        </w:tc>
        <w:tc>
          <w:tcPr>
            <w:tcW w:w="1417" w:type="dxa"/>
            <w:vAlign w:val="center"/>
          </w:tcPr>
          <w:p w:rsidR="00595CD0" w:rsidRPr="002309B2" w:rsidRDefault="00595CD0" w:rsidP="00132353">
            <w:pPr>
              <w:spacing w:line="276" w:lineRule="auto"/>
              <w:jc w:val="center"/>
              <w:rPr>
                <w:sz w:val="16"/>
                <w:szCs w:val="16"/>
              </w:rPr>
            </w:pPr>
            <w:r w:rsidRPr="002309B2">
              <w:rPr>
                <w:sz w:val="16"/>
                <w:szCs w:val="16"/>
              </w:rPr>
              <w:t>исполнение</w:t>
            </w:r>
          </w:p>
        </w:tc>
        <w:tc>
          <w:tcPr>
            <w:tcW w:w="1134" w:type="dxa"/>
            <w:vAlign w:val="center"/>
          </w:tcPr>
          <w:p w:rsidR="00595CD0" w:rsidRPr="002309B2" w:rsidRDefault="00595CD0" w:rsidP="00132353">
            <w:pPr>
              <w:spacing w:line="276" w:lineRule="auto"/>
              <w:jc w:val="center"/>
              <w:rPr>
                <w:sz w:val="16"/>
                <w:szCs w:val="16"/>
              </w:rPr>
            </w:pPr>
            <w:r w:rsidRPr="002309B2">
              <w:rPr>
                <w:sz w:val="16"/>
                <w:szCs w:val="16"/>
              </w:rPr>
              <w:t>% исполнения</w:t>
            </w:r>
          </w:p>
        </w:tc>
        <w:tc>
          <w:tcPr>
            <w:tcW w:w="1366" w:type="dxa"/>
            <w:vAlign w:val="center"/>
          </w:tcPr>
          <w:p w:rsidR="00595CD0" w:rsidRPr="002309B2" w:rsidRDefault="00595CD0" w:rsidP="00132353">
            <w:pPr>
              <w:spacing w:line="276" w:lineRule="auto"/>
              <w:jc w:val="center"/>
              <w:rPr>
                <w:sz w:val="16"/>
                <w:szCs w:val="16"/>
              </w:rPr>
            </w:pPr>
            <w:r w:rsidRPr="002309B2">
              <w:rPr>
                <w:sz w:val="16"/>
                <w:szCs w:val="16"/>
              </w:rPr>
              <w:t>план</w:t>
            </w:r>
          </w:p>
        </w:tc>
        <w:tc>
          <w:tcPr>
            <w:tcW w:w="1327" w:type="dxa"/>
            <w:vAlign w:val="center"/>
          </w:tcPr>
          <w:p w:rsidR="00595CD0" w:rsidRPr="002309B2" w:rsidRDefault="00595CD0" w:rsidP="00132353">
            <w:pPr>
              <w:spacing w:line="276" w:lineRule="auto"/>
              <w:jc w:val="center"/>
              <w:rPr>
                <w:sz w:val="16"/>
                <w:szCs w:val="16"/>
              </w:rPr>
            </w:pPr>
            <w:r w:rsidRPr="002309B2">
              <w:rPr>
                <w:sz w:val="16"/>
                <w:szCs w:val="16"/>
              </w:rPr>
              <w:t>исполнение</w:t>
            </w:r>
          </w:p>
        </w:tc>
        <w:tc>
          <w:tcPr>
            <w:tcW w:w="1189" w:type="dxa"/>
            <w:vAlign w:val="center"/>
          </w:tcPr>
          <w:p w:rsidR="00595CD0" w:rsidRPr="002309B2" w:rsidRDefault="00595CD0" w:rsidP="00132353">
            <w:pPr>
              <w:spacing w:line="276" w:lineRule="auto"/>
              <w:jc w:val="center"/>
              <w:rPr>
                <w:sz w:val="16"/>
                <w:szCs w:val="16"/>
              </w:rPr>
            </w:pPr>
            <w:r w:rsidRPr="002309B2">
              <w:rPr>
                <w:sz w:val="16"/>
                <w:szCs w:val="16"/>
              </w:rPr>
              <w:t>% исполнения</w:t>
            </w:r>
          </w:p>
        </w:tc>
      </w:tr>
      <w:tr w:rsidR="00595CD0" w:rsidRPr="002309B2" w:rsidTr="00112EDE">
        <w:tc>
          <w:tcPr>
            <w:tcW w:w="396" w:type="dxa"/>
          </w:tcPr>
          <w:p w:rsidR="00595CD0" w:rsidRPr="002309B2" w:rsidRDefault="00595CD0" w:rsidP="00132353">
            <w:pPr>
              <w:spacing w:line="276" w:lineRule="auto"/>
              <w:jc w:val="center"/>
              <w:rPr>
                <w:sz w:val="16"/>
                <w:szCs w:val="16"/>
              </w:rPr>
            </w:pPr>
            <w:r w:rsidRPr="002309B2">
              <w:rPr>
                <w:sz w:val="16"/>
                <w:szCs w:val="16"/>
              </w:rPr>
              <w:t>1</w:t>
            </w:r>
          </w:p>
        </w:tc>
        <w:tc>
          <w:tcPr>
            <w:tcW w:w="2228" w:type="dxa"/>
          </w:tcPr>
          <w:p w:rsidR="00595CD0" w:rsidRPr="002309B2" w:rsidRDefault="00595CD0" w:rsidP="00132353">
            <w:pPr>
              <w:spacing w:line="276" w:lineRule="auto"/>
              <w:jc w:val="center"/>
              <w:rPr>
                <w:sz w:val="16"/>
                <w:szCs w:val="16"/>
              </w:rPr>
            </w:pPr>
            <w:r w:rsidRPr="002309B2">
              <w:rPr>
                <w:sz w:val="16"/>
                <w:szCs w:val="16"/>
              </w:rPr>
              <w:t>2</w:t>
            </w:r>
          </w:p>
        </w:tc>
        <w:tc>
          <w:tcPr>
            <w:tcW w:w="1418" w:type="dxa"/>
          </w:tcPr>
          <w:p w:rsidR="00595CD0" w:rsidRPr="002309B2" w:rsidRDefault="00595CD0" w:rsidP="00132353">
            <w:pPr>
              <w:spacing w:line="276" w:lineRule="auto"/>
              <w:jc w:val="center"/>
              <w:rPr>
                <w:sz w:val="16"/>
                <w:szCs w:val="16"/>
              </w:rPr>
            </w:pPr>
            <w:r w:rsidRPr="002309B2">
              <w:rPr>
                <w:sz w:val="16"/>
                <w:szCs w:val="16"/>
              </w:rPr>
              <w:t>3</w:t>
            </w:r>
          </w:p>
        </w:tc>
        <w:tc>
          <w:tcPr>
            <w:tcW w:w="1417" w:type="dxa"/>
          </w:tcPr>
          <w:p w:rsidR="00595CD0" w:rsidRPr="002309B2" w:rsidRDefault="00595CD0" w:rsidP="00132353">
            <w:pPr>
              <w:spacing w:line="276" w:lineRule="auto"/>
              <w:jc w:val="center"/>
              <w:rPr>
                <w:sz w:val="16"/>
                <w:szCs w:val="16"/>
              </w:rPr>
            </w:pPr>
            <w:r w:rsidRPr="002309B2">
              <w:rPr>
                <w:sz w:val="16"/>
                <w:szCs w:val="16"/>
              </w:rPr>
              <w:t>4</w:t>
            </w:r>
          </w:p>
        </w:tc>
        <w:tc>
          <w:tcPr>
            <w:tcW w:w="1134" w:type="dxa"/>
          </w:tcPr>
          <w:p w:rsidR="00595CD0" w:rsidRPr="002309B2" w:rsidRDefault="00595CD0" w:rsidP="00132353">
            <w:pPr>
              <w:spacing w:line="276" w:lineRule="auto"/>
              <w:jc w:val="center"/>
              <w:rPr>
                <w:sz w:val="16"/>
                <w:szCs w:val="16"/>
              </w:rPr>
            </w:pPr>
            <w:r w:rsidRPr="002309B2">
              <w:rPr>
                <w:sz w:val="16"/>
                <w:szCs w:val="16"/>
              </w:rPr>
              <w:t>5</w:t>
            </w:r>
          </w:p>
        </w:tc>
        <w:tc>
          <w:tcPr>
            <w:tcW w:w="1366" w:type="dxa"/>
          </w:tcPr>
          <w:p w:rsidR="00595CD0" w:rsidRPr="002309B2" w:rsidRDefault="00595CD0" w:rsidP="00132353">
            <w:pPr>
              <w:spacing w:line="276" w:lineRule="auto"/>
              <w:jc w:val="center"/>
              <w:rPr>
                <w:sz w:val="16"/>
                <w:szCs w:val="16"/>
              </w:rPr>
            </w:pPr>
            <w:r w:rsidRPr="002309B2">
              <w:rPr>
                <w:sz w:val="16"/>
                <w:szCs w:val="16"/>
              </w:rPr>
              <w:t>6</w:t>
            </w:r>
          </w:p>
        </w:tc>
        <w:tc>
          <w:tcPr>
            <w:tcW w:w="1327" w:type="dxa"/>
          </w:tcPr>
          <w:p w:rsidR="00595CD0" w:rsidRPr="002309B2" w:rsidRDefault="00595CD0" w:rsidP="00132353">
            <w:pPr>
              <w:spacing w:line="276" w:lineRule="auto"/>
              <w:jc w:val="center"/>
              <w:rPr>
                <w:sz w:val="16"/>
                <w:szCs w:val="16"/>
              </w:rPr>
            </w:pPr>
            <w:r w:rsidRPr="002309B2">
              <w:rPr>
                <w:sz w:val="16"/>
                <w:szCs w:val="16"/>
              </w:rPr>
              <w:t>7</w:t>
            </w:r>
          </w:p>
        </w:tc>
        <w:tc>
          <w:tcPr>
            <w:tcW w:w="1189" w:type="dxa"/>
          </w:tcPr>
          <w:p w:rsidR="00595CD0" w:rsidRPr="002309B2" w:rsidRDefault="00595CD0" w:rsidP="00132353">
            <w:pPr>
              <w:spacing w:line="276" w:lineRule="auto"/>
              <w:jc w:val="center"/>
              <w:rPr>
                <w:sz w:val="16"/>
                <w:szCs w:val="16"/>
              </w:rPr>
            </w:pPr>
            <w:r w:rsidRPr="002309B2">
              <w:rPr>
                <w:sz w:val="16"/>
                <w:szCs w:val="16"/>
              </w:rPr>
              <w:t>8</w:t>
            </w:r>
          </w:p>
        </w:tc>
      </w:tr>
      <w:tr w:rsidR="00595CD0" w:rsidRPr="007C6391" w:rsidTr="00112EDE">
        <w:tc>
          <w:tcPr>
            <w:tcW w:w="396" w:type="dxa"/>
          </w:tcPr>
          <w:p w:rsidR="00595CD0" w:rsidRPr="002309B2" w:rsidRDefault="00595CD0" w:rsidP="00132353">
            <w:pPr>
              <w:spacing w:line="276" w:lineRule="auto"/>
              <w:jc w:val="both"/>
            </w:pPr>
            <w:r w:rsidRPr="002309B2">
              <w:rPr>
                <w:sz w:val="22"/>
                <w:szCs w:val="22"/>
              </w:rPr>
              <w:t>1.</w:t>
            </w:r>
          </w:p>
        </w:tc>
        <w:tc>
          <w:tcPr>
            <w:tcW w:w="2228" w:type="dxa"/>
            <w:vAlign w:val="center"/>
          </w:tcPr>
          <w:p w:rsidR="00595CD0" w:rsidRPr="00FE50FC" w:rsidRDefault="00595CD0" w:rsidP="00132353">
            <w:pPr>
              <w:spacing w:line="276" w:lineRule="auto"/>
            </w:pPr>
            <w:r w:rsidRPr="00FE50FC">
              <w:t>Покровское сельское поселение</w:t>
            </w:r>
          </w:p>
        </w:tc>
        <w:tc>
          <w:tcPr>
            <w:tcW w:w="1418" w:type="dxa"/>
            <w:vAlign w:val="center"/>
          </w:tcPr>
          <w:p w:rsidR="00595CD0" w:rsidRPr="00112EDE" w:rsidRDefault="00595CD0" w:rsidP="00132353">
            <w:pPr>
              <w:spacing w:line="276" w:lineRule="auto"/>
              <w:jc w:val="center"/>
              <w:rPr>
                <w:sz w:val="20"/>
                <w:szCs w:val="20"/>
              </w:rPr>
            </w:pPr>
            <w:r w:rsidRPr="00112EDE">
              <w:rPr>
                <w:sz w:val="20"/>
                <w:szCs w:val="20"/>
              </w:rPr>
              <w:t>845 000,00</w:t>
            </w:r>
          </w:p>
        </w:tc>
        <w:tc>
          <w:tcPr>
            <w:tcW w:w="1417" w:type="dxa"/>
            <w:vAlign w:val="center"/>
          </w:tcPr>
          <w:p w:rsidR="00595CD0" w:rsidRPr="00112EDE" w:rsidRDefault="00595CD0" w:rsidP="00132353">
            <w:pPr>
              <w:spacing w:line="276" w:lineRule="auto"/>
              <w:jc w:val="center"/>
              <w:rPr>
                <w:sz w:val="20"/>
                <w:szCs w:val="20"/>
              </w:rPr>
            </w:pPr>
            <w:r w:rsidRPr="00112EDE">
              <w:rPr>
                <w:sz w:val="20"/>
                <w:szCs w:val="20"/>
              </w:rPr>
              <w:t>845 000,00</w:t>
            </w:r>
          </w:p>
        </w:tc>
        <w:tc>
          <w:tcPr>
            <w:tcW w:w="1134" w:type="dxa"/>
            <w:vAlign w:val="center"/>
          </w:tcPr>
          <w:p w:rsidR="00595CD0" w:rsidRPr="00112EDE" w:rsidRDefault="00595CD0" w:rsidP="00132353">
            <w:pPr>
              <w:spacing w:line="276" w:lineRule="auto"/>
              <w:jc w:val="center"/>
              <w:rPr>
                <w:sz w:val="20"/>
                <w:szCs w:val="20"/>
              </w:rPr>
            </w:pPr>
            <w:r w:rsidRPr="00112EDE">
              <w:rPr>
                <w:sz w:val="20"/>
                <w:szCs w:val="20"/>
              </w:rPr>
              <w:t>100,00</w:t>
            </w:r>
          </w:p>
        </w:tc>
        <w:tc>
          <w:tcPr>
            <w:tcW w:w="1366" w:type="dxa"/>
            <w:vAlign w:val="center"/>
          </w:tcPr>
          <w:p w:rsidR="00595CD0" w:rsidRPr="00112EDE" w:rsidRDefault="00595CD0" w:rsidP="00132353">
            <w:pPr>
              <w:spacing w:line="276" w:lineRule="auto"/>
              <w:jc w:val="center"/>
              <w:rPr>
                <w:sz w:val="20"/>
                <w:szCs w:val="20"/>
              </w:rPr>
            </w:pPr>
            <w:r w:rsidRPr="00112EDE">
              <w:rPr>
                <w:sz w:val="20"/>
                <w:szCs w:val="20"/>
              </w:rPr>
              <w:t>335 000,00</w:t>
            </w:r>
          </w:p>
        </w:tc>
        <w:tc>
          <w:tcPr>
            <w:tcW w:w="1327" w:type="dxa"/>
            <w:vAlign w:val="center"/>
          </w:tcPr>
          <w:p w:rsidR="00595CD0" w:rsidRPr="00112EDE" w:rsidRDefault="00595CD0" w:rsidP="00132353">
            <w:pPr>
              <w:spacing w:line="276" w:lineRule="auto"/>
              <w:jc w:val="center"/>
              <w:rPr>
                <w:sz w:val="20"/>
                <w:szCs w:val="20"/>
              </w:rPr>
            </w:pPr>
            <w:r w:rsidRPr="00112EDE">
              <w:rPr>
                <w:sz w:val="20"/>
                <w:szCs w:val="20"/>
              </w:rPr>
              <w:t>335 000,00</w:t>
            </w:r>
          </w:p>
        </w:tc>
        <w:tc>
          <w:tcPr>
            <w:tcW w:w="1189" w:type="dxa"/>
            <w:vAlign w:val="center"/>
          </w:tcPr>
          <w:p w:rsidR="00595CD0" w:rsidRPr="00112EDE" w:rsidRDefault="00595CD0" w:rsidP="00132353">
            <w:pPr>
              <w:spacing w:line="276" w:lineRule="auto"/>
              <w:jc w:val="center"/>
              <w:rPr>
                <w:sz w:val="20"/>
                <w:szCs w:val="20"/>
              </w:rPr>
            </w:pPr>
            <w:r w:rsidRPr="00112EDE">
              <w:rPr>
                <w:sz w:val="20"/>
                <w:szCs w:val="20"/>
              </w:rPr>
              <w:t>100,00</w:t>
            </w:r>
          </w:p>
        </w:tc>
      </w:tr>
      <w:tr w:rsidR="00595CD0" w:rsidRPr="007C6391" w:rsidTr="00112EDE">
        <w:tc>
          <w:tcPr>
            <w:tcW w:w="396" w:type="dxa"/>
          </w:tcPr>
          <w:p w:rsidR="00595CD0" w:rsidRPr="002309B2" w:rsidRDefault="00595CD0" w:rsidP="00132353">
            <w:pPr>
              <w:spacing w:line="276" w:lineRule="auto"/>
              <w:jc w:val="both"/>
            </w:pPr>
            <w:r w:rsidRPr="002309B2">
              <w:rPr>
                <w:sz w:val="22"/>
                <w:szCs w:val="22"/>
              </w:rPr>
              <w:t>2.</w:t>
            </w:r>
          </w:p>
        </w:tc>
        <w:tc>
          <w:tcPr>
            <w:tcW w:w="2228" w:type="dxa"/>
            <w:vAlign w:val="center"/>
          </w:tcPr>
          <w:p w:rsidR="00595CD0" w:rsidRPr="00FE50FC" w:rsidRDefault="00595CD0" w:rsidP="00132353">
            <w:pPr>
              <w:spacing w:line="276" w:lineRule="auto"/>
            </w:pPr>
            <w:r w:rsidRPr="00FE50FC">
              <w:t>Яблоновское сельское поселение</w:t>
            </w:r>
          </w:p>
        </w:tc>
        <w:tc>
          <w:tcPr>
            <w:tcW w:w="1418" w:type="dxa"/>
            <w:vAlign w:val="center"/>
          </w:tcPr>
          <w:p w:rsidR="00595CD0" w:rsidRPr="00112EDE" w:rsidRDefault="00595CD0" w:rsidP="00132353">
            <w:pPr>
              <w:spacing w:line="276" w:lineRule="auto"/>
              <w:jc w:val="center"/>
              <w:rPr>
                <w:sz w:val="20"/>
                <w:szCs w:val="20"/>
              </w:rPr>
            </w:pPr>
            <w:r w:rsidRPr="00112EDE">
              <w:rPr>
                <w:sz w:val="20"/>
                <w:szCs w:val="20"/>
              </w:rPr>
              <w:t>1 315 000,00</w:t>
            </w:r>
          </w:p>
        </w:tc>
        <w:tc>
          <w:tcPr>
            <w:tcW w:w="1417" w:type="dxa"/>
            <w:vAlign w:val="center"/>
          </w:tcPr>
          <w:p w:rsidR="00595CD0" w:rsidRPr="00112EDE" w:rsidRDefault="00595CD0" w:rsidP="00132353">
            <w:pPr>
              <w:spacing w:line="276" w:lineRule="auto"/>
              <w:jc w:val="center"/>
              <w:rPr>
                <w:sz w:val="20"/>
                <w:szCs w:val="20"/>
              </w:rPr>
            </w:pPr>
            <w:r w:rsidRPr="00112EDE">
              <w:rPr>
                <w:sz w:val="20"/>
                <w:szCs w:val="20"/>
              </w:rPr>
              <w:t>1 315 000,00</w:t>
            </w:r>
          </w:p>
        </w:tc>
        <w:tc>
          <w:tcPr>
            <w:tcW w:w="1134" w:type="dxa"/>
            <w:vAlign w:val="center"/>
          </w:tcPr>
          <w:p w:rsidR="00595CD0" w:rsidRPr="00112EDE" w:rsidRDefault="00595CD0" w:rsidP="00132353">
            <w:pPr>
              <w:spacing w:line="276" w:lineRule="auto"/>
              <w:jc w:val="center"/>
              <w:rPr>
                <w:sz w:val="20"/>
                <w:szCs w:val="20"/>
              </w:rPr>
            </w:pPr>
            <w:r w:rsidRPr="00112EDE">
              <w:rPr>
                <w:sz w:val="20"/>
                <w:szCs w:val="20"/>
              </w:rPr>
              <w:t>100,00</w:t>
            </w:r>
          </w:p>
        </w:tc>
        <w:tc>
          <w:tcPr>
            <w:tcW w:w="1366" w:type="dxa"/>
            <w:vAlign w:val="center"/>
          </w:tcPr>
          <w:p w:rsidR="00595CD0" w:rsidRPr="00112EDE" w:rsidRDefault="00595CD0" w:rsidP="00132353">
            <w:pPr>
              <w:spacing w:line="276" w:lineRule="auto"/>
              <w:jc w:val="center"/>
              <w:rPr>
                <w:sz w:val="20"/>
                <w:szCs w:val="20"/>
              </w:rPr>
            </w:pPr>
            <w:r w:rsidRPr="00112EDE">
              <w:rPr>
                <w:sz w:val="20"/>
                <w:szCs w:val="20"/>
              </w:rPr>
              <w:t>499 000,00</w:t>
            </w:r>
          </w:p>
        </w:tc>
        <w:tc>
          <w:tcPr>
            <w:tcW w:w="1327" w:type="dxa"/>
            <w:vAlign w:val="center"/>
          </w:tcPr>
          <w:p w:rsidR="00595CD0" w:rsidRPr="00112EDE" w:rsidRDefault="00595CD0" w:rsidP="00132353">
            <w:pPr>
              <w:spacing w:line="276" w:lineRule="auto"/>
              <w:jc w:val="center"/>
              <w:rPr>
                <w:sz w:val="20"/>
                <w:szCs w:val="20"/>
              </w:rPr>
            </w:pPr>
            <w:r w:rsidRPr="00112EDE">
              <w:rPr>
                <w:sz w:val="20"/>
                <w:szCs w:val="20"/>
              </w:rPr>
              <w:t>499 000,00</w:t>
            </w:r>
          </w:p>
        </w:tc>
        <w:tc>
          <w:tcPr>
            <w:tcW w:w="1189" w:type="dxa"/>
            <w:vAlign w:val="center"/>
          </w:tcPr>
          <w:p w:rsidR="00595CD0" w:rsidRPr="00112EDE" w:rsidRDefault="00595CD0" w:rsidP="00132353">
            <w:pPr>
              <w:spacing w:line="276" w:lineRule="auto"/>
              <w:jc w:val="center"/>
              <w:rPr>
                <w:sz w:val="20"/>
                <w:szCs w:val="20"/>
              </w:rPr>
            </w:pPr>
            <w:r w:rsidRPr="00112EDE">
              <w:rPr>
                <w:sz w:val="20"/>
                <w:szCs w:val="20"/>
              </w:rPr>
              <w:t>100,00</w:t>
            </w:r>
          </w:p>
        </w:tc>
      </w:tr>
      <w:tr w:rsidR="00595CD0" w:rsidRPr="007C6391" w:rsidTr="00112EDE">
        <w:tc>
          <w:tcPr>
            <w:tcW w:w="396" w:type="dxa"/>
          </w:tcPr>
          <w:p w:rsidR="00595CD0" w:rsidRPr="002309B2" w:rsidRDefault="00595CD0" w:rsidP="00132353">
            <w:pPr>
              <w:spacing w:line="276" w:lineRule="auto"/>
              <w:jc w:val="both"/>
            </w:pPr>
            <w:r w:rsidRPr="002309B2">
              <w:rPr>
                <w:sz w:val="22"/>
                <w:szCs w:val="22"/>
              </w:rPr>
              <w:t>3.</w:t>
            </w:r>
          </w:p>
        </w:tc>
        <w:tc>
          <w:tcPr>
            <w:tcW w:w="2228" w:type="dxa"/>
            <w:vAlign w:val="center"/>
          </w:tcPr>
          <w:p w:rsidR="00595CD0" w:rsidRPr="00FE50FC" w:rsidRDefault="00595CD0" w:rsidP="00132353">
            <w:pPr>
              <w:spacing w:line="276" w:lineRule="auto"/>
            </w:pPr>
            <w:r w:rsidRPr="00FE50FC">
              <w:t>Варфоломеевское сельское поселение</w:t>
            </w:r>
          </w:p>
        </w:tc>
        <w:tc>
          <w:tcPr>
            <w:tcW w:w="1418" w:type="dxa"/>
            <w:vAlign w:val="center"/>
          </w:tcPr>
          <w:p w:rsidR="00595CD0" w:rsidRPr="00112EDE" w:rsidRDefault="00595CD0" w:rsidP="00132353">
            <w:pPr>
              <w:spacing w:line="276" w:lineRule="auto"/>
              <w:jc w:val="center"/>
              <w:rPr>
                <w:sz w:val="20"/>
                <w:szCs w:val="20"/>
              </w:rPr>
            </w:pPr>
            <w:r w:rsidRPr="00112EDE">
              <w:rPr>
                <w:sz w:val="20"/>
                <w:szCs w:val="20"/>
              </w:rPr>
              <w:t>1 683 000,00</w:t>
            </w:r>
          </w:p>
        </w:tc>
        <w:tc>
          <w:tcPr>
            <w:tcW w:w="1417" w:type="dxa"/>
            <w:vAlign w:val="center"/>
          </w:tcPr>
          <w:p w:rsidR="00595CD0" w:rsidRPr="00112EDE" w:rsidRDefault="00595CD0" w:rsidP="00132353">
            <w:pPr>
              <w:spacing w:line="276" w:lineRule="auto"/>
              <w:jc w:val="center"/>
              <w:rPr>
                <w:sz w:val="20"/>
                <w:szCs w:val="20"/>
              </w:rPr>
            </w:pPr>
            <w:r w:rsidRPr="00112EDE">
              <w:rPr>
                <w:sz w:val="20"/>
                <w:szCs w:val="20"/>
              </w:rPr>
              <w:t>1 683 000,00</w:t>
            </w:r>
          </w:p>
        </w:tc>
        <w:tc>
          <w:tcPr>
            <w:tcW w:w="1134" w:type="dxa"/>
            <w:vAlign w:val="center"/>
          </w:tcPr>
          <w:p w:rsidR="00595CD0" w:rsidRPr="00112EDE" w:rsidRDefault="00595CD0" w:rsidP="00132353">
            <w:pPr>
              <w:spacing w:line="276" w:lineRule="auto"/>
              <w:jc w:val="center"/>
              <w:rPr>
                <w:sz w:val="20"/>
                <w:szCs w:val="20"/>
              </w:rPr>
            </w:pPr>
            <w:r w:rsidRPr="00112EDE">
              <w:rPr>
                <w:sz w:val="20"/>
                <w:szCs w:val="20"/>
              </w:rPr>
              <w:t>100,00</w:t>
            </w:r>
          </w:p>
        </w:tc>
        <w:tc>
          <w:tcPr>
            <w:tcW w:w="1366" w:type="dxa"/>
            <w:vAlign w:val="center"/>
          </w:tcPr>
          <w:p w:rsidR="00595CD0" w:rsidRPr="00112EDE" w:rsidRDefault="00595CD0" w:rsidP="00132353">
            <w:pPr>
              <w:spacing w:line="276" w:lineRule="auto"/>
              <w:jc w:val="center"/>
              <w:rPr>
                <w:sz w:val="20"/>
                <w:szCs w:val="20"/>
              </w:rPr>
            </w:pPr>
            <w:r w:rsidRPr="00112EDE">
              <w:rPr>
                <w:sz w:val="20"/>
                <w:szCs w:val="20"/>
              </w:rPr>
              <w:t>706 000,00</w:t>
            </w:r>
          </w:p>
        </w:tc>
        <w:tc>
          <w:tcPr>
            <w:tcW w:w="1327" w:type="dxa"/>
            <w:vAlign w:val="center"/>
          </w:tcPr>
          <w:p w:rsidR="00595CD0" w:rsidRPr="00112EDE" w:rsidRDefault="00595CD0" w:rsidP="00132353">
            <w:pPr>
              <w:spacing w:line="276" w:lineRule="auto"/>
              <w:jc w:val="center"/>
              <w:rPr>
                <w:sz w:val="20"/>
                <w:szCs w:val="20"/>
              </w:rPr>
            </w:pPr>
            <w:r w:rsidRPr="00112EDE">
              <w:rPr>
                <w:sz w:val="20"/>
                <w:szCs w:val="20"/>
              </w:rPr>
              <w:t>706 000,00</w:t>
            </w:r>
          </w:p>
        </w:tc>
        <w:tc>
          <w:tcPr>
            <w:tcW w:w="1189" w:type="dxa"/>
            <w:vAlign w:val="center"/>
          </w:tcPr>
          <w:p w:rsidR="00595CD0" w:rsidRPr="00112EDE" w:rsidRDefault="00595CD0" w:rsidP="00132353">
            <w:pPr>
              <w:spacing w:line="276" w:lineRule="auto"/>
              <w:jc w:val="center"/>
              <w:rPr>
                <w:sz w:val="20"/>
                <w:szCs w:val="20"/>
              </w:rPr>
            </w:pPr>
            <w:r w:rsidRPr="00112EDE">
              <w:rPr>
                <w:sz w:val="20"/>
                <w:szCs w:val="20"/>
              </w:rPr>
              <w:t>100,00</w:t>
            </w:r>
          </w:p>
        </w:tc>
      </w:tr>
      <w:tr w:rsidR="00595CD0" w:rsidRPr="007C6391" w:rsidTr="00112EDE">
        <w:tc>
          <w:tcPr>
            <w:tcW w:w="396" w:type="dxa"/>
          </w:tcPr>
          <w:p w:rsidR="00595CD0" w:rsidRPr="002309B2" w:rsidRDefault="00595CD0" w:rsidP="00132353">
            <w:pPr>
              <w:spacing w:line="276" w:lineRule="auto"/>
              <w:jc w:val="both"/>
            </w:pPr>
            <w:r w:rsidRPr="002309B2">
              <w:t>4.</w:t>
            </w:r>
          </w:p>
        </w:tc>
        <w:tc>
          <w:tcPr>
            <w:tcW w:w="2228" w:type="dxa"/>
          </w:tcPr>
          <w:p w:rsidR="00595CD0" w:rsidRPr="00FE50FC" w:rsidRDefault="00595CD0" w:rsidP="00132353">
            <w:pPr>
              <w:spacing w:line="276" w:lineRule="auto"/>
              <w:jc w:val="both"/>
            </w:pPr>
            <w:r w:rsidRPr="00FE50FC">
              <w:t>Яковлевское сельское поселение</w:t>
            </w:r>
          </w:p>
        </w:tc>
        <w:tc>
          <w:tcPr>
            <w:tcW w:w="1418" w:type="dxa"/>
            <w:vAlign w:val="center"/>
          </w:tcPr>
          <w:p w:rsidR="00595CD0" w:rsidRPr="00112EDE" w:rsidRDefault="00595CD0" w:rsidP="00132353">
            <w:pPr>
              <w:spacing w:line="276" w:lineRule="auto"/>
              <w:jc w:val="center"/>
              <w:rPr>
                <w:sz w:val="20"/>
                <w:szCs w:val="20"/>
              </w:rPr>
            </w:pPr>
            <w:r w:rsidRPr="00112EDE">
              <w:rPr>
                <w:sz w:val="20"/>
                <w:szCs w:val="20"/>
              </w:rPr>
              <w:t>1 554 000,00</w:t>
            </w:r>
          </w:p>
        </w:tc>
        <w:tc>
          <w:tcPr>
            <w:tcW w:w="1417" w:type="dxa"/>
            <w:vAlign w:val="center"/>
          </w:tcPr>
          <w:p w:rsidR="00595CD0" w:rsidRPr="00112EDE" w:rsidRDefault="00595CD0" w:rsidP="00132353">
            <w:pPr>
              <w:spacing w:line="276" w:lineRule="auto"/>
              <w:jc w:val="center"/>
              <w:rPr>
                <w:sz w:val="20"/>
                <w:szCs w:val="20"/>
              </w:rPr>
            </w:pPr>
            <w:r w:rsidRPr="00112EDE">
              <w:rPr>
                <w:sz w:val="20"/>
                <w:szCs w:val="20"/>
              </w:rPr>
              <w:t>1 554 000,00</w:t>
            </w:r>
          </w:p>
        </w:tc>
        <w:tc>
          <w:tcPr>
            <w:tcW w:w="1134" w:type="dxa"/>
            <w:vAlign w:val="center"/>
          </w:tcPr>
          <w:p w:rsidR="00595CD0" w:rsidRPr="00112EDE" w:rsidRDefault="00595CD0" w:rsidP="00132353">
            <w:pPr>
              <w:spacing w:line="276" w:lineRule="auto"/>
              <w:jc w:val="center"/>
              <w:rPr>
                <w:sz w:val="20"/>
                <w:szCs w:val="20"/>
              </w:rPr>
            </w:pPr>
            <w:r w:rsidRPr="00112EDE">
              <w:rPr>
                <w:sz w:val="20"/>
                <w:szCs w:val="20"/>
              </w:rPr>
              <w:t>100,00</w:t>
            </w:r>
          </w:p>
        </w:tc>
        <w:tc>
          <w:tcPr>
            <w:tcW w:w="1366" w:type="dxa"/>
            <w:vAlign w:val="center"/>
          </w:tcPr>
          <w:p w:rsidR="00595CD0" w:rsidRPr="00112EDE" w:rsidRDefault="00595CD0" w:rsidP="00132353">
            <w:pPr>
              <w:spacing w:line="276" w:lineRule="auto"/>
              <w:jc w:val="center"/>
              <w:rPr>
                <w:sz w:val="20"/>
                <w:szCs w:val="20"/>
              </w:rPr>
            </w:pPr>
            <w:r w:rsidRPr="00112EDE">
              <w:rPr>
                <w:sz w:val="20"/>
                <w:szCs w:val="20"/>
              </w:rPr>
              <w:t>651 000,00</w:t>
            </w:r>
          </w:p>
        </w:tc>
        <w:tc>
          <w:tcPr>
            <w:tcW w:w="1327" w:type="dxa"/>
            <w:vAlign w:val="center"/>
          </w:tcPr>
          <w:p w:rsidR="00595CD0" w:rsidRPr="00112EDE" w:rsidRDefault="00595CD0" w:rsidP="00132353">
            <w:pPr>
              <w:spacing w:line="276" w:lineRule="auto"/>
              <w:jc w:val="center"/>
              <w:rPr>
                <w:sz w:val="20"/>
                <w:szCs w:val="20"/>
              </w:rPr>
            </w:pPr>
            <w:r w:rsidRPr="00112EDE">
              <w:rPr>
                <w:sz w:val="20"/>
                <w:szCs w:val="20"/>
              </w:rPr>
              <w:t>651 000,00</w:t>
            </w:r>
          </w:p>
        </w:tc>
        <w:tc>
          <w:tcPr>
            <w:tcW w:w="1189" w:type="dxa"/>
            <w:vAlign w:val="center"/>
          </w:tcPr>
          <w:p w:rsidR="00595CD0" w:rsidRPr="00112EDE" w:rsidRDefault="00595CD0" w:rsidP="00132353">
            <w:pPr>
              <w:spacing w:line="276" w:lineRule="auto"/>
              <w:jc w:val="center"/>
              <w:rPr>
                <w:sz w:val="20"/>
                <w:szCs w:val="20"/>
              </w:rPr>
            </w:pPr>
            <w:r w:rsidRPr="00112EDE">
              <w:rPr>
                <w:sz w:val="20"/>
                <w:szCs w:val="20"/>
              </w:rPr>
              <w:t>100,00</w:t>
            </w:r>
          </w:p>
        </w:tc>
      </w:tr>
      <w:tr w:rsidR="00595CD0" w:rsidRPr="007C6391" w:rsidTr="00112EDE">
        <w:tc>
          <w:tcPr>
            <w:tcW w:w="396" w:type="dxa"/>
          </w:tcPr>
          <w:p w:rsidR="00595CD0" w:rsidRPr="002309B2" w:rsidRDefault="00595CD0" w:rsidP="00132353">
            <w:pPr>
              <w:spacing w:line="276" w:lineRule="auto"/>
              <w:jc w:val="both"/>
            </w:pPr>
            <w:r w:rsidRPr="002309B2">
              <w:t>5.</w:t>
            </w:r>
          </w:p>
        </w:tc>
        <w:tc>
          <w:tcPr>
            <w:tcW w:w="2228" w:type="dxa"/>
          </w:tcPr>
          <w:p w:rsidR="00595CD0" w:rsidRPr="00FE50FC" w:rsidRDefault="00595CD0" w:rsidP="00132353">
            <w:pPr>
              <w:spacing w:line="276" w:lineRule="auto"/>
              <w:jc w:val="both"/>
            </w:pPr>
            <w:r w:rsidRPr="00FE50FC">
              <w:t>Новосысоевское сельское поселение</w:t>
            </w:r>
          </w:p>
        </w:tc>
        <w:tc>
          <w:tcPr>
            <w:tcW w:w="1418" w:type="dxa"/>
            <w:vAlign w:val="center"/>
          </w:tcPr>
          <w:p w:rsidR="00595CD0" w:rsidRPr="00112EDE" w:rsidRDefault="00595CD0" w:rsidP="00132353">
            <w:pPr>
              <w:spacing w:line="276" w:lineRule="auto"/>
              <w:jc w:val="center"/>
              <w:rPr>
                <w:sz w:val="20"/>
                <w:szCs w:val="20"/>
              </w:rPr>
            </w:pPr>
            <w:r w:rsidRPr="00112EDE">
              <w:rPr>
                <w:sz w:val="20"/>
                <w:szCs w:val="20"/>
              </w:rPr>
              <w:t>3 119 000,00</w:t>
            </w:r>
          </w:p>
        </w:tc>
        <w:tc>
          <w:tcPr>
            <w:tcW w:w="1417" w:type="dxa"/>
            <w:vAlign w:val="center"/>
          </w:tcPr>
          <w:p w:rsidR="00595CD0" w:rsidRPr="00112EDE" w:rsidRDefault="00595CD0" w:rsidP="00132353">
            <w:pPr>
              <w:spacing w:line="276" w:lineRule="auto"/>
              <w:jc w:val="center"/>
              <w:rPr>
                <w:sz w:val="20"/>
                <w:szCs w:val="20"/>
              </w:rPr>
            </w:pPr>
            <w:r w:rsidRPr="00112EDE">
              <w:rPr>
                <w:sz w:val="20"/>
                <w:szCs w:val="20"/>
              </w:rPr>
              <w:t>3 119 000,00</w:t>
            </w:r>
          </w:p>
        </w:tc>
        <w:tc>
          <w:tcPr>
            <w:tcW w:w="1134" w:type="dxa"/>
            <w:vAlign w:val="center"/>
          </w:tcPr>
          <w:p w:rsidR="00595CD0" w:rsidRPr="00112EDE" w:rsidRDefault="00595CD0" w:rsidP="00132353">
            <w:pPr>
              <w:spacing w:line="276" w:lineRule="auto"/>
              <w:jc w:val="center"/>
              <w:rPr>
                <w:sz w:val="20"/>
                <w:szCs w:val="20"/>
              </w:rPr>
            </w:pPr>
            <w:r w:rsidRPr="00112EDE">
              <w:rPr>
                <w:sz w:val="20"/>
                <w:szCs w:val="20"/>
              </w:rPr>
              <w:t>100,00</w:t>
            </w:r>
          </w:p>
        </w:tc>
        <w:tc>
          <w:tcPr>
            <w:tcW w:w="1366" w:type="dxa"/>
            <w:vAlign w:val="center"/>
          </w:tcPr>
          <w:p w:rsidR="00595CD0" w:rsidRPr="00112EDE" w:rsidRDefault="00595CD0" w:rsidP="00FE50FC">
            <w:pPr>
              <w:spacing w:line="276" w:lineRule="auto"/>
              <w:jc w:val="center"/>
              <w:rPr>
                <w:sz w:val="20"/>
                <w:szCs w:val="20"/>
              </w:rPr>
            </w:pPr>
            <w:r w:rsidRPr="00112EDE">
              <w:rPr>
                <w:sz w:val="20"/>
                <w:szCs w:val="20"/>
              </w:rPr>
              <w:t>1 308 000,00</w:t>
            </w:r>
          </w:p>
        </w:tc>
        <w:tc>
          <w:tcPr>
            <w:tcW w:w="1327" w:type="dxa"/>
            <w:vAlign w:val="center"/>
          </w:tcPr>
          <w:p w:rsidR="00595CD0" w:rsidRPr="00112EDE" w:rsidRDefault="00595CD0" w:rsidP="00132353">
            <w:pPr>
              <w:spacing w:line="276" w:lineRule="auto"/>
              <w:jc w:val="center"/>
              <w:rPr>
                <w:sz w:val="20"/>
                <w:szCs w:val="20"/>
              </w:rPr>
            </w:pPr>
            <w:r w:rsidRPr="00112EDE">
              <w:rPr>
                <w:sz w:val="20"/>
                <w:szCs w:val="20"/>
              </w:rPr>
              <w:t>1 308 000,00</w:t>
            </w:r>
          </w:p>
        </w:tc>
        <w:tc>
          <w:tcPr>
            <w:tcW w:w="1189" w:type="dxa"/>
            <w:vAlign w:val="center"/>
          </w:tcPr>
          <w:p w:rsidR="00595CD0" w:rsidRPr="00112EDE" w:rsidRDefault="00595CD0" w:rsidP="00132353">
            <w:pPr>
              <w:spacing w:line="276" w:lineRule="auto"/>
              <w:jc w:val="center"/>
              <w:rPr>
                <w:sz w:val="20"/>
                <w:szCs w:val="20"/>
              </w:rPr>
            </w:pPr>
            <w:r w:rsidRPr="00112EDE">
              <w:rPr>
                <w:sz w:val="20"/>
                <w:szCs w:val="20"/>
              </w:rPr>
              <w:t>100,0</w:t>
            </w:r>
          </w:p>
        </w:tc>
      </w:tr>
      <w:tr w:rsidR="00595CD0" w:rsidRPr="007C6391" w:rsidTr="00112EDE">
        <w:tc>
          <w:tcPr>
            <w:tcW w:w="396" w:type="dxa"/>
          </w:tcPr>
          <w:p w:rsidR="00595CD0" w:rsidRPr="002309B2" w:rsidRDefault="00595CD0" w:rsidP="00132353">
            <w:pPr>
              <w:spacing w:line="276" w:lineRule="auto"/>
              <w:jc w:val="both"/>
            </w:pPr>
          </w:p>
        </w:tc>
        <w:tc>
          <w:tcPr>
            <w:tcW w:w="2228" w:type="dxa"/>
          </w:tcPr>
          <w:p w:rsidR="00595CD0" w:rsidRPr="00FE50FC" w:rsidRDefault="00595CD0" w:rsidP="00132353">
            <w:pPr>
              <w:spacing w:line="276" w:lineRule="auto"/>
              <w:jc w:val="both"/>
            </w:pPr>
            <w:r w:rsidRPr="00FE50FC">
              <w:t>ИТОГО:</w:t>
            </w:r>
          </w:p>
        </w:tc>
        <w:tc>
          <w:tcPr>
            <w:tcW w:w="1418" w:type="dxa"/>
            <w:vAlign w:val="center"/>
          </w:tcPr>
          <w:p w:rsidR="00595CD0" w:rsidRPr="00112EDE" w:rsidRDefault="00595CD0" w:rsidP="00132353">
            <w:pPr>
              <w:spacing w:line="276" w:lineRule="auto"/>
              <w:jc w:val="center"/>
              <w:rPr>
                <w:sz w:val="20"/>
                <w:szCs w:val="20"/>
              </w:rPr>
            </w:pPr>
            <w:r w:rsidRPr="00112EDE">
              <w:rPr>
                <w:sz w:val="20"/>
                <w:szCs w:val="20"/>
              </w:rPr>
              <w:t>8 516 000,00</w:t>
            </w:r>
          </w:p>
        </w:tc>
        <w:tc>
          <w:tcPr>
            <w:tcW w:w="1417" w:type="dxa"/>
            <w:vAlign w:val="center"/>
          </w:tcPr>
          <w:p w:rsidR="00595CD0" w:rsidRPr="00112EDE" w:rsidRDefault="00595CD0" w:rsidP="00132353">
            <w:pPr>
              <w:spacing w:line="276" w:lineRule="auto"/>
              <w:jc w:val="center"/>
              <w:rPr>
                <w:sz w:val="20"/>
                <w:szCs w:val="20"/>
              </w:rPr>
            </w:pPr>
            <w:r w:rsidRPr="00112EDE">
              <w:rPr>
                <w:sz w:val="20"/>
                <w:szCs w:val="20"/>
              </w:rPr>
              <w:t>8 516 000,00</w:t>
            </w:r>
          </w:p>
        </w:tc>
        <w:tc>
          <w:tcPr>
            <w:tcW w:w="1134" w:type="dxa"/>
            <w:vAlign w:val="center"/>
          </w:tcPr>
          <w:p w:rsidR="00595CD0" w:rsidRPr="00112EDE" w:rsidRDefault="00595CD0" w:rsidP="00132353">
            <w:pPr>
              <w:spacing w:line="276" w:lineRule="auto"/>
              <w:jc w:val="center"/>
              <w:rPr>
                <w:sz w:val="20"/>
                <w:szCs w:val="20"/>
              </w:rPr>
            </w:pPr>
            <w:r w:rsidRPr="00112EDE">
              <w:rPr>
                <w:sz w:val="20"/>
                <w:szCs w:val="20"/>
              </w:rPr>
              <w:t>100,00</w:t>
            </w:r>
          </w:p>
        </w:tc>
        <w:tc>
          <w:tcPr>
            <w:tcW w:w="1366" w:type="dxa"/>
            <w:vAlign w:val="center"/>
          </w:tcPr>
          <w:p w:rsidR="00595CD0" w:rsidRPr="00112EDE" w:rsidRDefault="00595CD0" w:rsidP="00132353">
            <w:pPr>
              <w:spacing w:line="276" w:lineRule="auto"/>
              <w:jc w:val="center"/>
              <w:rPr>
                <w:sz w:val="20"/>
                <w:szCs w:val="20"/>
              </w:rPr>
            </w:pPr>
            <w:r w:rsidRPr="00112EDE">
              <w:rPr>
                <w:sz w:val="20"/>
                <w:szCs w:val="20"/>
              </w:rPr>
              <w:t>3 499 000,00</w:t>
            </w:r>
          </w:p>
        </w:tc>
        <w:tc>
          <w:tcPr>
            <w:tcW w:w="1327" w:type="dxa"/>
            <w:vAlign w:val="center"/>
          </w:tcPr>
          <w:p w:rsidR="00595CD0" w:rsidRPr="00112EDE" w:rsidRDefault="00595CD0" w:rsidP="00132353">
            <w:pPr>
              <w:spacing w:line="276" w:lineRule="auto"/>
              <w:jc w:val="center"/>
              <w:rPr>
                <w:sz w:val="20"/>
                <w:szCs w:val="20"/>
              </w:rPr>
            </w:pPr>
            <w:r w:rsidRPr="00112EDE">
              <w:rPr>
                <w:sz w:val="20"/>
                <w:szCs w:val="20"/>
              </w:rPr>
              <w:t>3 499 000,00</w:t>
            </w:r>
          </w:p>
        </w:tc>
        <w:tc>
          <w:tcPr>
            <w:tcW w:w="1189" w:type="dxa"/>
            <w:vAlign w:val="center"/>
          </w:tcPr>
          <w:p w:rsidR="00595CD0" w:rsidRPr="00112EDE" w:rsidRDefault="00595CD0" w:rsidP="00132353">
            <w:pPr>
              <w:spacing w:line="276" w:lineRule="auto"/>
              <w:jc w:val="center"/>
              <w:rPr>
                <w:sz w:val="20"/>
                <w:szCs w:val="20"/>
              </w:rPr>
            </w:pPr>
            <w:r w:rsidRPr="00112EDE">
              <w:rPr>
                <w:sz w:val="20"/>
                <w:szCs w:val="20"/>
              </w:rPr>
              <w:t>100,00</w:t>
            </w:r>
          </w:p>
        </w:tc>
      </w:tr>
    </w:tbl>
    <w:p w:rsidR="00595CD0" w:rsidRPr="002309B2" w:rsidRDefault="00595CD0" w:rsidP="009A391E">
      <w:pPr>
        <w:spacing w:line="276" w:lineRule="auto"/>
        <w:ind w:firstLine="1440"/>
        <w:jc w:val="both"/>
        <w:rPr>
          <w:sz w:val="26"/>
          <w:szCs w:val="26"/>
        </w:rPr>
      </w:pPr>
    </w:p>
    <w:p w:rsidR="00595CD0" w:rsidRDefault="00595CD0" w:rsidP="00F17DF8">
      <w:pPr>
        <w:spacing w:line="360" w:lineRule="auto"/>
        <w:ind w:firstLine="851"/>
        <w:jc w:val="both"/>
        <w:rPr>
          <w:sz w:val="26"/>
          <w:szCs w:val="26"/>
        </w:rPr>
      </w:pPr>
      <w:r w:rsidRPr="002464F6">
        <w:rPr>
          <w:sz w:val="26"/>
          <w:szCs w:val="26"/>
        </w:rPr>
        <w:t>Средства распределялись в соответствии с методикой выравнивания бюджетной обеспеченности до уровня 3,24.</w:t>
      </w:r>
    </w:p>
    <w:p w:rsidR="00595CD0" w:rsidRPr="006367F3" w:rsidRDefault="00595CD0" w:rsidP="00F17DF8">
      <w:pPr>
        <w:spacing w:line="360" w:lineRule="auto"/>
        <w:ind w:firstLine="851"/>
        <w:jc w:val="both"/>
        <w:rPr>
          <w:sz w:val="26"/>
          <w:szCs w:val="26"/>
        </w:rPr>
      </w:pPr>
    </w:p>
    <w:p w:rsidR="00595CD0" w:rsidRPr="00AB0242" w:rsidRDefault="00595CD0" w:rsidP="00EE11A8">
      <w:pPr>
        <w:spacing w:line="360" w:lineRule="auto"/>
        <w:ind w:firstLine="900"/>
        <w:jc w:val="both"/>
        <w:rPr>
          <w:sz w:val="26"/>
          <w:szCs w:val="26"/>
        </w:rPr>
      </w:pPr>
      <w:r>
        <w:rPr>
          <w:color w:val="000000"/>
          <w:sz w:val="26"/>
          <w:szCs w:val="26"/>
        </w:rPr>
        <w:t>Исполнение бюджет</w:t>
      </w:r>
      <w:r w:rsidRPr="00CA66BF">
        <w:rPr>
          <w:color w:val="000000"/>
          <w:sz w:val="26"/>
          <w:szCs w:val="26"/>
        </w:rPr>
        <w:t>а</w:t>
      </w:r>
      <w:r w:rsidRPr="00AB0242">
        <w:rPr>
          <w:color w:val="000000"/>
          <w:sz w:val="26"/>
          <w:szCs w:val="26"/>
        </w:rPr>
        <w:t xml:space="preserve"> производилось за счет переходящих остатков на 01 января 201</w:t>
      </w:r>
      <w:r>
        <w:rPr>
          <w:color w:val="000000"/>
          <w:sz w:val="26"/>
          <w:szCs w:val="26"/>
        </w:rPr>
        <w:t>7 года в сумме</w:t>
      </w:r>
      <w:r w:rsidRPr="00F17DF8">
        <w:rPr>
          <w:color w:val="000000"/>
          <w:sz w:val="26"/>
          <w:szCs w:val="26"/>
        </w:rPr>
        <w:t xml:space="preserve"> 4</w:t>
      </w:r>
      <w:r>
        <w:rPr>
          <w:color w:val="000000"/>
          <w:sz w:val="26"/>
          <w:szCs w:val="26"/>
        </w:rPr>
        <w:t> </w:t>
      </w:r>
      <w:r w:rsidRPr="00F17DF8">
        <w:rPr>
          <w:color w:val="000000"/>
          <w:sz w:val="26"/>
          <w:szCs w:val="26"/>
        </w:rPr>
        <w:t>868</w:t>
      </w:r>
      <w:r>
        <w:rPr>
          <w:color w:val="000000"/>
          <w:sz w:val="26"/>
          <w:szCs w:val="26"/>
        </w:rPr>
        <w:t> </w:t>
      </w:r>
      <w:r w:rsidRPr="00F17DF8">
        <w:rPr>
          <w:color w:val="000000"/>
          <w:sz w:val="26"/>
          <w:szCs w:val="26"/>
        </w:rPr>
        <w:t>429</w:t>
      </w:r>
      <w:r>
        <w:rPr>
          <w:color w:val="000000"/>
          <w:sz w:val="26"/>
          <w:szCs w:val="26"/>
        </w:rPr>
        <w:t>,10</w:t>
      </w:r>
      <w:r w:rsidRPr="00AB0242">
        <w:rPr>
          <w:color w:val="000000"/>
          <w:sz w:val="26"/>
          <w:szCs w:val="26"/>
        </w:rPr>
        <w:t xml:space="preserve"> рублей. Остатки на 01 января 201</w:t>
      </w:r>
      <w:r>
        <w:rPr>
          <w:color w:val="000000"/>
          <w:sz w:val="26"/>
          <w:szCs w:val="26"/>
        </w:rPr>
        <w:t xml:space="preserve">8 </w:t>
      </w:r>
      <w:r w:rsidRPr="00AB0242">
        <w:rPr>
          <w:color w:val="000000"/>
          <w:sz w:val="26"/>
          <w:szCs w:val="26"/>
        </w:rPr>
        <w:t xml:space="preserve">года составляют  </w:t>
      </w:r>
      <w:r>
        <w:rPr>
          <w:color w:val="000000"/>
          <w:sz w:val="26"/>
          <w:szCs w:val="26"/>
        </w:rPr>
        <w:t>6 103 951,98</w:t>
      </w:r>
      <w:r w:rsidRPr="00AB0242">
        <w:rPr>
          <w:color w:val="000000"/>
          <w:sz w:val="26"/>
          <w:szCs w:val="26"/>
        </w:rPr>
        <w:t xml:space="preserve"> рублей. </w:t>
      </w:r>
      <w:r w:rsidRPr="00AB0242">
        <w:rPr>
          <w:sz w:val="26"/>
          <w:szCs w:val="26"/>
        </w:rPr>
        <w:t xml:space="preserve">Наличие остатков объясняется тем, что часть доходов поступили в бюджет района </w:t>
      </w:r>
      <w:r>
        <w:rPr>
          <w:sz w:val="26"/>
          <w:szCs w:val="26"/>
        </w:rPr>
        <w:t>29</w:t>
      </w:r>
      <w:r w:rsidRPr="00AB0242">
        <w:rPr>
          <w:sz w:val="26"/>
          <w:szCs w:val="26"/>
        </w:rPr>
        <w:t xml:space="preserve"> декабря и с заключительными оборотами 201</w:t>
      </w:r>
      <w:r>
        <w:rPr>
          <w:sz w:val="26"/>
          <w:szCs w:val="26"/>
        </w:rPr>
        <w:t>7</w:t>
      </w:r>
      <w:r w:rsidRPr="00AB0242">
        <w:rPr>
          <w:sz w:val="26"/>
          <w:szCs w:val="26"/>
        </w:rPr>
        <w:t xml:space="preserve"> года. На счете Яковлевского муниципального района по состоянию на отчетную дату </w:t>
      </w:r>
      <w:r>
        <w:rPr>
          <w:sz w:val="26"/>
          <w:szCs w:val="26"/>
        </w:rPr>
        <w:t xml:space="preserve">краевых и федеральных </w:t>
      </w:r>
      <w:r w:rsidRPr="00AB0242">
        <w:rPr>
          <w:sz w:val="26"/>
          <w:szCs w:val="26"/>
        </w:rPr>
        <w:t>средств нет.</w:t>
      </w:r>
    </w:p>
    <w:p w:rsidR="00595CD0" w:rsidRPr="00AB0242" w:rsidRDefault="00595CD0" w:rsidP="00EE11A8">
      <w:pPr>
        <w:spacing w:line="360" w:lineRule="auto"/>
        <w:ind w:right="55" w:firstLine="851"/>
        <w:jc w:val="both"/>
        <w:rPr>
          <w:color w:val="000000"/>
          <w:sz w:val="26"/>
          <w:szCs w:val="26"/>
        </w:rPr>
      </w:pPr>
      <w:r w:rsidRPr="00AB0242">
        <w:rPr>
          <w:color w:val="000000"/>
          <w:sz w:val="26"/>
          <w:szCs w:val="26"/>
        </w:rPr>
        <w:t xml:space="preserve">Из бюджета Яковлевского муниципального района в бюджеты поселений было передано межбюджетных трансфертов на сумму </w:t>
      </w:r>
      <w:r>
        <w:rPr>
          <w:color w:val="000000"/>
          <w:sz w:val="26"/>
          <w:szCs w:val="26"/>
        </w:rPr>
        <w:t>12 993 400,00</w:t>
      </w:r>
      <w:r w:rsidRPr="00AB0242">
        <w:rPr>
          <w:color w:val="000000"/>
          <w:sz w:val="26"/>
          <w:szCs w:val="26"/>
        </w:rPr>
        <w:t xml:space="preserve"> рублей (дотация на выравнивание бюджетной обеспеченности поселений – </w:t>
      </w:r>
      <w:r>
        <w:rPr>
          <w:color w:val="000000"/>
          <w:sz w:val="26"/>
          <w:szCs w:val="26"/>
        </w:rPr>
        <w:t>12</w:t>
      </w:r>
      <w:r w:rsidRPr="00AB0242">
        <w:rPr>
          <w:color w:val="000000"/>
          <w:sz w:val="26"/>
          <w:szCs w:val="26"/>
        </w:rPr>
        <w:t> </w:t>
      </w:r>
      <w:r>
        <w:rPr>
          <w:color w:val="000000"/>
          <w:sz w:val="26"/>
          <w:szCs w:val="26"/>
        </w:rPr>
        <w:t>015</w:t>
      </w:r>
      <w:r w:rsidRPr="00AB0242">
        <w:rPr>
          <w:color w:val="000000"/>
          <w:sz w:val="26"/>
          <w:szCs w:val="26"/>
        </w:rPr>
        <w:t> 000,00 рублей, субвенции на осуществление первичного воинского учета на территориях, где отсутствуют военкоматы – 9</w:t>
      </w:r>
      <w:r>
        <w:rPr>
          <w:color w:val="000000"/>
          <w:sz w:val="26"/>
          <w:szCs w:val="26"/>
        </w:rPr>
        <w:t>7</w:t>
      </w:r>
      <w:r w:rsidRPr="00AB0242">
        <w:rPr>
          <w:color w:val="000000"/>
          <w:sz w:val="26"/>
          <w:szCs w:val="26"/>
        </w:rPr>
        <w:t xml:space="preserve">8 </w:t>
      </w:r>
      <w:r>
        <w:rPr>
          <w:color w:val="000000"/>
          <w:sz w:val="26"/>
          <w:szCs w:val="26"/>
        </w:rPr>
        <w:t>4</w:t>
      </w:r>
      <w:r w:rsidRPr="00AB0242">
        <w:rPr>
          <w:color w:val="000000"/>
          <w:sz w:val="26"/>
          <w:szCs w:val="26"/>
        </w:rPr>
        <w:t xml:space="preserve">00,00 рублей). </w:t>
      </w:r>
    </w:p>
    <w:p w:rsidR="00595CD0" w:rsidRPr="003751C7" w:rsidRDefault="00595CD0" w:rsidP="00EE11A8">
      <w:pPr>
        <w:spacing w:line="360" w:lineRule="auto"/>
        <w:ind w:right="55" w:firstLine="851"/>
        <w:jc w:val="both"/>
        <w:rPr>
          <w:sz w:val="26"/>
          <w:szCs w:val="26"/>
        </w:rPr>
      </w:pPr>
      <w:r w:rsidRPr="003751C7">
        <w:rPr>
          <w:sz w:val="26"/>
          <w:szCs w:val="26"/>
        </w:rPr>
        <w:t>В 2017 году Яковлевский муниципальный район получил субсидии из краевого бюджета на условиях софинансирования:</w:t>
      </w:r>
    </w:p>
    <w:p w:rsidR="00595CD0" w:rsidRDefault="00595CD0" w:rsidP="00EE11A8">
      <w:pPr>
        <w:spacing w:line="360" w:lineRule="auto"/>
        <w:ind w:right="55" w:firstLine="851"/>
        <w:jc w:val="both"/>
        <w:rPr>
          <w:color w:val="000000"/>
          <w:sz w:val="26"/>
          <w:szCs w:val="26"/>
        </w:rPr>
      </w:pPr>
      <w:r>
        <w:rPr>
          <w:color w:val="000000"/>
          <w:sz w:val="26"/>
          <w:szCs w:val="26"/>
        </w:rPr>
        <w:t xml:space="preserve">- </w:t>
      </w:r>
      <w:r w:rsidRPr="00FA70F1">
        <w:rPr>
          <w:color w:val="000000"/>
          <w:sz w:val="26"/>
          <w:szCs w:val="26"/>
        </w:rPr>
        <w:t>субсидии на со</w:t>
      </w:r>
      <w:r>
        <w:rPr>
          <w:color w:val="000000"/>
          <w:sz w:val="26"/>
          <w:szCs w:val="26"/>
        </w:rPr>
        <w:t>циальные в</w:t>
      </w:r>
      <w:r w:rsidRPr="00FA70F1">
        <w:rPr>
          <w:color w:val="000000"/>
          <w:sz w:val="26"/>
          <w:szCs w:val="26"/>
        </w:rPr>
        <w:t>ыплаты молодым семьям для приобретения (строительство) жилья эконом</w:t>
      </w:r>
      <w:r>
        <w:rPr>
          <w:color w:val="000000"/>
          <w:sz w:val="26"/>
          <w:szCs w:val="26"/>
        </w:rPr>
        <w:t xml:space="preserve"> – </w:t>
      </w:r>
      <w:r w:rsidRPr="00FA70F1">
        <w:rPr>
          <w:color w:val="000000"/>
          <w:sz w:val="26"/>
          <w:szCs w:val="26"/>
        </w:rPr>
        <w:t>класса</w:t>
      </w:r>
      <w:r>
        <w:rPr>
          <w:color w:val="000000"/>
          <w:sz w:val="26"/>
          <w:szCs w:val="26"/>
        </w:rPr>
        <w:t>, в рамках Г</w:t>
      </w:r>
      <w:r w:rsidRPr="00FA70F1">
        <w:rPr>
          <w:color w:val="000000"/>
          <w:sz w:val="26"/>
          <w:szCs w:val="26"/>
        </w:rPr>
        <w:t>осударственн</w:t>
      </w:r>
      <w:r>
        <w:rPr>
          <w:color w:val="000000"/>
          <w:sz w:val="26"/>
          <w:szCs w:val="26"/>
        </w:rPr>
        <w:t>ой</w:t>
      </w:r>
      <w:r w:rsidRPr="00FA70F1">
        <w:rPr>
          <w:color w:val="000000"/>
          <w:sz w:val="26"/>
          <w:szCs w:val="26"/>
        </w:rPr>
        <w:t xml:space="preserve"> программ</w:t>
      </w:r>
      <w:r>
        <w:rPr>
          <w:color w:val="000000"/>
          <w:sz w:val="26"/>
          <w:szCs w:val="26"/>
        </w:rPr>
        <w:t>ы</w:t>
      </w:r>
      <w:r w:rsidRPr="00FA70F1">
        <w:rPr>
          <w:color w:val="000000"/>
          <w:sz w:val="26"/>
          <w:szCs w:val="26"/>
        </w:rPr>
        <w:t xml:space="preserve"> Приморского края "Обеспечение доступным жильем и качественными услугами жилищно-ком</w:t>
      </w:r>
      <w:r>
        <w:rPr>
          <w:color w:val="000000"/>
          <w:sz w:val="26"/>
          <w:szCs w:val="26"/>
        </w:rPr>
        <w:t>м</w:t>
      </w:r>
      <w:r w:rsidRPr="00FA70F1">
        <w:rPr>
          <w:color w:val="000000"/>
          <w:sz w:val="26"/>
          <w:szCs w:val="26"/>
        </w:rPr>
        <w:t xml:space="preserve">унального хозяйства населения Приморского края" на 2013-2020 годы, подпрограмма "Обеспечение жильем молодых семей Приморского края", </w:t>
      </w:r>
      <w:r>
        <w:rPr>
          <w:color w:val="000000"/>
          <w:sz w:val="26"/>
          <w:szCs w:val="26"/>
        </w:rPr>
        <w:t>получены средства от Департамента по делам молодежи Приморского края  в сумме 531 053,51 рублей,  средства местного бюджета составили 584 000,00  рублей. Условия софинансирования выполнены в полном объеме, средства направлены на приобретение жилья.</w:t>
      </w:r>
    </w:p>
    <w:p w:rsidR="00595CD0" w:rsidRDefault="00595CD0" w:rsidP="00220206">
      <w:pPr>
        <w:autoSpaceDE w:val="0"/>
        <w:autoSpaceDN w:val="0"/>
        <w:spacing w:line="360" w:lineRule="auto"/>
        <w:ind w:firstLine="851"/>
        <w:jc w:val="both"/>
        <w:rPr>
          <w:sz w:val="26"/>
          <w:szCs w:val="26"/>
        </w:rPr>
      </w:pPr>
      <w:r>
        <w:rPr>
          <w:sz w:val="26"/>
          <w:szCs w:val="26"/>
        </w:rPr>
        <w:t xml:space="preserve">- </w:t>
      </w:r>
      <w:r w:rsidRPr="0006222F">
        <w:rPr>
          <w:sz w:val="26"/>
          <w:szCs w:val="26"/>
        </w:rPr>
        <w:t>субсидии из краевого бюджета бюджетам муниципальных образований Приморского края на содержание многофункциональных центров предоставления госуда</w:t>
      </w:r>
      <w:r>
        <w:rPr>
          <w:sz w:val="26"/>
          <w:szCs w:val="26"/>
        </w:rPr>
        <w:t xml:space="preserve">рственных и муниципальных услуг в рамках </w:t>
      </w:r>
      <w:r w:rsidRPr="0006222F">
        <w:rPr>
          <w:sz w:val="26"/>
          <w:szCs w:val="26"/>
        </w:rPr>
        <w:t>Государственн</w:t>
      </w:r>
      <w:r>
        <w:rPr>
          <w:sz w:val="26"/>
          <w:szCs w:val="26"/>
        </w:rPr>
        <w:t>ой</w:t>
      </w:r>
      <w:r w:rsidRPr="0006222F">
        <w:rPr>
          <w:sz w:val="26"/>
          <w:szCs w:val="26"/>
        </w:rPr>
        <w:t xml:space="preserve"> программ</w:t>
      </w:r>
      <w:r>
        <w:rPr>
          <w:sz w:val="26"/>
          <w:szCs w:val="26"/>
        </w:rPr>
        <w:t>ы</w:t>
      </w:r>
      <w:r w:rsidRPr="0006222F">
        <w:rPr>
          <w:sz w:val="26"/>
          <w:szCs w:val="26"/>
        </w:rPr>
        <w:t xml:space="preserve"> Приморского края от 07.12.2012 года № 385-па "Информационное общество" на 2013-2020 годы, подпрограмма "Развитие телекоммуникационной инфраструктуры органов государственной власти Приморского края и органов местного самоуправления"</w:t>
      </w:r>
      <w:r>
        <w:rPr>
          <w:sz w:val="26"/>
          <w:szCs w:val="26"/>
        </w:rPr>
        <w:t xml:space="preserve"> получены в сумме 2 576 336,00 рублей, софинансирование – 2 107 911,27 рублей. Данные средства субсидии были направлены на</w:t>
      </w:r>
      <w:r w:rsidRPr="002309B2">
        <w:rPr>
          <w:sz w:val="26"/>
          <w:szCs w:val="26"/>
        </w:rPr>
        <w:t xml:space="preserve"> содержани</w:t>
      </w:r>
      <w:r>
        <w:rPr>
          <w:sz w:val="26"/>
          <w:szCs w:val="26"/>
        </w:rPr>
        <w:t>е</w:t>
      </w:r>
      <w:r w:rsidRPr="002309B2">
        <w:rPr>
          <w:sz w:val="26"/>
          <w:szCs w:val="26"/>
        </w:rPr>
        <w:t xml:space="preserve"> многофункционального центра предоставления государственных и муниципальных услуг</w:t>
      </w:r>
      <w:r>
        <w:rPr>
          <w:sz w:val="26"/>
          <w:szCs w:val="26"/>
        </w:rPr>
        <w:t>. Условия софинансирования выполнены в полном объеме.</w:t>
      </w:r>
    </w:p>
    <w:p w:rsidR="00595CD0" w:rsidRDefault="00595CD0" w:rsidP="00F94EE4">
      <w:pPr>
        <w:autoSpaceDE w:val="0"/>
        <w:autoSpaceDN w:val="0"/>
        <w:spacing w:line="360" w:lineRule="auto"/>
        <w:ind w:firstLine="851"/>
        <w:jc w:val="both"/>
        <w:rPr>
          <w:sz w:val="26"/>
          <w:szCs w:val="26"/>
        </w:rPr>
      </w:pPr>
      <w:r>
        <w:rPr>
          <w:sz w:val="26"/>
          <w:szCs w:val="26"/>
        </w:rPr>
        <w:t xml:space="preserve">- </w:t>
      </w:r>
      <w:r w:rsidRPr="00F94EE4">
        <w:rPr>
          <w:sz w:val="26"/>
          <w:szCs w:val="26"/>
        </w:rPr>
        <w:t>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w:t>
      </w:r>
      <w:r>
        <w:rPr>
          <w:sz w:val="26"/>
          <w:szCs w:val="26"/>
        </w:rPr>
        <w:t xml:space="preserve"> в рамках </w:t>
      </w:r>
      <w:r w:rsidRPr="00F94EE4">
        <w:rPr>
          <w:sz w:val="26"/>
          <w:szCs w:val="26"/>
        </w:rPr>
        <w:t>Государственн</w:t>
      </w:r>
      <w:r>
        <w:rPr>
          <w:sz w:val="26"/>
          <w:szCs w:val="26"/>
        </w:rPr>
        <w:t>ой</w:t>
      </w:r>
      <w:r w:rsidRPr="00F94EE4">
        <w:rPr>
          <w:sz w:val="26"/>
          <w:szCs w:val="26"/>
        </w:rPr>
        <w:t xml:space="preserve"> программ</w:t>
      </w:r>
      <w:r>
        <w:rPr>
          <w:sz w:val="26"/>
          <w:szCs w:val="26"/>
        </w:rPr>
        <w:t>ы</w:t>
      </w:r>
      <w:r w:rsidRPr="00F94EE4">
        <w:rPr>
          <w:sz w:val="26"/>
          <w:szCs w:val="26"/>
        </w:rPr>
        <w:t xml:space="preserve"> "Развитие транспортного комплекса Приморского края" на 2013-2021 годы, утвержденн</w:t>
      </w:r>
      <w:r>
        <w:rPr>
          <w:sz w:val="26"/>
          <w:szCs w:val="26"/>
        </w:rPr>
        <w:t>ой</w:t>
      </w:r>
      <w:r w:rsidRPr="00F94EE4">
        <w:rPr>
          <w:sz w:val="26"/>
          <w:szCs w:val="26"/>
        </w:rPr>
        <w:t xml:space="preserve"> постановлением Администрации Приморского края от 07.12.2012 года № 394-па, подпрограмма "Развитие дорожной отрасли в Приморском крае на 2013-2020 годы"</w:t>
      </w:r>
      <w:r>
        <w:rPr>
          <w:sz w:val="26"/>
          <w:szCs w:val="26"/>
        </w:rPr>
        <w:t xml:space="preserve"> получены в сумме 5 327 676,02 рублей</w:t>
      </w:r>
      <w:r w:rsidRPr="00F94EE4">
        <w:rPr>
          <w:sz w:val="26"/>
          <w:szCs w:val="26"/>
        </w:rPr>
        <w:t>,</w:t>
      </w:r>
      <w:r>
        <w:rPr>
          <w:sz w:val="26"/>
          <w:szCs w:val="26"/>
        </w:rPr>
        <w:t xml:space="preserve"> софинансирование – 1 331 919,25 рублей. Условия софинансирования выполнены в полном объеме.</w:t>
      </w:r>
    </w:p>
    <w:p w:rsidR="00595CD0" w:rsidRPr="002309B2" w:rsidRDefault="00595CD0" w:rsidP="00293677">
      <w:pPr>
        <w:pStyle w:val="BodyTextIndent3"/>
        <w:spacing w:line="360" w:lineRule="auto"/>
        <w:ind w:firstLine="851"/>
        <w:rPr>
          <w:sz w:val="26"/>
          <w:szCs w:val="26"/>
        </w:rPr>
      </w:pPr>
      <w:r>
        <w:rPr>
          <w:sz w:val="26"/>
          <w:szCs w:val="26"/>
        </w:rPr>
        <w:t xml:space="preserve">Так же на 2017 год были запланированы </w:t>
      </w:r>
      <w:r w:rsidRPr="00BB373E">
        <w:rPr>
          <w:sz w:val="26"/>
          <w:szCs w:val="26"/>
        </w:rPr>
        <w:t>субсидии бюджетам муниципальных образований на проектирование и (или) строительство, реконструкцию, модернизацию, капитальный ремонт объектов водопроводно-канализационного</w:t>
      </w:r>
      <w:r>
        <w:rPr>
          <w:sz w:val="26"/>
          <w:szCs w:val="26"/>
        </w:rPr>
        <w:t xml:space="preserve"> </w:t>
      </w:r>
      <w:r w:rsidRPr="00BB373E">
        <w:rPr>
          <w:sz w:val="26"/>
          <w:szCs w:val="26"/>
        </w:rPr>
        <w:t>хозяйства</w:t>
      </w:r>
      <w:r>
        <w:rPr>
          <w:sz w:val="26"/>
          <w:szCs w:val="26"/>
        </w:rPr>
        <w:t xml:space="preserve"> в рамках </w:t>
      </w:r>
      <w:r w:rsidRPr="00BB373E">
        <w:rPr>
          <w:sz w:val="26"/>
          <w:szCs w:val="26"/>
        </w:rPr>
        <w:t>Государственн</w:t>
      </w:r>
      <w:r>
        <w:rPr>
          <w:sz w:val="26"/>
          <w:szCs w:val="26"/>
        </w:rPr>
        <w:t>ой</w:t>
      </w:r>
      <w:r w:rsidRPr="00BB373E">
        <w:rPr>
          <w:sz w:val="26"/>
          <w:szCs w:val="26"/>
        </w:rPr>
        <w:t xml:space="preserve"> программ</w:t>
      </w:r>
      <w:r>
        <w:rPr>
          <w:sz w:val="26"/>
          <w:szCs w:val="26"/>
        </w:rPr>
        <w:t>ы</w:t>
      </w:r>
      <w:r w:rsidRPr="00BB373E">
        <w:rPr>
          <w:sz w:val="26"/>
          <w:szCs w:val="26"/>
        </w:rPr>
        <w:t xml:space="preserve"> Приморского края "Обеспечение доступным жильем и качественными услугами жилищно-ком</w:t>
      </w:r>
      <w:r>
        <w:rPr>
          <w:sz w:val="26"/>
          <w:szCs w:val="26"/>
        </w:rPr>
        <w:t>м</w:t>
      </w:r>
      <w:r w:rsidRPr="00BB373E">
        <w:rPr>
          <w:sz w:val="26"/>
          <w:szCs w:val="26"/>
        </w:rPr>
        <w:t>унального хозяйства населения Приморского края" на 2013-2020 годы, утвержденн</w:t>
      </w:r>
      <w:r>
        <w:rPr>
          <w:sz w:val="26"/>
          <w:szCs w:val="26"/>
        </w:rPr>
        <w:t>ой</w:t>
      </w:r>
      <w:r w:rsidRPr="00BB373E">
        <w:rPr>
          <w:sz w:val="26"/>
          <w:szCs w:val="26"/>
        </w:rPr>
        <w:t xml:space="preserve"> постановлением Администрации Приморского края от 07.12.2012 г. № 398-па, подпрограмма "Чистая вода" Приморского края" на 2013-2020 годы </w:t>
      </w:r>
      <w:r>
        <w:rPr>
          <w:sz w:val="26"/>
          <w:szCs w:val="26"/>
        </w:rPr>
        <w:t xml:space="preserve">в сумме 3 040 000,00 рублей на условиях софинансирования в сумме 760 000,00 рублей. </w:t>
      </w:r>
      <w:r w:rsidRPr="002309B2">
        <w:rPr>
          <w:sz w:val="26"/>
          <w:szCs w:val="26"/>
        </w:rPr>
        <w:t xml:space="preserve">В отчетном периоде </w:t>
      </w:r>
      <w:r>
        <w:rPr>
          <w:sz w:val="26"/>
          <w:szCs w:val="26"/>
        </w:rPr>
        <w:t>средства не выделялись, в связи с тем, что работы по разработке инженерно-строительных изысканий и проектно-сметной документации по объектам «Строительство станции биологической очистки сточных хозяйственно-бытовых вод производительностью 500 куб.м</w:t>
      </w:r>
      <w:r w:rsidRPr="002309B2">
        <w:rPr>
          <w:sz w:val="26"/>
          <w:szCs w:val="26"/>
        </w:rPr>
        <w:t>.</w:t>
      </w:r>
      <w:r>
        <w:rPr>
          <w:sz w:val="26"/>
          <w:szCs w:val="26"/>
        </w:rPr>
        <w:t>/сутки с. Яковлевка, Яковлевского муниципального района» и прохождения государственной экспертизы проектно-сметной документации (объект № 1) и  станции биологической очистки сточных хозяйственно-бытовых вод производительностью 120 куб.м./сутки в с. Яковлевка, Яковлевского муниципального района», прохождения государственной экспертизы проектно-сметной документации (объект № 2) до конца финансового года не выполнены. Подрядчик – ООО «Производственно-коммерческая компания «Модерн инжиниринг системс» производит выполнение работ в соответствии с условиями Муниципального контракта от 31.07.2017 года № 29/17 по календарному плану, а именно, с момента подписания контракта в течение 180 календарных дней (до 5.02.2018 года).</w:t>
      </w:r>
    </w:p>
    <w:p w:rsidR="00595CD0" w:rsidRDefault="00595CD0" w:rsidP="00EE11A8">
      <w:pPr>
        <w:spacing w:line="360" w:lineRule="auto"/>
        <w:ind w:right="55"/>
        <w:jc w:val="both"/>
        <w:rPr>
          <w:b/>
          <w:bCs/>
          <w:sz w:val="26"/>
          <w:szCs w:val="26"/>
        </w:rPr>
      </w:pPr>
    </w:p>
    <w:p w:rsidR="00595CD0" w:rsidRDefault="00595CD0" w:rsidP="00EE11A8">
      <w:pPr>
        <w:spacing w:line="360" w:lineRule="auto"/>
        <w:ind w:right="55"/>
        <w:jc w:val="both"/>
        <w:rPr>
          <w:b/>
          <w:bCs/>
          <w:sz w:val="26"/>
          <w:szCs w:val="26"/>
        </w:rPr>
      </w:pPr>
      <w:r w:rsidRPr="00A12A0B">
        <w:rPr>
          <w:b/>
          <w:bCs/>
          <w:sz w:val="26"/>
          <w:szCs w:val="26"/>
        </w:rPr>
        <w:t xml:space="preserve">   </w:t>
      </w:r>
    </w:p>
    <w:p w:rsidR="00595CD0" w:rsidRDefault="00595CD0" w:rsidP="00EE11A8">
      <w:pPr>
        <w:spacing w:line="360" w:lineRule="auto"/>
        <w:ind w:right="55"/>
        <w:jc w:val="both"/>
        <w:rPr>
          <w:b/>
          <w:bCs/>
          <w:sz w:val="26"/>
          <w:szCs w:val="26"/>
        </w:rPr>
      </w:pPr>
    </w:p>
    <w:p w:rsidR="00595CD0" w:rsidRDefault="00595CD0" w:rsidP="00EE11A8">
      <w:pPr>
        <w:spacing w:line="360" w:lineRule="auto"/>
        <w:ind w:right="55"/>
        <w:jc w:val="both"/>
        <w:rPr>
          <w:b/>
          <w:bCs/>
          <w:sz w:val="26"/>
          <w:szCs w:val="26"/>
        </w:rPr>
      </w:pPr>
    </w:p>
    <w:p w:rsidR="00595CD0" w:rsidRPr="00A12A0B" w:rsidRDefault="00595CD0" w:rsidP="00EE11A8">
      <w:pPr>
        <w:spacing w:line="360" w:lineRule="auto"/>
        <w:ind w:right="55"/>
        <w:jc w:val="both"/>
        <w:rPr>
          <w:b/>
          <w:bCs/>
          <w:sz w:val="26"/>
          <w:szCs w:val="26"/>
        </w:rPr>
      </w:pPr>
      <w:r w:rsidRPr="00A12A0B">
        <w:rPr>
          <w:b/>
          <w:bCs/>
          <w:sz w:val="26"/>
          <w:szCs w:val="26"/>
        </w:rPr>
        <w:t>Раздел 4 "Анализ показателей финансовой отчетности"</w:t>
      </w:r>
    </w:p>
    <w:p w:rsidR="00595CD0" w:rsidRPr="002309B2" w:rsidRDefault="00595CD0" w:rsidP="00EE11A8">
      <w:pPr>
        <w:spacing w:line="360" w:lineRule="auto"/>
        <w:ind w:right="55" w:firstLine="851"/>
        <w:jc w:val="both"/>
        <w:rPr>
          <w:sz w:val="26"/>
          <w:szCs w:val="26"/>
          <w:highlight w:val="yellow"/>
        </w:rPr>
      </w:pPr>
    </w:p>
    <w:p w:rsidR="00595CD0" w:rsidRDefault="00595CD0" w:rsidP="00EE11A8">
      <w:pPr>
        <w:spacing w:line="360" w:lineRule="auto"/>
        <w:ind w:right="55" w:firstLine="851"/>
        <w:jc w:val="both"/>
        <w:rPr>
          <w:color w:val="000000"/>
          <w:sz w:val="26"/>
          <w:szCs w:val="26"/>
        </w:rPr>
      </w:pPr>
      <w:r>
        <w:rPr>
          <w:color w:val="000000"/>
          <w:sz w:val="26"/>
          <w:szCs w:val="26"/>
        </w:rPr>
        <w:t xml:space="preserve">Администрацией Яковлевского муниципального района издано постановление  от 09.01.2017 года № 1 «О ликвидации Муниципального унитарного предприятии «Центральная районная аптека № 15», в соответствии с которым учреждение опубликовало объявление 10.01.2017 года и сдало пакет документов в МИФНС РФ № 4 по Приморскому краю. На отчетную дату учреждение находится в стадии ликвидации. В декабре 2016 года проведена инвентаризация, по итогам которой оборудование на сумму 152 880,00 рублей (холодильное оборудование, сигнализация)  признано не рабочим, проведено списание. Уставной капитал МУП «Центральная районная аптека» на отчетную дату отсутствует. </w:t>
      </w:r>
    </w:p>
    <w:p w:rsidR="00595CD0" w:rsidRDefault="00595CD0" w:rsidP="00472256">
      <w:pPr>
        <w:spacing w:line="360" w:lineRule="auto"/>
        <w:ind w:firstLine="851"/>
        <w:jc w:val="both"/>
        <w:rPr>
          <w:color w:val="000000"/>
          <w:sz w:val="26"/>
          <w:szCs w:val="26"/>
        </w:rPr>
      </w:pPr>
      <w:r w:rsidRPr="00C75695">
        <w:rPr>
          <w:color w:val="000000"/>
          <w:sz w:val="26"/>
          <w:szCs w:val="26"/>
        </w:rPr>
        <w:t>Согласно справке п</w:t>
      </w:r>
      <w:r>
        <w:rPr>
          <w:color w:val="000000"/>
          <w:sz w:val="26"/>
          <w:szCs w:val="26"/>
        </w:rPr>
        <w:t>о консолидированным расчетам</w:t>
      </w:r>
      <w:r w:rsidRPr="00C75695">
        <w:rPr>
          <w:color w:val="000000"/>
          <w:sz w:val="26"/>
          <w:szCs w:val="26"/>
        </w:rPr>
        <w:t xml:space="preserve"> в бюджет района поступило краевых и федеральных средств  в сумме </w:t>
      </w:r>
      <w:r>
        <w:rPr>
          <w:color w:val="000000"/>
          <w:sz w:val="26"/>
          <w:szCs w:val="26"/>
        </w:rPr>
        <w:t>175 848 965,70</w:t>
      </w:r>
      <w:r w:rsidRPr="00C75695">
        <w:rPr>
          <w:color w:val="000000"/>
          <w:sz w:val="26"/>
          <w:szCs w:val="26"/>
        </w:rPr>
        <w:t xml:space="preserve"> рублей.</w:t>
      </w:r>
      <w:r>
        <w:rPr>
          <w:color w:val="000000"/>
          <w:sz w:val="26"/>
          <w:szCs w:val="26"/>
        </w:rPr>
        <w:t xml:space="preserve"> В декабре 2017 года в краевой бюджет, в связи с экономией при заключении Муниципального контракта на ремонт дорог  после наводнения из резервного фонда, были возвращены остатки целевых средств,  в сумме 180 077,51 рублей. Поступление целевых средств в бюджет района составило 175 668 888,19 рублей. </w:t>
      </w:r>
    </w:p>
    <w:p w:rsidR="00595CD0" w:rsidRPr="00780AE1" w:rsidRDefault="00595CD0" w:rsidP="00472256">
      <w:pPr>
        <w:spacing w:line="360" w:lineRule="auto"/>
        <w:ind w:firstLine="851"/>
        <w:jc w:val="both"/>
        <w:rPr>
          <w:color w:val="000000"/>
          <w:sz w:val="26"/>
          <w:szCs w:val="26"/>
        </w:rPr>
      </w:pPr>
      <w:r w:rsidRPr="00472256">
        <w:rPr>
          <w:color w:val="000000"/>
          <w:sz w:val="26"/>
          <w:szCs w:val="26"/>
        </w:rPr>
        <w:t>25 декабря 2017 года Яковлевским</w:t>
      </w:r>
      <w:r>
        <w:rPr>
          <w:color w:val="000000"/>
          <w:sz w:val="26"/>
          <w:szCs w:val="26"/>
        </w:rPr>
        <w:t xml:space="preserve"> </w:t>
      </w:r>
      <w:r w:rsidRPr="00472256">
        <w:rPr>
          <w:color w:val="000000"/>
          <w:sz w:val="26"/>
          <w:szCs w:val="26"/>
        </w:rPr>
        <w:t xml:space="preserve"> муниципальным районом был заключен договор с Департаментом финансов Приморского края № 03/17 о предоставлении бюджетного кредита в сумме 5 000 000,00 рублей, сроком</w:t>
      </w:r>
      <w:r>
        <w:rPr>
          <w:color w:val="000000"/>
          <w:sz w:val="26"/>
          <w:szCs w:val="26"/>
        </w:rPr>
        <w:t xml:space="preserve"> на три года. Возврат бюджетного кредита должен быть осуществлен до</w:t>
      </w:r>
      <w:r w:rsidRPr="00472256">
        <w:rPr>
          <w:color w:val="000000"/>
          <w:sz w:val="26"/>
          <w:szCs w:val="26"/>
        </w:rPr>
        <w:t xml:space="preserve"> 20 декабря 2020 года. 27 декабря 2017 года бюджетный кредит в сумме 5 000 000,00 рублей был получен. 29 декабря 2017 года Яковлевским муниципальным районом были начислены и оплачены проценты по бюджетному кредиту в сумме 2 654,11 рублей.</w:t>
      </w:r>
    </w:p>
    <w:p w:rsidR="00595CD0" w:rsidRDefault="00595CD0" w:rsidP="00831A99">
      <w:pPr>
        <w:spacing w:line="360" w:lineRule="auto"/>
        <w:ind w:right="55" w:firstLine="851"/>
        <w:jc w:val="both"/>
        <w:rPr>
          <w:color w:val="000000"/>
          <w:sz w:val="26"/>
          <w:szCs w:val="26"/>
        </w:rPr>
      </w:pPr>
      <w:r w:rsidRPr="00090838">
        <w:rPr>
          <w:color w:val="000000"/>
          <w:sz w:val="26"/>
          <w:szCs w:val="26"/>
        </w:rPr>
        <w:t>В 201</w:t>
      </w:r>
      <w:r>
        <w:rPr>
          <w:color w:val="000000"/>
          <w:sz w:val="26"/>
          <w:szCs w:val="26"/>
        </w:rPr>
        <w:t>7</w:t>
      </w:r>
      <w:r w:rsidRPr="00090838">
        <w:rPr>
          <w:color w:val="000000"/>
          <w:sz w:val="26"/>
          <w:szCs w:val="26"/>
        </w:rPr>
        <w:t xml:space="preserve"> году в бюджет района </w:t>
      </w:r>
      <w:r>
        <w:rPr>
          <w:color w:val="000000"/>
          <w:sz w:val="26"/>
          <w:szCs w:val="26"/>
        </w:rPr>
        <w:t>в форме неденежных расчетов</w:t>
      </w:r>
      <w:r w:rsidRPr="00090838">
        <w:rPr>
          <w:color w:val="000000"/>
          <w:sz w:val="26"/>
          <w:szCs w:val="26"/>
        </w:rPr>
        <w:t xml:space="preserve"> в Яковлевский муниципальный  район  на безвозмездной основе были переданы</w:t>
      </w:r>
      <w:r>
        <w:rPr>
          <w:color w:val="000000"/>
          <w:sz w:val="26"/>
          <w:szCs w:val="26"/>
        </w:rPr>
        <w:t xml:space="preserve"> от Департамента образования и науки Приморского края компьютеры на сумму 884 000,00 рублей.</w:t>
      </w:r>
    </w:p>
    <w:p w:rsidR="00595CD0" w:rsidRDefault="00595CD0" w:rsidP="00831A99">
      <w:pPr>
        <w:spacing w:line="360" w:lineRule="auto"/>
        <w:ind w:right="55" w:firstLine="851"/>
        <w:jc w:val="both"/>
        <w:rPr>
          <w:color w:val="000000"/>
          <w:sz w:val="26"/>
          <w:szCs w:val="26"/>
        </w:rPr>
      </w:pPr>
      <w:r>
        <w:rPr>
          <w:color w:val="000000"/>
          <w:sz w:val="26"/>
          <w:szCs w:val="26"/>
        </w:rPr>
        <w:t>Яковлевским муниципальным районом на безвозмездной основе были переданы помещения, занимаемые  отделом Пенсионного фонда РФ по Яковлевскому району балансовой стоимостью 116 160,45 рублей и остаточной стоимостью – 70 864,87 рублей согласно распоряжению Территориального управления Федерального агентства по управлению государственным имуществом в Приморском крае от 20.03.2017 года № 97-р «О безвозмездной передаче имущества, находящегося в муниципальной собственности Яковлевского муниципального района, в федеральную собственность с последующем закреплением на праве оперативного управления за ГУ – Отделом Пенсионного фонда РФ по Яковлевскому района Приморского края».</w:t>
      </w:r>
    </w:p>
    <w:p w:rsidR="00595CD0" w:rsidRDefault="00595CD0" w:rsidP="00831A99">
      <w:pPr>
        <w:spacing w:line="360" w:lineRule="auto"/>
        <w:ind w:right="55" w:firstLine="851"/>
        <w:jc w:val="both"/>
        <w:rPr>
          <w:color w:val="000000"/>
          <w:sz w:val="26"/>
          <w:szCs w:val="26"/>
        </w:rPr>
      </w:pPr>
      <w:r>
        <w:rPr>
          <w:color w:val="000000"/>
          <w:sz w:val="26"/>
          <w:szCs w:val="26"/>
        </w:rPr>
        <w:t>Начисление по межбюджетным поступлениям составило  176 552 888,19 рублей, по межбюджетным расходам составило 70 864,87 рублей.</w:t>
      </w:r>
    </w:p>
    <w:p w:rsidR="00595CD0" w:rsidRPr="00B552D1" w:rsidRDefault="00595CD0" w:rsidP="00B552D1">
      <w:pPr>
        <w:spacing w:line="360" w:lineRule="auto"/>
        <w:ind w:right="55" w:firstLine="851"/>
        <w:jc w:val="both"/>
        <w:rPr>
          <w:color w:val="000000"/>
          <w:sz w:val="26"/>
          <w:szCs w:val="26"/>
        </w:rPr>
      </w:pPr>
      <w:r w:rsidRPr="00777D56">
        <w:rPr>
          <w:color w:val="000000"/>
          <w:sz w:val="26"/>
          <w:szCs w:val="26"/>
        </w:rPr>
        <w:t xml:space="preserve">Баланс на начало 2017 года </w:t>
      </w:r>
      <w:r>
        <w:rPr>
          <w:color w:val="000000"/>
          <w:sz w:val="26"/>
          <w:szCs w:val="26"/>
        </w:rPr>
        <w:t>не с</w:t>
      </w:r>
      <w:r w:rsidRPr="00777D56">
        <w:rPr>
          <w:color w:val="000000"/>
          <w:sz w:val="26"/>
          <w:szCs w:val="26"/>
        </w:rPr>
        <w:t xml:space="preserve">оответствует данным баланса на конец </w:t>
      </w:r>
      <w:r>
        <w:rPr>
          <w:color w:val="000000"/>
          <w:sz w:val="26"/>
          <w:szCs w:val="26"/>
        </w:rPr>
        <w:t>2017года. Данные изменения связаны с тем, что администраторами доходов, являющимися федеральными государственными органами (казенными учреждениями) в части администрируемых ими доходов бюджетной классификации были представлены бюджетные отчеты по операциям администрирования поступлений за 2017 год. Отчет об исполнении бюджета района и сельских поселений на начало 2017 года был приведен в соответствии с представленной отчетностью.</w:t>
      </w:r>
    </w:p>
    <w:p w:rsidR="00595CD0" w:rsidRPr="00396E20" w:rsidRDefault="00595CD0" w:rsidP="00B552D1">
      <w:pPr>
        <w:spacing w:line="360" w:lineRule="auto"/>
        <w:ind w:right="55" w:firstLine="851"/>
        <w:jc w:val="center"/>
        <w:rPr>
          <w:b/>
          <w:color w:val="000000"/>
          <w:sz w:val="26"/>
          <w:szCs w:val="26"/>
        </w:rPr>
      </w:pPr>
      <w:r>
        <w:rPr>
          <w:b/>
          <w:color w:val="000000"/>
          <w:sz w:val="26"/>
          <w:szCs w:val="26"/>
        </w:rPr>
        <w:t>Анализ дебиторской и кредиторской задолженности.</w:t>
      </w:r>
    </w:p>
    <w:p w:rsidR="00595CD0" w:rsidRDefault="00595CD0" w:rsidP="00EE11A8">
      <w:pPr>
        <w:spacing w:line="360" w:lineRule="auto"/>
        <w:ind w:right="55" w:firstLine="851"/>
        <w:jc w:val="both"/>
        <w:rPr>
          <w:color w:val="000000"/>
          <w:sz w:val="26"/>
          <w:szCs w:val="26"/>
        </w:rPr>
      </w:pPr>
      <w:r>
        <w:rPr>
          <w:color w:val="000000"/>
          <w:sz w:val="26"/>
          <w:szCs w:val="26"/>
        </w:rPr>
        <w:t>В соответствии с пунктом 274 Инструкции, утвержденной приказом Минфина России от 28.12.2010 года № 191н и письмом Минфина России от 01.12.2017 года № 02-07-10/79984 в годовой отчетности за 2017 год отражены показатели дебиторской и кредиторской задолженности администраторов доходов, являющихся федеральными (краевыми) органами исполнительной власти, на основании представленной ими бюджетной отчетности (глава 182 «Федеральная налоговая служба», глава 188 «Управление министерства внутренних дел России по Приморскому краю»,  глава 076 «Федеральное агентство по рыболовству», глава 177 «МЧС России», глава 776 «Государственная ветеринарная инспекция Приморского края», глава 106 «Управление государственного автодорожного надзора по Приморскому краю Федеральной службы по надзору в сфере транспорта».</w:t>
      </w:r>
    </w:p>
    <w:p w:rsidR="00595CD0" w:rsidRDefault="00595CD0" w:rsidP="000959BA">
      <w:pPr>
        <w:spacing w:line="360" w:lineRule="auto"/>
        <w:ind w:right="55" w:firstLine="708"/>
        <w:jc w:val="both"/>
        <w:rPr>
          <w:b/>
          <w:color w:val="000000"/>
          <w:sz w:val="26"/>
          <w:szCs w:val="26"/>
        </w:rPr>
      </w:pPr>
      <w:r w:rsidRPr="00840B2D">
        <w:rPr>
          <w:color w:val="000000"/>
          <w:sz w:val="26"/>
          <w:szCs w:val="26"/>
        </w:rPr>
        <w:t xml:space="preserve">По состоянию </w:t>
      </w:r>
      <w:r w:rsidRPr="00840B2D">
        <w:rPr>
          <w:b/>
          <w:color w:val="000000"/>
          <w:sz w:val="26"/>
          <w:szCs w:val="26"/>
        </w:rPr>
        <w:t xml:space="preserve">на 01.01.2018 года </w:t>
      </w:r>
      <w:r w:rsidRPr="00840B2D">
        <w:rPr>
          <w:color w:val="000000"/>
          <w:sz w:val="26"/>
          <w:szCs w:val="26"/>
        </w:rPr>
        <w:t xml:space="preserve">в Яковлевском муниципальном районе </w:t>
      </w:r>
      <w:r w:rsidRPr="00840B2D">
        <w:rPr>
          <w:b/>
          <w:color w:val="000000"/>
          <w:sz w:val="26"/>
          <w:szCs w:val="26"/>
        </w:rPr>
        <w:t>дебиторская задолженность (казенные и бюджетные учреждения) составляет 3 096 575,58 рублей</w:t>
      </w:r>
      <w:r w:rsidRPr="00840B2D">
        <w:rPr>
          <w:color w:val="000000"/>
          <w:sz w:val="26"/>
          <w:szCs w:val="26"/>
        </w:rPr>
        <w:t xml:space="preserve">, в том числе </w:t>
      </w:r>
      <w:r w:rsidRPr="00840B2D">
        <w:rPr>
          <w:b/>
          <w:color w:val="000000"/>
          <w:sz w:val="26"/>
          <w:szCs w:val="26"/>
        </w:rPr>
        <w:t>просроченная задолженность – 10 847,39 рублей</w:t>
      </w:r>
      <w:r w:rsidRPr="00840B2D">
        <w:rPr>
          <w:color w:val="000000"/>
          <w:sz w:val="26"/>
          <w:szCs w:val="26"/>
        </w:rPr>
        <w:t>, по состоянию на 01.01.2017 года дебиторская задолженность составляла 4 654 207,93 рублей, в том числе просроченная задолженность – 10 814,13 рублей.</w:t>
      </w:r>
      <w:r w:rsidRPr="000959BA">
        <w:rPr>
          <w:color w:val="000000"/>
          <w:sz w:val="26"/>
          <w:szCs w:val="26"/>
        </w:rPr>
        <w:t xml:space="preserve"> </w:t>
      </w:r>
    </w:p>
    <w:p w:rsidR="00595CD0" w:rsidRPr="00840B2D" w:rsidRDefault="00595CD0" w:rsidP="000959BA">
      <w:pPr>
        <w:spacing w:line="360" w:lineRule="auto"/>
        <w:ind w:right="55" w:firstLine="851"/>
        <w:jc w:val="both"/>
        <w:rPr>
          <w:color w:val="000000"/>
          <w:sz w:val="26"/>
          <w:szCs w:val="26"/>
        </w:rPr>
      </w:pPr>
      <w:r w:rsidRPr="00840B2D">
        <w:rPr>
          <w:b/>
          <w:color w:val="000000"/>
          <w:sz w:val="26"/>
          <w:szCs w:val="26"/>
        </w:rPr>
        <w:t>Кредиторская задолженность (казенные и бюджетные учреждения)</w:t>
      </w:r>
      <w:r w:rsidRPr="00840B2D">
        <w:rPr>
          <w:color w:val="000000"/>
          <w:sz w:val="26"/>
          <w:szCs w:val="26"/>
        </w:rPr>
        <w:t xml:space="preserve"> на 01 января 2018 года составляет </w:t>
      </w:r>
      <w:r w:rsidRPr="00840B2D">
        <w:rPr>
          <w:b/>
          <w:color w:val="000000"/>
          <w:sz w:val="26"/>
          <w:szCs w:val="26"/>
        </w:rPr>
        <w:t>39 330 075,92 рублей</w:t>
      </w:r>
      <w:r w:rsidRPr="00840B2D">
        <w:rPr>
          <w:color w:val="000000"/>
          <w:sz w:val="26"/>
          <w:szCs w:val="26"/>
        </w:rPr>
        <w:t xml:space="preserve">, в том числе </w:t>
      </w:r>
      <w:r w:rsidRPr="00840B2D">
        <w:rPr>
          <w:b/>
          <w:color w:val="000000"/>
          <w:sz w:val="26"/>
          <w:szCs w:val="26"/>
        </w:rPr>
        <w:t>просроченная кредиторская задолженность – 23 093 974,35 рублей</w:t>
      </w:r>
      <w:r w:rsidRPr="00840B2D">
        <w:rPr>
          <w:color w:val="000000"/>
          <w:sz w:val="26"/>
          <w:szCs w:val="26"/>
        </w:rPr>
        <w:t>. На 01 января 2017 года кредиторская задолженность составляла 38 160 600,11 рублей, в том числе просроченная задолженность – 17 864 023,61 рублей.</w:t>
      </w:r>
    </w:p>
    <w:p w:rsidR="00595CD0" w:rsidRDefault="00595CD0" w:rsidP="00DE3789">
      <w:pPr>
        <w:autoSpaceDE w:val="0"/>
        <w:autoSpaceDN w:val="0"/>
        <w:adjustRightInd w:val="0"/>
        <w:spacing w:line="360" w:lineRule="auto"/>
        <w:ind w:firstLine="851"/>
        <w:jc w:val="both"/>
        <w:rPr>
          <w:sz w:val="26"/>
          <w:szCs w:val="26"/>
        </w:rPr>
      </w:pPr>
      <w:r w:rsidRPr="00DE3789">
        <w:rPr>
          <w:sz w:val="26"/>
          <w:szCs w:val="26"/>
        </w:rPr>
        <w:t>В связи с большой долговой нагрузкой в течение 2017 года, район был вынужден отказаться от осуществления текущих</w:t>
      </w:r>
      <w:r>
        <w:rPr>
          <w:sz w:val="26"/>
          <w:szCs w:val="26"/>
        </w:rPr>
        <w:t xml:space="preserve"> расходов, финансировались только первоочередные платежи, направленные на осуществление деятельности учреждений района. В течение 2017 года выставлено большое количество требований и исполнительных листов, нарушение сроков оплаты по которым приводило к закрытию счетов. </w:t>
      </w:r>
    </w:p>
    <w:p w:rsidR="00595CD0" w:rsidRDefault="00595CD0" w:rsidP="00EC46FD">
      <w:pPr>
        <w:spacing w:line="360" w:lineRule="auto"/>
        <w:ind w:firstLine="851"/>
        <w:jc w:val="both"/>
        <w:rPr>
          <w:sz w:val="26"/>
          <w:szCs w:val="26"/>
        </w:rPr>
      </w:pPr>
      <w:r>
        <w:rPr>
          <w:sz w:val="26"/>
          <w:szCs w:val="26"/>
        </w:rPr>
        <w:t>За период с 01 января по 31 декабря 2017 года из бюджета Яковлевского муниципального района направлено бюджетных средств на погашение задолженности муниципальных учреждений по налогам, взносам, услугам и выполненным работам за 2014-2017 годы по исполнительным листам и решениям налогового органа в общей сумме 48 526 794,34 рублей.</w:t>
      </w:r>
    </w:p>
    <w:p w:rsidR="00595CD0" w:rsidRPr="003937E2" w:rsidRDefault="00595CD0" w:rsidP="003937E2">
      <w:pPr>
        <w:pStyle w:val="BodyText3"/>
        <w:spacing w:line="360" w:lineRule="auto"/>
        <w:ind w:firstLine="851"/>
        <w:jc w:val="both"/>
        <w:rPr>
          <w:sz w:val="26"/>
          <w:szCs w:val="26"/>
        </w:rPr>
      </w:pPr>
      <w:r w:rsidRPr="003937E2">
        <w:rPr>
          <w:sz w:val="26"/>
          <w:szCs w:val="26"/>
        </w:rPr>
        <w:t>До 1 января 2017 года все отчисления по заработной плате производились в Пенсионный Фонд РФ, взысканием задолженности по страховым взносам во внебюджетные фонды занималось Яковлевское отделение Пенсионного Фонда РФ, с 1 января 2017 года полномочия по взысканию задолженности переданы налоговым органам, что существенно усложнило ситуацию в районе. Помимо того, что на начало</w:t>
      </w:r>
      <w:r>
        <w:rPr>
          <w:sz w:val="26"/>
          <w:szCs w:val="26"/>
        </w:rPr>
        <w:t xml:space="preserve"> 2017</w:t>
      </w:r>
      <w:r w:rsidRPr="003937E2">
        <w:rPr>
          <w:sz w:val="26"/>
          <w:szCs w:val="26"/>
        </w:rPr>
        <w:t xml:space="preserve"> года были заблокированы счета у 17 бюджетных учреждений Яковлевского района (из 24 действующих), </w:t>
      </w:r>
      <w:r>
        <w:rPr>
          <w:sz w:val="26"/>
          <w:szCs w:val="26"/>
        </w:rPr>
        <w:t xml:space="preserve">в течение 2017 года </w:t>
      </w:r>
      <w:r w:rsidRPr="003937E2">
        <w:rPr>
          <w:sz w:val="26"/>
          <w:szCs w:val="26"/>
        </w:rPr>
        <w:t xml:space="preserve">налоговые органы выставили решения на счета учреждений по взысканию всей имеющейся задолженности. Помимо этого, ежемесячно выставляются требования по уплате пеней и штрафов, не оплата  по которым в течение месяца приводит к вынесению решения на блокировку счета. </w:t>
      </w:r>
    </w:p>
    <w:p w:rsidR="00595CD0" w:rsidRDefault="00595CD0" w:rsidP="003937E2">
      <w:pPr>
        <w:pStyle w:val="BodyText3"/>
        <w:spacing w:line="360" w:lineRule="auto"/>
        <w:ind w:firstLine="851"/>
        <w:jc w:val="both"/>
        <w:rPr>
          <w:sz w:val="26"/>
          <w:szCs w:val="26"/>
        </w:rPr>
      </w:pPr>
      <w:r w:rsidRPr="003937E2">
        <w:rPr>
          <w:sz w:val="26"/>
          <w:szCs w:val="26"/>
        </w:rPr>
        <w:t xml:space="preserve">В связи с тем, что ежемесячно в бюджет Яковлевского муниципального района поступает налоговых и неналоговых доходов 11,0-12,0 млн. рублей, средства направляются только на выплату заработной платы, услуг связи, электроэнергии, штрафов, пеней по требованиям налоговой инспекции и на частичное погашение исполнительных листов. Соответственно, задолженность перед поставщиками других услуг по муниципальным контрактам и договорам возрастает. </w:t>
      </w:r>
    </w:p>
    <w:p w:rsidR="00595CD0" w:rsidRDefault="00595CD0" w:rsidP="00EE11A8">
      <w:pPr>
        <w:jc w:val="both"/>
        <w:rPr>
          <w:sz w:val="26"/>
          <w:szCs w:val="26"/>
        </w:rPr>
      </w:pPr>
    </w:p>
    <w:p w:rsidR="00595CD0" w:rsidRDefault="00595CD0" w:rsidP="00EE11A8">
      <w:pPr>
        <w:jc w:val="both"/>
        <w:rPr>
          <w:sz w:val="26"/>
          <w:szCs w:val="26"/>
        </w:rPr>
      </w:pPr>
    </w:p>
    <w:p w:rsidR="00595CD0" w:rsidRPr="00761CEF" w:rsidRDefault="00595CD0" w:rsidP="00EE11A8">
      <w:pPr>
        <w:jc w:val="both"/>
        <w:rPr>
          <w:sz w:val="26"/>
          <w:szCs w:val="26"/>
        </w:rPr>
      </w:pPr>
      <w:r w:rsidRPr="00761CEF">
        <w:rPr>
          <w:sz w:val="26"/>
          <w:szCs w:val="26"/>
        </w:rPr>
        <w:t xml:space="preserve">Начальник Финансового управления </w:t>
      </w:r>
    </w:p>
    <w:p w:rsidR="00595CD0" w:rsidRPr="00761CEF" w:rsidRDefault="00595CD0" w:rsidP="00EE11A8">
      <w:pPr>
        <w:jc w:val="both"/>
        <w:rPr>
          <w:sz w:val="26"/>
          <w:szCs w:val="26"/>
        </w:rPr>
      </w:pPr>
      <w:r w:rsidRPr="00761CEF">
        <w:rPr>
          <w:sz w:val="26"/>
          <w:szCs w:val="26"/>
        </w:rPr>
        <w:t>администрации Яковлевского</w:t>
      </w:r>
    </w:p>
    <w:p w:rsidR="00595CD0" w:rsidRPr="00761CEF" w:rsidRDefault="00595CD0" w:rsidP="00EE11A8">
      <w:pPr>
        <w:jc w:val="both"/>
        <w:rPr>
          <w:sz w:val="26"/>
          <w:szCs w:val="26"/>
        </w:rPr>
      </w:pPr>
      <w:r w:rsidRPr="00761CEF">
        <w:rPr>
          <w:sz w:val="26"/>
          <w:szCs w:val="26"/>
        </w:rPr>
        <w:t>муниципального района                                                                                  Волощенко Е.А.</w:t>
      </w:r>
    </w:p>
    <w:p w:rsidR="00595CD0" w:rsidRPr="00761CEF" w:rsidRDefault="00595CD0" w:rsidP="00EE11A8">
      <w:pPr>
        <w:jc w:val="both"/>
        <w:rPr>
          <w:sz w:val="26"/>
          <w:szCs w:val="26"/>
        </w:rPr>
      </w:pPr>
    </w:p>
    <w:sectPr w:rsidR="00595CD0" w:rsidRPr="00761CEF" w:rsidSect="00FC56A7">
      <w:headerReference w:type="default" r:id="rId7"/>
      <w:pgSz w:w="11906" w:h="16838"/>
      <w:pgMar w:top="737"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CD0" w:rsidRDefault="00595CD0">
      <w:r>
        <w:separator/>
      </w:r>
    </w:p>
  </w:endnote>
  <w:endnote w:type="continuationSeparator" w:id="0">
    <w:p w:rsidR="00595CD0" w:rsidRDefault="00595C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CD0" w:rsidRDefault="00595CD0">
      <w:r>
        <w:separator/>
      </w:r>
    </w:p>
  </w:footnote>
  <w:footnote w:type="continuationSeparator" w:id="0">
    <w:p w:rsidR="00595CD0" w:rsidRDefault="00595C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CD0" w:rsidRDefault="00595CD0">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57</w:t>
    </w:r>
    <w:r>
      <w:rPr>
        <w:rStyle w:val="PageNumber"/>
      </w:rPr>
      <w:fldChar w:fldCharType="end"/>
    </w:r>
  </w:p>
  <w:p w:rsidR="00595CD0" w:rsidRDefault="00595CD0">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C3016"/>
    <w:multiLevelType w:val="multilevel"/>
    <w:tmpl w:val="F8268018"/>
    <w:lvl w:ilvl="0">
      <w:start w:val="1"/>
      <w:numFmt w:val="decimal"/>
      <w:lvlText w:val="%1."/>
      <w:lvlJc w:val="left"/>
      <w:pPr>
        <w:ind w:left="408" w:hanging="408"/>
      </w:pPr>
      <w:rPr>
        <w:rFonts w:cs="Times New Roman" w:hint="default"/>
      </w:rPr>
    </w:lvl>
    <w:lvl w:ilvl="1">
      <w:start w:val="1"/>
      <w:numFmt w:val="decimal"/>
      <w:lvlText w:val="%1.%2."/>
      <w:lvlJc w:val="left"/>
      <w:pPr>
        <w:ind w:left="2138" w:hanging="720"/>
      </w:pPr>
      <w:rPr>
        <w:rFonts w:cs="Times New Roman" w:hint="default"/>
      </w:rPr>
    </w:lvl>
    <w:lvl w:ilvl="2">
      <w:start w:val="1"/>
      <w:numFmt w:val="decimal"/>
      <w:lvlText w:val="%1.%2.%3."/>
      <w:lvlJc w:val="left"/>
      <w:pPr>
        <w:ind w:left="3556" w:hanging="720"/>
      </w:pPr>
      <w:rPr>
        <w:rFonts w:cs="Times New Roman" w:hint="default"/>
      </w:rPr>
    </w:lvl>
    <w:lvl w:ilvl="3">
      <w:start w:val="1"/>
      <w:numFmt w:val="decimal"/>
      <w:lvlText w:val="%1.%2.%3.%4."/>
      <w:lvlJc w:val="left"/>
      <w:pPr>
        <w:ind w:left="5334" w:hanging="1080"/>
      </w:pPr>
      <w:rPr>
        <w:rFonts w:cs="Times New Roman" w:hint="default"/>
      </w:rPr>
    </w:lvl>
    <w:lvl w:ilvl="4">
      <w:start w:val="1"/>
      <w:numFmt w:val="decimal"/>
      <w:lvlText w:val="%1.%2.%3.%4.%5."/>
      <w:lvlJc w:val="left"/>
      <w:pPr>
        <w:ind w:left="6752" w:hanging="1080"/>
      </w:pPr>
      <w:rPr>
        <w:rFonts w:cs="Times New Roman" w:hint="default"/>
      </w:rPr>
    </w:lvl>
    <w:lvl w:ilvl="5">
      <w:start w:val="1"/>
      <w:numFmt w:val="decimal"/>
      <w:lvlText w:val="%1.%2.%3.%4.%5.%6."/>
      <w:lvlJc w:val="left"/>
      <w:pPr>
        <w:ind w:left="8530" w:hanging="1440"/>
      </w:pPr>
      <w:rPr>
        <w:rFonts w:cs="Times New Roman" w:hint="default"/>
      </w:rPr>
    </w:lvl>
    <w:lvl w:ilvl="6">
      <w:start w:val="1"/>
      <w:numFmt w:val="decimal"/>
      <w:lvlText w:val="%1.%2.%3.%4.%5.%6.%7."/>
      <w:lvlJc w:val="left"/>
      <w:pPr>
        <w:ind w:left="9948" w:hanging="1440"/>
      </w:pPr>
      <w:rPr>
        <w:rFonts w:cs="Times New Roman" w:hint="default"/>
      </w:rPr>
    </w:lvl>
    <w:lvl w:ilvl="7">
      <w:start w:val="1"/>
      <w:numFmt w:val="decimal"/>
      <w:lvlText w:val="%1.%2.%3.%4.%5.%6.%7.%8."/>
      <w:lvlJc w:val="left"/>
      <w:pPr>
        <w:ind w:left="11726" w:hanging="1800"/>
      </w:pPr>
      <w:rPr>
        <w:rFonts w:cs="Times New Roman" w:hint="default"/>
      </w:rPr>
    </w:lvl>
    <w:lvl w:ilvl="8">
      <w:start w:val="1"/>
      <w:numFmt w:val="decimal"/>
      <w:lvlText w:val="%1.%2.%3.%4.%5.%6.%7.%8.%9."/>
      <w:lvlJc w:val="left"/>
      <w:pPr>
        <w:ind w:left="13144" w:hanging="1800"/>
      </w:pPr>
      <w:rPr>
        <w:rFonts w:cs="Times New Roman" w:hint="default"/>
      </w:rPr>
    </w:lvl>
  </w:abstractNum>
  <w:abstractNum w:abstractNumId="1">
    <w:nsid w:val="1235309E"/>
    <w:multiLevelType w:val="hybridMultilevel"/>
    <w:tmpl w:val="1938C334"/>
    <w:lvl w:ilvl="0" w:tplc="4320AC14">
      <w:start w:val="1"/>
      <w:numFmt w:val="decimal"/>
      <w:lvlText w:val="%1."/>
      <w:lvlJc w:val="left"/>
      <w:pPr>
        <w:ind w:left="2051" w:hanging="120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24477BE5"/>
    <w:multiLevelType w:val="singleLevel"/>
    <w:tmpl w:val="B2005138"/>
    <w:lvl w:ilvl="0">
      <w:numFmt w:val="bullet"/>
      <w:lvlText w:val="-"/>
      <w:lvlJc w:val="left"/>
      <w:pPr>
        <w:tabs>
          <w:tab w:val="num" w:pos="360"/>
        </w:tabs>
        <w:ind w:left="360" w:hanging="360"/>
      </w:pPr>
      <w:rPr>
        <w:rFonts w:hint="default"/>
      </w:rPr>
    </w:lvl>
  </w:abstractNum>
  <w:abstractNum w:abstractNumId="3">
    <w:nsid w:val="26413F22"/>
    <w:multiLevelType w:val="hybridMultilevel"/>
    <w:tmpl w:val="95F0AE00"/>
    <w:lvl w:ilvl="0" w:tplc="190C4EA6">
      <w:start w:val="1"/>
      <w:numFmt w:val="decimal"/>
      <w:lvlText w:val="%1)"/>
      <w:lvlJc w:val="left"/>
      <w:pPr>
        <w:tabs>
          <w:tab w:val="num" w:pos="1494"/>
        </w:tabs>
        <w:ind w:left="1494" w:hanging="360"/>
      </w:pPr>
      <w:rPr>
        <w:rFonts w:cs="Times New Roman" w:hint="default"/>
      </w:rPr>
    </w:lvl>
    <w:lvl w:ilvl="1" w:tplc="04190019">
      <w:start w:val="1"/>
      <w:numFmt w:val="lowerLetter"/>
      <w:lvlText w:val="%2."/>
      <w:lvlJc w:val="left"/>
      <w:pPr>
        <w:tabs>
          <w:tab w:val="num" w:pos="2214"/>
        </w:tabs>
        <w:ind w:left="2214" w:hanging="360"/>
      </w:pPr>
      <w:rPr>
        <w:rFonts w:cs="Times New Roman"/>
      </w:rPr>
    </w:lvl>
    <w:lvl w:ilvl="2" w:tplc="0419001B">
      <w:start w:val="1"/>
      <w:numFmt w:val="lowerRoman"/>
      <w:lvlText w:val="%3."/>
      <w:lvlJc w:val="right"/>
      <w:pPr>
        <w:tabs>
          <w:tab w:val="num" w:pos="2934"/>
        </w:tabs>
        <w:ind w:left="2934" w:hanging="180"/>
      </w:pPr>
      <w:rPr>
        <w:rFonts w:cs="Times New Roman"/>
      </w:rPr>
    </w:lvl>
    <w:lvl w:ilvl="3" w:tplc="0419000F">
      <w:start w:val="1"/>
      <w:numFmt w:val="decimal"/>
      <w:lvlText w:val="%4."/>
      <w:lvlJc w:val="left"/>
      <w:pPr>
        <w:tabs>
          <w:tab w:val="num" w:pos="3654"/>
        </w:tabs>
        <w:ind w:left="3654" w:hanging="360"/>
      </w:pPr>
      <w:rPr>
        <w:rFonts w:cs="Times New Roman"/>
      </w:rPr>
    </w:lvl>
    <w:lvl w:ilvl="4" w:tplc="04190019">
      <w:start w:val="1"/>
      <w:numFmt w:val="lowerLetter"/>
      <w:lvlText w:val="%5."/>
      <w:lvlJc w:val="left"/>
      <w:pPr>
        <w:tabs>
          <w:tab w:val="num" w:pos="4374"/>
        </w:tabs>
        <w:ind w:left="4374" w:hanging="360"/>
      </w:pPr>
      <w:rPr>
        <w:rFonts w:cs="Times New Roman"/>
      </w:rPr>
    </w:lvl>
    <w:lvl w:ilvl="5" w:tplc="0419001B">
      <w:start w:val="1"/>
      <w:numFmt w:val="lowerRoman"/>
      <w:lvlText w:val="%6."/>
      <w:lvlJc w:val="right"/>
      <w:pPr>
        <w:tabs>
          <w:tab w:val="num" w:pos="5094"/>
        </w:tabs>
        <w:ind w:left="5094" w:hanging="180"/>
      </w:pPr>
      <w:rPr>
        <w:rFonts w:cs="Times New Roman"/>
      </w:rPr>
    </w:lvl>
    <w:lvl w:ilvl="6" w:tplc="0419000F">
      <w:start w:val="1"/>
      <w:numFmt w:val="decimal"/>
      <w:lvlText w:val="%7."/>
      <w:lvlJc w:val="left"/>
      <w:pPr>
        <w:tabs>
          <w:tab w:val="num" w:pos="5814"/>
        </w:tabs>
        <w:ind w:left="5814" w:hanging="360"/>
      </w:pPr>
      <w:rPr>
        <w:rFonts w:cs="Times New Roman"/>
      </w:rPr>
    </w:lvl>
    <w:lvl w:ilvl="7" w:tplc="04190019">
      <w:start w:val="1"/>
      <w:numFmt w:val="lowerLetter"/>
      <w:lvlText w:val="%8."/>
      <w:lvlJc w:val="left"/>
      <w:pPr>
        <w:tabs>
          <w:tab w:val="num" w:pos="6534"/>
        </w:tabs>
        <w:ind w:left="6534" w:hanging="360"/>
      </w:pPr>
      <w:rPr>
        <w:rFonts w:cs="Times New Roman"/>
      </w:rPr>
    </w:lvl>
    <w:lvl w:ilvl="8" w:tplc="0419001B">
      <w:start w:val="1"/>
      <w:numFmt w:val="lowerRoman"/>
      <w:lvlText w:val="%9."/>
      <w:lvlJc w:val="right"/>
      <w:pPr>
        <w:tabs>
          <w:tab w:val="num" w:pos="7254"/>
        </w:tabs>
        <w:ind w:left="7254" w:hanging="180"/>
      </w:pPr>
      <w:rPr>
        <w:rFonts w:cs="Times New Roman"/>
      </w:rPr>
    </w:lvl>
  </w:abstractNum>
  <w:abstractNum w:abstractNumId="4">
    <w:nsid w:val="3AAE5C48"/>
    <w:multiLevelType w:val="hybridMultilevel"/>
    <w:tmpl w:val="80B8AD88"/>
    <w:lvl w:ilvl="0" w:tplc="0B4EEA2E">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5">
    <w:nsid w:val="52677D9F"/>
    <w:multiLevelType w:val="hybridMultilevel"/>
    <w:tmpl w:val="C4207BCE"/>
    <w:lvl w:ilvl="0" w:tplc="E320D94C">
      <w:start w:val="5"/>
      <w:numFmt w:val="bullet"/>
      <w:lvlText w:val="-"/>
      <w:lvlJc w:val="left"/>
      <w:pPr>
        <w:ind w:left="1211" w:hanging="360"/>
      </w:pPr>
      <w:rPr>
        <w:rFonts w:ascii="Times New Roman" w:eastAsia="Times New Roman" w:hAnsi="Times New Roman"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47E8"/>
    <w:rsid w:val="00001C93"/>
    <w:rsid w:val="00002090"/>
    <w:rsid w:val="000036EC"/>
    <w:rsid w:val="00004776"/>
    <w:rsid w:val="00005812"/>
    <w:rsid w:val="000061CC"/>
    <w:rsid w:val="000063F3"/>
    <w:rsid w:val="00006B99"/>
    <w:rsid w:val="0000722C"/>
    <w:rsid w:val="000109F2"/>
    <w:rsid w:val="00011353"/>
    <w:rsid w:val="0001163E"/>
    <w:rsid w:val="00011F44"/>
    <w:rsid w:val="000128A4"/>
    <w:rsid w:val="00013CAD"/>
    <w:rsid w:val="000146C9"/>
    <w:rsid w:val="0001524E"/>
    <w:rsid w:val="00015751"/>
    <w:rsid w:val="000170AC"/>
    <w:rsid w:val="00020394"/>
    <w:rsid w:val="00020ED6"/>
    <w:rsid w:val="000213E6"/>
    <w:rsid w:val="00021463"/>
    <w:rsid w:val="00021491"/>
    <w:rsid w:val="000214E8"/>
    <w:rsid w:val="00021E2F"/>
    <w:rsid w:val="00023609"/>
    <w:rsid w:val="0002582E"/>
    <w:rsid w:val="00025BBA"/>
    <w:rsid w:val="000269A9"/>
    <w:rsid w:val="00032A3C"/>
    <w:rsid w:val="00032CE3"/>
    <w:rsid w:val="000336FC"/>
    <w:rsid w:val="00034119"/>
    <w:rsid w:val="00034172"/>
    <w:rsid w:val="00035434"/>
    <w:rsid w:val="000378D8"/>
    <w:rsid w:val="0004000A"/>
    <w:rsid w:val="0004002C"/>
    <w:rsid w:val="0004003B"/>
    <w:rsid w:val="00040E39"/>
    <w:rsid w:val="0004114F"/>
    <w:rsid w:val="00041438"/>
    <w:rsid w:val="00042278"/>
    <w:rsid w:val="00042305"/>
    <w:rsid w:val="0004262B"/>
    <w:rsid w:val="00042B78"/>
    <w:rsid w:val="000439C4"/>
    <w:rsid w:val="00044BEF"/>
    <w:rsid w:val="00051040"/>
    <w:rsid w:val="00051595"/>
    <w:rsid w:val="00051E37"/>
    <w:rsid w:val="00052783"/>
    <w:rsid w:val="00052AAB"/>
    <w:rsid w:val="000539C4"/>
    <w:rsid w:val="00053B4E"/>
    <w:rsid w:val="00053E37"/>
    <w:rsid w:val="000540D3"/>
    <w:rsid w:val="00056062"/>
    <w:rsid w:val="0005617D"/>
    <w:rsid w:val="000561AD"/>
    <w:rsid w:val="000566F8"/>
    <w:rsid w:val="0005735C"/>
    <w:rsid w:val="00060B02"/>
    <w:rsid w:val="00061607"/>
    <w:rsid w:val="0006194E"/>
    <w:rsid w:val="0006222F"/>
    <w:rsid w:val="0006237E"/>
    <w:rsid w:val="000645B7"/>
    <w:rsid w:val="0006463B"/>
    <w:rsid w:val="0006483F"/>
    <w:rsid w:val="00064D1E"/>
    <w:rsid w:val="000654EC"/>
    <w:rsid w:val="00065AE2"/>
    <w:rsid w:val="00070B26"/>
    <w:rsid w:val="000726F1"/>
    <w:rsid w:val="00072A72"/>
    <w:rsid w:val="00072DAD"/>
    <w:rsid w:val="0007313E"/>
    <w:rsid w:val="000744FF"/>
    <w:rsid w:val="000750BC"/>
    <w:rsid w:val="00076562"/>
    <w:rsid w:val="000765B5"/>
    <w:rsid w:val="00076F79"/>
    <w:rsid w:val="00077C61"/>
    <w:rsid w:val="000802B2"/>
    <w:rsid w:val="0008188F"/>
    <w:rsid w:val="00081EEA"/>
    <w:rsid w:val="00083864"/>
    <w:rsid w:val="00083E24"/>
    <w:rsid w:val="00084780"/>
    <w:rsid w:val="00084974"/>
    <w:rsid w:val="0008556F"/>
    <w:rsid w:val="00086ED1"/>
    <w:rsid w:val="000874AC"/>
    <w:rsid w:val="00087BB1"/>
    <w:rsid w:val="00087E64"/>
    <w:rsid w:val="0009002D"/>
    <w:rsid w:val="00090838"/>
    <w:rsid w:val="00093673"/>
    <w:rsid w:val="00093A99"/>
    <w:rsid w:val="000959BA"/>
    <w:rsid w:val="0009645F"/>
    <w:rsid w:val="0009745A"/>
    <w:rsid w:val="000977F0"/>
    <w:rsid w:val="000A4CD5"/>
    <w:rsid w:val="000A52B1"/>
    <w:rsid w:val="000A6DD0"/>
    <w:rsid w:val="000A7022"/>
    <w:rsid w:val="000A72B5"/>
    <w:rsid w:val="000A7D8E"/>
    <w:rsid w:val="000B08E6"/>
    <w:rsid w:val="000B0F9B"/>
    <w:rsid w:val="000B2179"/>
    <w:rsid w:val="000B28B9"/>
    <w:rsid w:val="000B2AA9"/>
    <w:rsid w:val="000B4A4B"/>
    <w:rsid w:val="000B4D05"/>
    <w:rsid w:val="000B510D"/>
    <w:rsid w:val="000B76EA"/>
    <w:rsid w:val="000B7B01"/>
    <w:rsid w:val="000C10FA"/>
    <w:rsid w:val="000C183C"/>
    <w:rsid w:val="000C32AB"/>
    <w:rsid w:val="000C381A"/>
    <w:rsid w:val="000C4454"/>
    <w:rsid w:val="000C4C4E"/>
    <w:rsid w:val="000C70FD"/>
    <w:rsid w:val="000C744B"/>
    <w:rsid w:val="000C75D7"/>
    <w:rsid w:val="000D15C8"/>
    <w:rsid w:val="000D1CAE"/>
    <w:rsid w:val="000D21C7"/>
    <w:rsid w:val="000D232B"/>
    <w:rsid w:val="000D265D"/>
    <w:rsid w:val="000D42C0"/>
    <w:rsid w:val="000D6518"/>
    <w:rsid w:val="000D6B77"/>
    <w:rsid w:val="000D7582"/>
    <w:rsid w:val="000D75E4"/>
    <w:rsid w:val="000E02EB"/>
    <w:rsid w:val="000E087C"/>
    <w:rsid w:val="000E1661"/>
    <w:rsid w:val="000E2377"/>
    <w:rsid w:val="000E278F"/>
    <w:rsid w:val="000E2A23"/>
    <w:rsid w:val="000E442C"/>
    <w:rsid w:val="000E4891"/>
    <w:rsid w:val="000E4A9D"/>
    <w:rsid w:val="000E5D47"/>
    <w:rsid w:val="000E61C4"/>
    <w:rsid w:val="000E768F"/>
    <w:rsid w:val="000E7694"/>
    <w:rsid w:val="000F0296"/>
    <w:rsid w:val="000F12ED"/>
    <w:rsid w:val="000F1504"/>
    <w:rsid w:val="000F18EB"/>
    <w:rsid w:val="000F1D20"/>
    <w:rsid w:val="000F217E"/>
    <w:rsid w:val="000F377C"/>
    <w:rsid w:val="000F47C0"/>
    <w:rsid w:val="000F4821"/>
    <w:rsid w:val="000F53EA"/>
    <w:rsid w:val="000F5672"/>
    <w:rsid w:val="000F63D5"/>
    <w:rsid w:val="000F720C"/>
    <w:rsid w:val="00100071"/>
    <w:rsid w:val="00100E9E"/>
    <w:rsid w:val="00101A6E"/>
    <w:rsid w:val="0010299D"/>
    <w:rsid w:val="00103753"/>
    <w:rsid w:val="00105D74"/>
    <w:rsid w:val="00106331"/>
    <w:rsid w:val="00107103"/>
    <w:rsid w:val="001075CA"/>
    <w:rsid w:val="00107990"/>
    <w:rsid w:val="00110149"/>
    <w:rsid w:val="001105C2"/>
    <w:rsid w:val="00110B20"/>
    <w:rsid w:val="00110D5C"/>
    <w:rsid w:val="0011138F"/>
    <w:rsid w:val="001122D1"/>
    <w:rsid w:val="00112786"/>
    <w:rsid w:val="001129E4"/>
    <w:rsid w:val="00112A87"/>
    <w:rsid w:val="00112EDE"/>
    <w:rsid w:val="00114432"/>
    <w:rsid w:val="00114586"/>
    <w:rsid w:val="00114632"/>
    <w:rsid w:val="001164A1"/>
    <w:rsid w:val="001205C5"/>
    <w:rsid w:val="00120FA2"/>
    <w:rsid w:val="00122052"/>
    <w:rsid w:val="001221BF"/>
    <w:rsid w:val="00123B4A"/>
    <w:rsid w:val="00125E44"/>
    <w:rsid w:val="00126EC8"/>
    <w:rsid w:val="00126FD3"/>
    <w:rsid w:val="00127CF6"/>
    <w:rsid w:val="00130880"/>
    <w:rsid w:val="001309FB"/>
    <w:rsid w:val="00132067"/>
    <w:rsid w:val="00132353"/>
    <w:rsid w:val="001338F1"/>
    <w:rsid w:val="001339F2"/>
    <w:rsid w:val="00137183"/>
    <w:rsid w:val="001374FC"/>
    <w:rsid w:val="0013771E"/>
    <w:rsid w:val="00140270"/>
    <w:rsid w:val="00140794"/>
    <w:rsid w:val="00142081"/>
    <w:rsid w:val="001425D1"/>
    <w:rsid w:val="001428D7"/>
    <w:rsid w:val="001432E7"/>
    <w:rsid w:val="00143660"/>
    <w:rsid w:val="00143AC9"/>
    <w:rsid w:val="00144984"/>
    <w:rsid w:val="00144ACD"/>
    <w:rsid w:val="00146E64"/>
    <w:rsid w:val="00147874"/>
    <w:rsid w:val="0015475E"/>
    <w:rsid w:val="00156AF2"/>
    <w:rsid w:val="00157ABA"/>
    <w:rsid w:val="001605F0"/>
    <w:rsid w:val="00162159"/>
    <w:rsid w:val="0016277F"/>
    <w:rsid w:val="00162983"/>
    <w:rsid w:val="001634AC"/>
    <w:rsid w:val="00163646"/>
    <w:rsid w:val="0016416E"/>
    <w:rsid w:val="00164209"/>
    <w:rsid w:val="0016487B"/>
    <w:rsid w:val="001665DA"/>
    <w:rsid w:val="0016662E"/>
    <w:rsid w:val="001669D6"/>
    <w:rsid w:val="00167129"/>
    <w:rsid w:val="00171B9F"/>
    <w:rsid w:val="00173E05"/>
    <w:rsid w:val="0017449F"/>
    <w:rsid w:val="00174C07"/>
    <w:rsid w:val="001808E1"/>
    <w:rsid w:val="001833C7"/>
    <w:rsid w:val="00184AC1"/>
    <w:rsid w:val="00185471"/>
    <w:rsid w:val="0018549F"/>
    <w:rsid w:val="0018567E"/>
    <w:rsid w:val="00186683"/>
    <w:rsid w:val="00186DAF"/>
    <w:rsid w:val="0018766F"/>
    <w:rsid w:val="00190D62"/>
    <w:rsid w:val="0019157D"/>
    <w:rsid w:val="00191B3B"/>
    <w:rsid w:val="001942AB"/>
    <w:rsid w:val="00194BA9"/>
    <w:rsid w:val="00195AC9"/>
    <w:rsid w:val="00197745"/>
    <w:rsid w:val="001A05C2"/>
    <w:rsid w:val="001A12BF"/>
    <w:rsid w:val="001A357C"/>
    <w:rsid w:val="001A62FD"/>
    <w:rsid w:val="001B1E18"/>
    <w:rsid w:val="001B2B53"/>
    <w:rsid w:val="001B30FF"/>
    <w:rsid w:val="001B33F7"/>
    <w:rsid w:val="001B51D9"/>
    <w:rsid w:val="001B530F"/>
    <w:rsid w:val="001B6FF6"/>
    <w:rsid w:val="001B7608"/>
    <w:rsid w:val="001B7A86"/>
    <w:rsid w:val="001C169E"/>
    <w:rsid w:val="001C16F2"/>
    <w:rsid w:val="001C193D"/>
    <w:rsid w:val="001C23FB"/>
    <w:rsid w:val="001C3044"/>
    <w:rsid w:val="001C3C5B"/>
    <w:rsid w:val="001C4490"/>
    <w:rsid w:val="001C54CA"/>
    <w:rsid w:val="001C5A6E"/>
    <w:rsid w:val="001C6796"/>
    <w:rsid w:val="001C6B33"/>
    <w:rsid w:val="001C704D"/>
    <w:rsid w:val="001C7F52"/>
    <w:rsid w:val="001D0B18"/>
    <w:rsid w:val="001D1829"/>
    <w:rsid w:val="001D19F0"/>
    <w:rsid w:val="001D1FB6"/>
    <w:rsid w:val="001D22FD"/>
    <w:rsid w:val="001D3936"/>
    <w:rsid w:val="001D3D85"/>
    <w:rsid w:val="001D420D"/>
    <w:rsid w:val="001D47C2"/>
    <w:rsid w:val="001D6300"/>
    <w:rsid w:val="001D6A03"/>
    <w:rsid w:val="001D6C2A"/>
    <w:rsid w:val="001E0CA1"/>
    <w:rsid w:val="001E12C2"/>
    <w:rsid w:val="001E17E9"/>
    <w:rsid w:val="001E247D"/>
    <w:rsid w:val="001E501D"/>
    <w:rsid w:val="001E689C"/>
    <w:rsid w:val="001E7A69"/>
    <w:rsid w:val="001E7C21"/>
    <w:rsid w:val="001F02BD"/>
    <w:rsid w:val="001F1284"/>
    <w:rsid w:val="001F1AD6"/>
    <w:rsid w:val="001F2A9F"/>
    <w:rsid w:val="001F3950"/>
    <w:rsid w:val="001F4678"/>
    <w:rsid w:val="001F52E7"/>
    <w:rsid w:val="001F5844"/>
    <w:rsid w:val="001F6916"/>
    <w:rsid w:val="001F77E9"/>
    <w:rsid w:val="00200F04"/>
    <w:rsid w:val="0020286C"/>
    <w:rsid w:val="002063EA"/>
    <w:rsid w:val="00207133"/>
    <w:rsid w:val="002079F4"/>
    <w:rsid w:val="00211024"/>
    <w:rsid w:val="00211AB8"/>
    <w:rsid w:val="00211FC1"/>
    <w:rsid w:val="002121D5"/>
    <w:rsid w:val="00213AA8"/>
    <w:rsid w:val="00213FFD"/>
    <w:rsid w:val="00214971"/>
    <w:rsid w:val="00214DA7"/>
    <w:rsid w:val="002158F0"/>
    <w:rsid w:val="00215C3D"/>
    <w:rsid w:val="00216861"/>
    <w:rsid w:val="00217653"/>
    <w:rsid w:val="00220206"/>
    <w:rsid w:val="00220479"/>
    <w:rsid w:val="0022154C"/>
    <w:rsid w:val="00222CDE"/>
    <w:rsid w:val="00222D91"/>
    <w:rsid w:val="00223184"/>
    <w:rsid w:val="0022397B"/>
    <w:rsid w:val="002239DF"/>
    <w:rsid w:val="00224AA2"/>
    <w:rsid w:val="00224DD1"/>
    <w:rsid w:val="00225B61"/>
    <w:rsid w:val="00226AB5"/>
    <w:rsid w:val="00227E73"/>
    <w:rsid w:val="002309B2"/>
    <w:rsid w:val="00230EAB"/>
    <w:rsid w:val="0023302D"/>
    <w:rsid w:val="00234408"/>
    <w:rsid w:val="00235016"/>
    <w:rsid w:val="00235A6D"/>
    <w:rsid w:val="00236FA9"/>
    <w:rsid w:val="00240056"/>
    <w:rsid w:val="00241A48"/>
    <w:rsid w:val="00241CC7"/>
    <w:rsid w:val="00242AC6"/>
    <w:rsid w:val="00242ADE"/>
    <w:rsid w:val="002464F6"/>
    <w:rsid w:val="002476EE"/>
    <w:rsid w:val="00250381"/>
    <w:rsid w:val="0025124E"/>
    <w:rsid w:val="002518E8"/>
    <w:rsid w:val="002543D6"/>
    <w:rsid w:val="00256027"/>
    <w:rsid w:val="00256028"/>
    <w:rsid w:val="0025618A"/>
    <w:rsid w:val="002572B8"/>
    <w:rsid w:val="00257B89"/>
    <w:rsid w:val="00260D99"/>
    <w:rsid w:val="0026287B"/>
    <w:rsid w:val="00263599"/>
    <w:rsid w:val="00263D10"/>
    <w:rsid w:val="00265199"/>
    <w:rsid w:val="002670BD"/>
    <w:rsid w:val="00267DD8"/>
    <w:rsid w:val="00270366"/>
    <w:rsid w:val="00270992"/>
    <w:rsid w:val="002713D8"/>
    <w:rsid w:val="002715C9"/>
    <w:rsid w:val="00271870"/>
    <w:rsid w:val="002728E2"/>
    <w:rsid w:val="00273CA9"/>
    <w:rsid w:val="002765B8"/>
    <w:rsid w:val="00276978"/>
    <w:rsid w:val="00277538"/>
    <w:rsid w:val="002776FE"/>
    <w:rsid w:val="00280391"/>
    <w:rsid w:val="002821D4"/>
    <w:rsid w:val="00283AAC"/>
    <w:rsid w:val="00287FC9"/>
    <w:rsid w:val="00291590"/>
    <w:rsid w:val="00291E25"/>
    <w:rsid w:val="00293677"/>
    <w:rsid w:val="00294471"/>
    <w:rsid w:val="002945C0"/>
    <w:rsid w:val="002970B7"/>
    <w:rsid w:val="002975E6"/>
    <w:rsid w:val="002A045F"/>
    <w:rsid w:val="002A0A6E"/>
    <w:rsid w:val="002A0D16"/>
    <w:rsid w:val="002A0FD9"/>
    <w:rsid w:val="002A17BD"/>
    <w:rsid w:val="002A36D8"/>
    <w:rsid w:val="002A373F"/>
    <w:rsid w:val="002A3CF4"/>
    <w:rsid w:val="002A3F3D"/>
    <w:rsid w:val="002A3FA7"/>
    <w:rsid w:val="002A4D6F"/>
    <w:rsid w:val="002A5629"/>
    <w:rsid w:val="002A7A0C"/>
    <w:rsid w:val="002B23E9"/>
    <w:rsid w:val="002B30BD"/>
    <w:rsid w:val="002B3923"/>
    <w:rsid w:val="002B3D82"/>
    <w:rsid w:val="002B3FC0"/>
    <w:rsid w:val="002B42E2"/>
    <w:rsid w:val="002B4DF6"/>
    <w:rsid w:val="002B694B"/>
    <w:rsid w:val="002B6D35"/>
    <w:rsid w:val="002C0806"/>
    <w:rsid w:val="002C108A"/>
    <w:rsid w:val="002C1675"/>
    <w:rsid w:val="002C1BB3"/>
    <w:rsid w:val="002C3B08"/>
    <w:rsid w:val="002C4D98"/>
    <w:rsid w:val="002C4E63"/>
    <w:rsid w:val="002C77C6"/>
    <w:rsid w:val="002D0F2E"/>
    <w:rsid w:val="002D2DCA"/>
    <w:rsid w:val="002D458C"/>
    <w:rsid w:val="002D4C79"/>
    <w:rsid w:val="002D5250"/>
    <w:rsid w:val="002D5FFB"/>
    <w:rsid w:val="002D75C8"/>
    <w:rsid w:val="002E2725"/>
    <w:rsid w:val="002E457E"/>
    <w:rsid w:val="002E4B6E"/>
    <w:rsid w:val="002E4D5E"/>
    <w:rsid w:val="002E5EB2"/>
    <w:rsid w:val="002E62BE"/>
    <w:rsid w:val="002E6999"/>
    <w:rsid w:val="002F00E8"/>
    <w:rsid w:val="002F079B"/>
    <w:rsid w:val="002F0B98"/>
    <w:rsid w:val="002F19F6"/>
    <w:rsid w:val="002F25A9"/>
    <w:rsid w:val="002F2754"/>
    <w:rsid w:val="002F2E3E"/>
    <w:rsid w:val="002F36AE"/>
    <w:rsid w:val="002F3F19"/>
    <w:rsid w:val="002F7CE4"/>
    <w:rsid w:val="00300E04"/>
    <w:rsid w:val="003018F8"/>
    <w:rsid w:val="00302514"/>
    <w:rsid w:val="00302FBA"/>
    <w:rsid w:val="00303332"/>
    <w:rsid w:val="003043A3"/>
    <w:rsid w:val="00305F59"/>
    <w:rsid w:val="00306509"/>
    <w:rsid w:val="00310A3F"/>
    <w:rsid w:val="003110AB"/>
    <w:rsid w:val="00312B67"/>
    <w:rsid w:val="0031524A"/>
    <w:rsid w:val="00315786"/>
    <w:rsid w:val="00315970"/>
    <w:rsid w:val="00316920"/>
    <w:rsid w:val="00317032"/>
    <w:rsid w:val="00322E8B"/>
    <w:rsid w:val="0032391F"/>
    <w:rsid w:val="00323EDB"/>
    <w:rsid w:val="00324162"/>
    <w:rsid w:val="00324E05"/>
    <w:rsid w:val="00326298"/>
    <w:rsid w:val="00326927"/>
    <w:rsid w:val="00326BFD"/>
    <w:rsid w:val="00327D66"/>
    <w:rsid w:val="00327EA6"/>
    <w:rsid w:val="00332071"/>
    <w:rsid w:val="00332716"/>
    <w:rsid w:val="00332AF2"/>
    <w:rsid w:val="00333233"/>
    <w:rsid w:val="00334477"/>
    <w:rsid w:val="003346B2"/>
    <w:rsid w:val="00334FC6"/>
    <w:rsid w:val="003354E0"/>
    <w:rsid w:val="00335F7C"/>
    <w:rsid w:val="00336AFF"/>
    <w:rsid w:val="00337042"/>
    <w:rsid w:val="00337CCC"/>
    <w:rsid w:val="00340BBE"/>
    <w:rsid w:val="00341464"/>
    <w:rsid w:val="00341CC0"/>
    <w:rsid w:val="00342C91"/>
    <w:rsid w:val="003431D9"/>
    <w:rsid w:val="00343337"/>
    <w:rsid w:val="003438A3"/>
    <w:rsid w:val="00344D4C"/>
    <w:rsid w:val="00344F02"/>
    <w:rsid w:val="00345B24"/>
    <w:rsid w:val="0034614F"/>
    <w:rsid w:val="00347321"/>
    <w:rsid w:val="003519B4"/>
    <w:rsid w:val="00352D87"/>
    <w:rsid w:val="003533F8"/>
    <w:rsid w:val="003539B5"/>
    <w:rsid w:val="0035517D"/>
    <w:rsid w:val="00356DA6"/>
    <w:rsid w:val="00357A59"/>
    <w:rsid w:val="00357DB2"/>
    <w:rsid w:val="00360B98"/>
    <w:rsid w:val="00360F1E"/>
    <w:rsid w:val="00361257"/>
    <w:rsid w:val="003614B1"/>
    <w:rsid w:val="00361BD0"/>
    <w:rsid w:val="00362061"/>
    <w:rsid w:val="00362BB0"/>
    <w:rsid w:val="003638E4"/>
    <w:rsid w:val="003638F3"/>
    <w:rsid w:val="003640F1"/>
    <w:rsid w:val="00364841"/>
    <w:rsid w:val="00364B94"/>
    <w:rsid w:val="00365590"/>
    <w:rsid w:val="003668F1"/>
    <w:rsid w:val="0037040D"/>
    <w:rsid w:val="0037050D"/>
    <w:rsid w:val="00370A4A"/>
    <w:rsid w:val="003713E4"/>
    <w:rsid w:val="0037201E"/>
    <w:rsid w:val="0037219C"/>
    <w:rsid w:val="003722C8"/>
    <w:rsid w:val="00372C6A"/>
    <w:rsid w:val="00372E8F"/>
    <w:rsid w:val="00373817"/>
    <w:rsid w:val="00373D5A"/>
    <w:rsid w:val="00373FDB"/>
    <w:rsid w:val="00374730"/>
    <w:rsid w:val="00374EA3"/>
    <w:rsid w:val="003751C7"/>
    <w:rsid w:val="0037562E"/>
    <w:rsid w:val="003777D8"/>
    <w:rsid w:val="00377B75"/>
    <w:rsid w:val="00377E6B"/>
    <w:rsid w:val="00380D0D"/>
    <w:rsid w:val="00380E32"/>
    <w:rsid w:val="00381677"/>
    <w:rsid w:val="00382707"/>
    <w:rsid w:val="003827B1"/>
    <w:rsid w:val="00384CBD"/>
    <w:rsid w:val="00384F3A"/>
    <w:rsid w:val="00390042"/>
    <w:rsid w:val="00391B9B"/>
    <w:rsid w:val="0039322B"/>
    <w:rsid w:val="003937E2"/>
    <w:rsid w:val="00395C08"/>
    <w:rsid w:val="00395FDA"/>
    <w:rsid w:val="003961A7"/>
    <w:rsid w:val="0039661E"/>
    <w:rsid w:val="00396E20"/>
    <w:rsid w:val="0039705D"/>
    <w:rsid w:val="00397B40"/>
    <w:rsid w:val="003A012B"/>
    <w:rsid w:val="003A07BC"/>
    <w:rsid w:val="003A0B01"/>
    <w:rsid w:val="003A0C30"/>
    <w:rsid w:val="003A12F2"/>
    <w:rsid w:val="003A1648"/>
    <w:rsid w:val="003A2380"/>
    <w:rsid w:val="003A3F26"/>
    <w:rsid w:val="003A4B8F"/>
    <w:rsid w:val="003A52C1"/>
    <w:rsid w:val="003A6BAB"/>
    <w:rsid w:val="003A736E"/>
    <w:rsid w:val="003B218E"/>
    <w:rsid w:val="003B2284"/>
    <w:rsid w:val="003B27F2"/>
    <w:rsid w:val="003B283D"/>
    <w:rsid w:val="003B2E4C"/>
    <w:rsid w:val="003B3CB8"/>
    <w:rsid w:val="003B3D76"/>
    <w:rsid w:val="003B431C"/>
    <w:rsid w:val="003B547C"/>
    <w:rsid w:val="003B55AF"/>
    <w:rsid w:val="003B56EB"/>
    <w:rsid w:val="003B5EB9"/>
    <w:rsid w:val="003B6CC6"/>
    <w:rsid w:val="003B6DC0"/>
    <w:rsid w:val="003C0BF7"/>
    <w:rsid w:val="003C1A97"/>
    <w:rsid w:val="003C201A"/>
    <w:rsid w:val="003C211E"/>
    <w:rsid w:val="003C215F"/>
    <w:rsid w:val="003C3A5B"/>
    <w:rsid w:val="003C4017"/>
    <w:rsid w:val="003C43A1"/>
    <w:rsid w:val="003C5645"/>
    <w:rsid w:val="003C5D18"/>
    <w:rsid w:val="003C5DD9"/>
    <w:rsid w:val="003C6313"/>
    <w:rsid w:val="003C6E09"/>
    <w:rsid w:val="003C74B2"/>
    <w:rsid w:val="003D0A3F"/>
    <w:rsid w:val="003D1A90"/>
    <w:rsid w:val="003D26B8"/>
    <w:rsid w:val="003D328B"/>
    <w:rsid w:val="003D3912"/>
    <w:rsid w:val="003D53E0"/>
    <w:rsid w:val="003D565E"/>
    <w:rsid w:val="003D5921"/>
    <w:rsid w:val="003D5B90"/>
    <w:rsid w:val="003D753B"/>
    <w:rsid w:val="003D7CD6"/>
    <w:rsid w:val="003E0104"/>
    <w:rsid w:val="003E049A"/>
    <w:rsid w:val="003E122B"/>
    <w:rsid w:val="003E1640"/>
    <w:rsid w:val="003E17C3"/>
    <w:rsid w:val="003E2131"/>
    <w:rsid w:val="003E2A97"/>
    <w:rsid w:val="003E446F"/>
    <w:rsid w:val="003E4CAF"/>
    <w:rsid w:val="003E4F5F"/>
    <w:rsid w:val="003E6739"/>
    <w:rsid w:val="003E7385"/>
    <w:rsid w:val="003E76AD"/>
    <w:rsid w:val="003E786E"/>
    <w:rsid w:val="003E7A15"/>
    <w:rsid w:val="003F0BAF"/>
    <w:rsid w:val="003F115D"/>
    <w:rsid w:val="003F1172"/>
    <w:rsid w:val="003F1EDB"/>
    <w:rsid w:val="003F22D7"/>
    <w:rsid w:val="003F2432"/>
    <w:rsid w:val="003F2BFF"/>
    <w:rsid w:val="003F2F77"/>
    <w:rsid w:val="003F37C1"/>
    <w:rsid w:val="003F5B07"/>
    <w:rsid w:val="003F6C10"/>
    <w:rsid w:val="003F7259"/>
    <w:rsid w:val="003F7CCA"/>
    <w:rsid w:val="00400957"/>
    <w:rsid w:val="00400B02"/>
    <w:rsid w:val="00401D6F"/>
    <w:rsid w:val="00403A42"/>
    <w:rsid w:val="004040FE"/>
    <w:rsid w:val="0040490C"/>
    <w:rsid w:val="0040619D"/>
    <w:rsid w:val="004079C2"/>
    <w:rsid w:val="00413578"/>
    <w:rsid w:val="00413F98"/>
    <w:rsid w:val="0041465A"/>
    <w:rsid w:val="00414C6E"/>
    <w:rsid w:val="0041517A"/>
    <w:rsid w:val="00421F4E"/>
    <w:rsid w:val="004222A6"/>
    <w:rsid w:val="0042291F"/>
    <w:rsid w:val="00422A00"/>
    <w:rsid w:val="00422DCD"/>
    <w:rsid w:val="00425DCE"/>
    <w:rsid w:val="0042740C"/>
    <w:rsid w:val="0042797E"/>
    <w:rsid w:val="00427A83"/>
    <w:rsid w:val="00427FD3"/>
    <w:rsid w:val="00430C04"/>
    <w:rsid w:val="004321D8"/>
    <w:rsid w:val="0043255E"/>
    <w:rsid w:val="004331ED"/>
    <w:rsid w:val="00433644"/>
    <w:rsid w:val="00434B6A"/>
    <w:rsid w:val="00434F7A"/>
    <w:rsid w:val="004366EA"/>
    <w:rsid w:val="00436D50"/>
    <w:rsid w:val="00441012"/>
    <w:rsid w:val="00442ADC"/>
    <w:rsid w:val="0044395D"/>
    <w:rsid w:val="00443DA5"/>
    <w:rsid w:val="00444ECC"/>
    <w:rsid w:val="00446944"/>
    <w:rsid w:val="00446EA5"/>
    <w:rsid w:val="004502D8"/>
    <w:rsid w:val="004517D9"/>
    <w:rsid w:val="00454286"/>
    <w:rsid w:val="00457B1C"/>
    <w:rsid w:val="00457B5C"/>
    <w:rsid w:val="0046142B"/>
    <w:rsid w:val="00462171"/>
    <w:rsid w:val="00462744"/>
    <w:rsid w:val="00462997"/>
    <w:rsid w:val="00462E99"/>
    <w:rsid w:val="004640C8"/>
    <w:rsid w:val="004644B9"/>
    <w:rsid w:val="00464671"/>
    <w:rsid w:val="00465641"/>
    <w:rsid w:val="00465822"/>
    <w:rsid w:val="00465C90"/>
    <w:rsid w:val="0046662F"/>
    <w:rsid w:val="00466BCF"/>
    <w:rsid w:val="00467CCC"/>
    <w:rsid w:val="00470DAB"/>
    <w:rsid w:val="00470F0B"/>
    <w:rsid w:val="00471FCB"/>
    <w:rsid w:val="00472256"/>
    <w:rsid w:val="00473C63"/>
    <w:rsid w:val="00474042"/>
    <w:rsid w:val="004748CC"/>
    <w:rsid w:val="004751F4"/>
    <w:rsid w:val="004755CF"/>
    <w:rsid w:val="004757DB"/>
    <w:rsid w:val="00476EF7"/>
    <w:rsid w:val="00477D3B"/>
    <w:rsid w:val="00477FD5"/>
    <w:rsid w:val="00480B90"/>
    <w:rsid w:val="00481D84"/>
    <w:rsid w:val="00483638"/>
    <w:rsid w:val="00484D9C"/>
    <w:rsid w:val="00485217"/>
    <w:rsid w:val="00485982"/>
    <w:rsid w:val="00486431"/>
    <w:rsid w:val="0048722A"/>
    <w:rsid w:val="004918AC"/>
    <w:rsid w:val="00491BCB"/>
    <w:rsid w:val="0049228B"/>
    <w:rsid w:val="00493906"/>
    <w:rsid w:val="00494034"/>
    <w:rsid w:val="004943F9"/>
    <w:rsid w:val="00495987"/>
    <w:rsid w:val="00496239"/>
    <w:rsid w:val="00496420"/>
    <w:rsid w:val="004974DC"/>
    <w:rsid w:val="00497C02"/>
    <w:rsid w:val="00497D5F"/>
    <w:rsid w:val="004A1F02"/>
    <w:rsid w:val="004A2040"/>
    <w:rsid w:val="004A2DF6"/>
    <w:rsid w:val="004A369C"/>
    <w:rsid w:val="004A6250"/>
    <w:rsid w:val="004A6393"/>
    <w:rsid w:val="004A6869"/>
    <w:rsid w:val="004A69A4"/>
    <w:rsid w:val="004A6A7E"/>
    <w:rsid w:val="004B1B6E"/>
    <w:rsid w:val="004B1C43"/>
    <w:rsid w:val="004B2222"/>
    <w:rsid w:val="004B24BE"/>
    <w:rsid w:val="004B2AC8"/>
    <w:rsid w:val="004B2FEB"/>
    <w:rsid w:val="004B37CA"/>
    <w:rsid w:val="004B48BE"/>
    <w:rsid w:val="004B5B78"/>
    <w:rsid w:val="004B6012"/>
    <w:rsid w:val="004B710B"/>
    <w:rsid w:val="004B7EA8"/>
    <w:rsid w:val="004C124D"/>
    <w:rsid w:val="004C3C20"/>
    <w:rsid w:val="004C445E"/>
    <w:rsid w:val="004C493C"/>
    <w:rsid w:val="004C5136"/>
    <w:rsid w:val="004C514A"/>
    <w:rsid w:val="004C5214"/>
    <w:rsid w:val="004C60EC"/>
    <w:rsid w:val="004C6836"/>
    <w:rsid w:val="004C7B08"/>
    <w:rsid w:val="004D05FE"/>
    <w:rsid w:val="004D15D6"/>
    <w:rsid w:val="004D287F"/>
    <w:rsid w:val="004D2C5F"/>
    <w:rsid w:val="004D31BF"/>
    <w:rsid w:val="004D4D74"/>
    <w:rsid w:val="004D6210"/>
    <w:rsid w:val="004D7F35"/>
    <w:rsid w:val="004E13C0"/>
    <w:rsid w:val="004E47E3"/>
    <w:rsid w:val="004E5427"/>
    <w:rsid w:val="004E63F6"/>
    <w:rsid w:val="004E67A7"/>
    <w:rsid w:val="004E7015"/>
    <w:rsid w:val="004E7A29"/>
    <w:rsid w:val="004E7E86"/>
    <w:rsid w:val="004F0152"/>
    <w:rsid w:val="004F0DA3"/>
    <w:rsid w:val="004F1194"/>
    <w:rsid w:val="004F1A41"/>
    <w:rsid w:val="004F1EDD"/>
    <w:rsid w:val="004F2370"/>
    <w:rsid w:val="004F26B8"/>
    <w:rsid w:val="004F4EFB"/>
    <w:rsid w:val="004F5E01"/>
    <w:rsid w:val="004F6957"/>
    <w:rsid w:val="004F77FE"/>
    <w:rsid w:val="004F7815"/>
    <w:rsid w:val="004F79DE"/>
    <w:rsid w:val="00500701"/>
    <w:rsid w:val="005012B1"/>
    <w:rsid w:val="0050251F"/>
    <w:rsid w:val="00503511"/>
    <w:rsid w:val="00503576"/>
    <w:rsid w:val="00503690"/>
    <w:rsid w:val="00503844"/>
    <w:rsid w:val="00503C5B"/>
    <w:rsid w:val="00504472"/>
    <w:rsid w:val="00505375"/>
    <w:rsid w:val="00505479"/>
    <w:rsid w:val="0050587D"/>
    <w:rsid w:val="00505D80"/>
    <w:rsid w:val="00506893"/>
    <w:rsid w:val="0050691A"/>
    <w:rsid w:val="00506FA4"/>
    <w:rsid w:val="0051033C"/>
    <w:rsid w:val="005104E3"/>
    <w:rsid w:val="005124A4"/>
    <w:rsid w:val="005136E2"/>
    <w:rsid w:val="00513D33"/>
    <w:rsid w:val="005145FC"/>
    <w:rsid w:val="00515002"/>
    <w:rsid w:val="005162A9"/>
    <w:rsid w:val="00517101"/>
    <w:rsid w:val="00520001"/>
    <w:rsid w:val="00520438"/>
    <w:rsid w:val="00520B04"/>
    <w:rsid w:val="00520DD9"/>
    <w:rsid w:val="00523109"/>
    <w:rsid w:val="00523BE8"/>
    <w:rsid w:val="005240D4"/>
    <w:rsid w:val="00524A60"/>
    <w:rsid w:val="00526E66"/>
    <w:rsid w:val="0052770E"/>
    <w:rsid w:val="00527E84"/>
    <w:rsid w:val="0053033B"/>
    <w:rsid w:val="00533174"/>
    <w:rsid w:val="00533F9A"/>
    <w:rsid w:val="00535377"/>
    <w:rsid w:val="00535CBC"/>
    <w:rsid w:val="005373CC"/>
    <w:rsid w:val="005378CB"/>
    <w:rsid w:val="00537CEF"/>
    <w:rsid w:val="00537FDF"/>
    <w:rsid w:val="00540893"/>
    <w:rsid w:val="005408E8"/>
    <w:rsid w:val="005414F8"/>
    <w:rsid w:val="005436E1"/>
    <w:rsid w:val="00543849"/>
    <w:rsid w:val="005444C1"/>
    <w:rsid w:val="0054721A"/>
    <w:rsid w:val="0054726C"/>
    <w:rsid w:val="005503EA"/>
    <w:rsid w:val="00550867"/>
    <w:rsid w:val="0055163E"/>
    <w:rsid w:val="005536B5"/>
    <w:rsid w:val="00553962"/>
    <w:rsid w:val="005544CB"/>
    <w:rsid w:val="00554BC0"/>
    <w:rsid w:val="00555BAE"/>
    <w:rsid w:val="00556E06"/>
    <w:rsid w:val="005600C3"/>
    <w:rsid w:val="00560E2D"/>
    <w:rsid w:val="005635AD"/>
    <w:rsid w:val="005638D3"/>
    <w:rsid w:val="00564297"/>
    <w:rsid w:val="00564533"/>
    <w:rsid w:val="00567485"/>
    <w:rsid w:val="00567592"/>
    <w:rsid w:val="00567FF3"/>
    <w:rsid w:val="005721C1"/>
    <w:rsid w:val="0057314B"/>
    <w:rsid w:val="005743B0"/>
    <w:rsid w:val="00575B13"/>
    <w:rsid w:val="00581073"/>
    <w:rsid w:val="0058224B"/>
    <w:rsid w:val="0058312F"/>
    <w:rsid w:val="00585F5F"/>
    <w:rsid w:val="00590896"/>
    <w:rsid w:val="00591F11"/>
    <w:rsid w:val="0059258F"/>
    <w:rsid w:val="00595CD0"/>
    <w:rsid w:val="00596061"/>
    <w:rsid w:val="005963F8"/>
    <w:rsid w:val="00597405"/>
    <w:rsid w:val="005975B4"/>
    <w:rsid w:val="00597B4B"/>
    <w:rsid w:val="005A03CC"/>
    <w:rsid w:val="005A13EE"/>
    <w:rsid w:val="005A1DDF"/>
    <w:rsid w:val="005A2AA6"/>
    <w:rsid w:val="005A3334"/>
    <w:rsid w:val="005A40D7"/>
    <w:rsid w:val="005A5E34"/>
    <w:rsid w:val="005A66B4"/>
    <w:rsid w:val="005A6B3E"/>
    <w:rsid w:val="005A78DB"/>
    <w:rsid w:val="005B00B3"/>
    <w:rsid w:val="005B097E"/>
    <w:rsid w:val="005B237C"/>
    <w:rsid w:val="005B3F4F"/>
    <w:rsid w:val="005B4404"/>
    <w:rsid w:val="005B4F21"/>
    <w:rsid w:val="005B5220"/>
    <w:rsid w:val="005B6E15"/>
    <w:rsid w:val="005B6F0C"/>
    <w:rsid w:val="005B7831"/>
    <w:rsid w:val="005C07E5"/>
    <w:rsid w:val="005C1CAC"/>
    <w:rsid w:val="005C22DD"/>
    <w:rsid w:val="005C2FBC"/>
    <w:rsid w:val="005C39EA"/>
    <w:rsid w:val="005C3D06"/>
    <w:rsid w:val="005C4EB3"/>
    <w:rsid w:val="005C5651"/>
    <w:rsid w:val="005C5814"/>
    <w:rsid w:val="005C5DEE"/>
    <w:rsid w:val="005C7218"/>
    <w:rsid w:val="005C7A70"/>
    <w:rsid w:val="005C7EE2"/>
    <w:rsid w:val="005D0D5B"/>
    <w:rsid w:val="005D1ACA"/>
    <w:rsid w:val="005D2B63"/>
    <w:rsid w:val="005D2EE1"/>
    <w:rsid w:val="005D432C"/>
    <w:rsid w:val="005D4707"/>
    <w:rsid w:val="005D4740"/>
    <w:rsid w:val="005D4CE7"/>
    <w:rsid w:val="005D6A04"/>
    <w:rsid w:val="005D6A3C"/>
    <w:rsid w:val="005D7315"/>
    <w:rsid w:val="005E09EA"/>
    <w:rsid w:val="005E0C01"/>
    <w:rsid w:val="005E18D2"/>
    <w:rsid w:val="005E2B23"/>
    <w:rsid w:val="005E3274"/>
    <w:rsid w:val="005E32A6"/>
    <w:rsid w:val="005E3D41"/>
    <w:rsid w:val="005E5179"/>
    <w:rsid w:val="005E5304"/>
    <w:rsid w:val="005E58B9"/>
    <w:rsid w:val="005E5F28"/>
    <w:rsid w:val="005E6760"/>
    <w:rsid w:val="005E6DFB"/>
    <w:rsid w:val="005F0162"/>
    <w:rsid w:val="005F3CEA"/>
    <w:rsid w:val="005F3E51"/>
    <w:rsid w:val="005F6805"/>
    <w:rsid w:val="005F7313"/>
    <w:rsid w:val="005F7812"/>
    <w:rsid w:val="0060000F"/>
    <w:rsid w:val="00602A87"/>
    <w:rsid w:val="00603AE6"/>
    <w:rsid w:val="00605995"/>
    <w:rsid w:val="00606972"/>
    <w:rsid w:val="00607A81"/>
    <w:rsid w:val="00612FD6"/>
    <w:rsid w:val="00613420"/>
    <w:rsid w:val="00615003"/>
    <w:rsid w:val="006152F0"/>
    <w:rsid w:val="00615A8E"/>
    <w:rsid w:val="00615D09"/>
    <w:rsid w:val="006172AA"/>
    <w:rsid w:val="006179AF"/>
    <w:rsid w:val="00617D71"/>
    <w:rsid w:val="00622769"/>
    <w:rsid w:val="006253CD"/>
    <w:rsid w:val="00626511"/>
    <w:rsid w:val="0062767B"/>
    <w:rsid w:val="00632030"/>
    <w:rsid w:val="00632627"/>
    <w:rsid w:val="006341FC"/>
    <w:rsid w:val="00634AED"/>
    <w:rsid w:val="00634B17"/>
    <w:rsid w:val="006367F3"/>
    <w:rsid w:val="00637DD0"/>
    <w:rsid w:val="00640416"/>
    <w:rsid w:val="006417B1"/>
    <w:rsid w:val="006444FE"/>
    <w:rsid w:val="0064450C"/>
    <w:rsid w:val="00644723"/>
    <w:rsid w:val="00644D06"/>
    <w:rsid w:val="00646585"/>
    <w:rsid w:val="006466FA"/>
    <w:rsid w:val="00647043"/>
    <w:rsid w:val="00647ED3"/>
    <w:rsid w:val="006503F5"/>
    <w:rsid w:val="00650B80"/>
    <w:rsid w:val="006516A9"/>
    <w:rsid w:val="00651D8B"/>
    <w:rsid w:val="00652D62"/>
    <w:rsid w:val="00653DF6"/>
    <w:rsid w:val="006551E0"/>
    <w:rsid w:val="00655FB9"/>
    <w:rsid w:val="0065675A"/>
    <w:rsid w:val="00656EF1"/>
    <w:rsid w:val="00657C0B"/>
    <w:rsid w:val="006620B2"/>
    <w:rsid w:val="0066278D"/>
    <w:rsid w:val="00663358"/>
    <w:rsid w:val="0066454F"/>
    <w:rsid w:val="00664E7B"/>
    <w:rsid w:val="00665120"/>
    <w:rsid w:val="006655D6"/>
    <w:rsid w:val="00665D31"/>
    <w:rsid w:val="006669E1"/>
    <w:rsid w:val="00670858"/>
    <w:rsid w:val="00670EF2"/>
    <w:rsid w:val="00671023"/>
    <w:rsid w:val="0067170D"/>
    <w:rsid w:val="00671F86"/>
    <w:rsid w:val="00672B49"/>
    <w:rsid w:val="00672B7A"/>
    <w:rsid w:val="00673590"/>
    <w:rsid w:val="00673818"/>
    <w:rsid w:val="0067390F"/>
    <w:rsid w:val="00674DF7"/>
    <w:rsid w:val="0067530F"/>
    <w:rsid w:val="00675ABF"/>
    <w:rsid w:val="00675C7B"/>
    <w:rsid w:val="00676272"/>
    <w:rsid w:val="00680134"/>
    <w:rsid w:val="0068074D"/>
    <w:rsid w:val="00681624"/>
    <w:rsid w:val="00683277"/>
    <w:rsid w:val="00683559"/>
    <w:rsid w:val="006840B9"/>
    <w:rsid w:val="0068460B"/>
    <w:rsid w:val="00684817"/>
    <w:rsid w:val="006853E1"/>
    <w:rsid w:val="00686469"/>
    <w:rsid w:val="006864E3"/>
    <w:rsid w:val="00687771"/>
    <w:rsid w:val="00687A08"/>
    <w:rsid w:val="00690F26"/>
    <w:rsid w:val="00690FBF"/>
    <w:rsid w:val="0069159D"/>
    <w:rsid w:val="006929B5"/>
    <w:rsid w:val="0069421B"/>
    <w:rsid w:val="00694BF8"/>
    <w:rsid w:val="00694DC0"/>
    <w:rsid w:val="00696B71"/>
    <w:rsid w:val="0069715B"/>
    <w:rsid w:val="00697477"/>
    <w:rsid w:val="006974EC"/>
    <w:rsid w:val="006A003A"/>
    <w:rsid w:val="006A20A4"/>
    <w:rsid w:val="006A20BA"/>
    <w:rsid w:val="006A4736"/>
    <w:rsid w:val="006A533C"/>
    <w:rsid w:val="006A6966"/>
    <w:rsid w:val="006A7566"/>
    <w:rsid w:val="006A76B5"/>
    <w:rsid w:val="006B01B2"/>
    <w:rsid w:val="006B168F"/>
    <w:rsid w:val="006B1DF6"/>
    <w:rsid w:val="006B1E4D"/>
    <w:rsid w:val="006B290E"/>
    <w:rsid w:val="006B4908"/>
    <w:rsid w:val="006B5583"/>
    <w:rsid w:val="006B661B"/>
    <w:rsid w:val="006B7E2A"/>
    <w:rsid w:val="006C19DC"/>
    <w:rsid w:val="006C1B47"/>
    <w:rsid w:val="006C1F47"/>
    <w:rsid w:val="006C30DE"/>
    <w:rsid w:val="006C3128"/>
    <w:rsid w:val="006C3835"/>
    <w:rsid w:val="006C39D7"/>
    <w:rsid w:val="006C40AD"/>
    <w:rsid w:val="006C467D"/>
    <w:rsid w:val="006C47D2"/>
    <w:rsid w:val="006C67F4"/>
    <w:rsid w:val="006C7F65"/>
    <w:rsid w:val="006D0ADC"/>
    <w:rsid w:val="006D1384"/>
    <w:rsid w:val="006D24D4"/>
    <w:rsid w:val="006D3344"/>
    <w:rsid w:val="006D34E3"/>
    <w:rsid w:val="006D3ED5"/>
    <w:rsid w:val="006D421E"/>
    <w:rsid w:val="006D45ED"/>
    <w:rsid w:val="006D7AB1"/>
    <w:rsid w:val="006D7D1F"/>
    <w:rsid w:val="006E0C72"/>
    <w:rsid w:val="006E29D2"/>
    <w:rsid w:val="006E357F"/>
    <w:rsid w:val="006E389C"/>
    <w:rsid w:val="006E3FA4"/>
    <w:rsid w:val="006E5393"/>
    <w:rsid w:val="006E58D2"/>
    <w:rsid w:val="006E777D"/>
    <w:rsid w:val="006E7CBE"/>
    <w:rsid w:val="006E7F54"/>
    <w:rsid w:val="006F02CD"/>
    <w:rsid w:val="006F040E"/>
    <w:rsid w:val="006F0973"/>
    <w:rsid w:val="006F1194"/>
    <w:rsid w:val="006F142E"/>
    <w:rsid w:val="006F1818"/>
    <w:rsid w:val="006F2EA8"/>
    <w:rsid w:val="006F3592"/>
    <w:rsid w:val="006F35DC"/>
    <w:rsid w:val="006F3E58"/>
    <w:rsid w:val="006F42F0"/>
    <w:rsid w:val="006F5FA6"/>
    <w:rsid w:val="006F61C3"/>
    <w:rsid w:val="006F62A9"/>
    <w:rsid w:val="007007C9"/>
    <w:rsid w:val="00700939"/>
    <w:rsid w:val="00700BE3"/>
    <w:rsid w:val="007012BE"/>
    <w:rsid w:val="0070164F"/>
    <w:rsid w:val="007049DD"/>
    <w:rsid w:val="00704AD6"/>
    <w:rsid w:val="0070549B"/>
    <w:rsid w:val="00706F82"/>
    <w:rsid w:val="007070B8"/>
    <w:rsid w:val="007079CF"/>
    <w:rsid w:val="00707AD2"/>
    <w:rsid w:val="0071029B"/>
    <w:rsid w:val="0071153F"/>
    <w:rsid w:val="00711B01"/>
    <w:rsid w:val="007135E8"/>
    <w:rsid w:val="00713978"/>
    <w:rsid w:val="00713DBF"/>
    <w:rsid w:val="00716227"/>
    <w:rsid w:val="00716C20"/>
    <w:rsid w:val="007170E3"/>
    <w:rsid w:val="00717B18"/>
    <w:rsid w:val="00717BFA"/>
    <w:rsid w:val="0072056D"/>
    <w:rsid w:val="007220C3"/>
    <w:rsid w:val="0072251B"/>
    <w:rsid w:val="00722AEB"/>
    <w:rsid w:val="00722CD7"/>
    <w:rsid w:val="0072335F"/>
    <w:rsid w:val="007243EF"/>
    <w:rsid w:val="00725BD3"/>
    <w:rsid w:val="00725E84"/>
    <w:rsid w:val="00725E8D"/>
    <w:rsid w:val="00727091"/>
    <w:rsid w:val="007279DB"/>
    <w:rsid w:val="007303A5"/>
    <w:rsid w:val="00730F0E"/>
    <w:rsid w:val="007313A2"/>
    <w:rsid w:val="007328F3"/>
    <w:rsid w:val="007330A8"/>
    <w:rsid w:val="007340EA"/>
    <w:rsid w:val="007348C2"/>
    <w:rsid w:val="00740A85"/>
    <w:rsid w:val="00740FD8"/>
    <w:rsid w:val="007416CC"/>
    <w:rsid w:val="00746004"/>
    <w:rsid w:val="00746F1E"/>
    <w:rsid w:val="00750B8A"/>
    <w:rsid w:val="00751507"/>
    <w:rsid w:val="00751BF8"/>
    <w:rsid w:val="007524DB"/>
    <w:rsid w:val="00755DD4"/>
    <w:rsid w:val="00756B23"/>
    <w:rsid w:val="00756BD0"/>
    <w:rsid w:val="00761CEF"/>
    <w:rsid w:val="007649FD"/>
    <w:rsid w:val="00764C0D"/>
    <w:rsid w:val="007651A3"/>
    <w:rsid w:val="007651BE"/>
    <w:rsid w:val="007660DF"/>
    <w:rsid w:val="007669EC"/>
    <w:rsid w:val="00767723"/>
    <w:rsid w:val="00767A03"/>
    <w:rsid w:val="0077099F"/>
    <w:rsid w:val="0077138F"/>
    <w:rsid w:val="00773372"/>
    <w:rsid w:val="007745E7"/>
    <w:rsid w:val="007747EA"/>
    <w:rsid w:val="0077498C"/>
    <w:rsid w:val="00774D8D"/>
    <w:rsid w:val="00775327"/>
    <w:rsid w:val="00775691"/>
    <w:rsid w:val="00776538"/>
    <w:rsid w:val="00776A13"/>
    <w:rsid w:val="00777325"/>
    <w:rsid w:val="00777A04"/>
    <w:rsid w:val="00777D56"/>
    <w:rsid w:val="00780504"/>
    <w:rsid w:val="00780AE1"/>
    <w:rsid w:val="00780AF3"/>
    <w:rsid w:val="00780FA7"/>
    <w:rsid w:val="0078103D"/>
    <w:rsid w:val="007812D8"/>
    <w:rsid w:val="00781387"/>
    <w:rsid w:val="00782C53"/>
    <w:rsid w:val="00782E48"/>
    <w:rsid w:val="00782EA9"/>
    <w:rsid w:val="00783263"/>
    <w:rsid w:val="007845AA"/>
    <w:rsid w:val="00785847"/>
    <w:rsid w:val="0078600B"/>
    <w:rsid w:val="007877F1"/>
    <w:rsid w:val="00787F3E"/>
    <w:rsid w:val="007913B6"/>
    <w:rsid w:val="0079175F"/>
    <w:rsid w:val="00792ADE"/>
    <w:rsid w:val="00792E36"/>
    <w:rsid w:val="00794B2A"/>
    <w:rsid w:val="0079516B"/>
    <w:rsid w:val="00795446"/>
    <w:rsid w:val="00795853"/>
    <w:rsid w:val="00797601"/>
    <w:rsid w:val="007976D5"/>
    <w:rsid w:val="007A00D5"/>
    <w:rsid w:val="007A02EB"/>
    <w:rsid w:val="007A069B"/>
    <w:rsid w:val="007A08E4"/>
    <w:rsid w:val="007A1619"/>
    <w:rsid w:val="007A2A6F"/>
    <w:rsid w:val="007A300B"/>
    <w:rsid w:val="007A5BAE"/>
    <w:rsid w:val="007A5D73"/>
    <w:rsid w:val="007A68AA"/>
    <w:rsid w:val="007B0B43"/>
    <w:rsid w:val="007B145F"/>
    <w:rsid w:val="007B1953"/>
    <w:rsid w:val="007B1A6D"/>
    <w:rsid w:val="007B2878"/>
    <w:rsid w:val="007B2D12"/>
    <w:rsid w:val="007B6293"/>
    <w:rsid w:val="007B63DB"/>
    <w:rsid w:val="007B7AD2"/>
    <w:rsid w:val="007C0280"/>
    <w:rsid w:val="007C0336"/>
    <w:rsid w:val="007C2E1F"/>
    <w:rsid w:val="007C3752"/>
    <w:rsid w:val="007C3CB7"/>
    <w:rsid w:val="007C6391"/>
    <w:rsid w:val="007C6F8A"/>
    <w:rsid w:val="007C7C7C"/>
    <w:rsid w:val="007D01D9"/>
    <w:rsid w:val="007D1BBD"/>
    <w:rsid w:val="007D21E2"/>
    <w:rsid w:val="007D35B5"/>
    <w:rsid w:val="007D3798"/>
    <w:rsid w:val="007D6103"/>
    <w:rsid w:val="007D6F66"/>
    <w:rsid w:val="007D7184"/>
    <w:rsid w:val="007E051B"/>
    <w:rsid w:val="007E17DA"/>
    <w:rsid w:val="007E2D95"/>
    <w:rsid w:val="007E4544"/>
    <w:rsid w:val="007E5546"/>
    <w:rsid w:val="007E5B04"/>
    <w:rsid w:val="007E5D32"/>
    <w:rsid w:val="007F0B1F"/>
    <w:rsid w:val="007F1F5E"/>
    <w:rsid w:val="007F39B5"/>
    <w:rsid w:val="007F53F5"/>
    <w:rsid w:val="007F5709"/>
    <w:rsid w:val="007F5B19"/>
    <w:rsid w:val="007F73D9"/>
    <w:rsid w:val="007F7513"/>
    <w:rsid w:val="008005A1"/>
    <w:rsid w:val="00800E06"/>
    <w:rsid w:val="00801475"/>
    <w:rsid w:val="008014D2"/>
    <w:rsid w:val="00801E30"/>
    <w:rsid w:val="00802C4B"/>
    <w:rsid w:val="0080470A"/>
    <w:rsid w:val="00806DF8"/>
    <w:rsid w:val="00807A6F"/>
    <w:rsid w:val="00810727"/>
    <w:rsid w:val="00810958"/>
    <w:rsid w:val="008109BF"/>
    <w:rsid w:val="00811DF0"/>
    <w:rsid w:val="00812256"/>
    <w:rsid w:val="00812C33"/>
    <w:rsid w:val="00813B31"/>
    <w:rsid w:val="00814B6B"/>
    <w:rsid w:val="0081512D"/>
    <w:rsid w:val="008159D1"/>
    <w:rsid w:val="00815A3A"/>
    <w:rsid w:val="008166DC"/>
    <w:rsid w:val="00816BEC"/>
    <w:rsid w:val="00820093"/>
    <w:rsid w:val="00821196"/>
    <w:rsid w:val="00821A07"/>
    <w:rsid w:val="008235F3"/>
    <w:rsid w:val="008238F2"/>
    <w:rsid w:val="00823B13"/>
    <w:rsid w:val="008240C4"/>
    <w:rsid w:val="0082479F"/>
    <w:rsid w:val="008247CA"/>
    <w:rsid w:val="00824C80"/>
    <w:rsid w:val="00825114"/>
    <w:rsid w:val="0082782F"/>
    <w:rsid w:val="0083083E"/>
    <w:rsid w:val="00830876"/>
    <w:rsid w:val="00830C3D"/>
    <w:rsid w:val="0083121A"/>
    <w:rsid w:val="00831386"/>
    <w:rsid w:val="00831A99"/>
    <w:rsid w:val="00831DE7"/>
    <w:rsid w:val="00834275"/>
    <w:rsid w:val="0083461F"/>
    <w:rsid w:val="008349BF"/>
    <w:rsid w:val="0083546C"/>
    <w:rsid w:val="00835FB0"/>
    <w:rsid w:val="00836BDD"/>
    <w:rsid w:val="008401CA"/>
    <w:rsid w:val="00840B2D"/>
    <w:rsid w:val="0084121B"/>
    <w:rsid w:val="00842C5C"/>
    <w:rsid w:val="00842E61"/>
    <w:rsid w:val="00842E68"/>
    <w:rsid w:val="008433EB"/>
    <w:rsid w:val="00844581"/>
    <w:rsid w:val="008446DE"/>
    <w:rsid w:val="00845158"/>
    <w:rsid w:val="00845798"/>
    <w:rsid w:val="008459BB"/>
    <w:rsid w:val="00850731"/>
    <w:rsid w:val="008509AD"/>
    <w:rsid w:val="00851566"/>
    <w:rsid w:val="008515AB"/>
    <w:rsid w:val="008519BC"/>
    <w:rsid w:val="00852933"/>
    <w:rsid w:val="00853609"/>
    <w:rsid w:val="00853CAE"/>
    <w:rsid w:val="0085502D"/>
    <w:rsid w:val="008555A9"/>
    <w:rsid w:val="00855788"/>
    <w:rsid w:val="00855D22"/>
    <w:rsid w:val="0085732D"/>
    <w:rsid w:val="0086008E"/>
    <w:rsid w:val="00860858"/>
    <w:rsid w:val="00861331"/>
    <w:rsid w:val="00864EA0"/>
    <w:rsid w:val="0086651E"/>
    <w:rsid w:val="0087152C"/>
    <w:rsid w:val="00871696"/>
    <w:rsid w:val="00873B68"/>
    <w:rsid w:val="00875B4C"/>
    <w:rsid w:val="0088006C"/>
    <w:rsid w:val="008807D3"/>
    <w:rsid w:val="00881877"/>
    <w:rsid w:val="008827B3"/>
    <w:rsid w:val="008838C3"/>
    <w:rsid w:val="00884CD6"/>
    <w:rsid w:val="00884D4C"/>
    <w:rsid w:val="00885DA6"/>
    <w:rsid w:val="00886205"/>
    <w:rsid w:val="00887472"/>
    <w:rsid w:val="0088784A"/>
    <w:rsid w:val="00887B68"/>
    <w:rsid w:val="0089088A"/>
    <w:rsid w:val="00890C1E"/>
    <w:rsid w:val="00891ECC"/>
    <w:rsid w:val="00892BC2"/>
    <w:rsid w:val="0089480F"/>
    <w:rsid w:val="0089498A"/>
    <w:rsid w:val="00894B9B"/>
    <w:rsid w:val="0089605B"/>
    <w:rsid w:val="008975DD"/>
    <w:rsid w:val="008A1BF5"/>
    <w:rsid w:val="008A1E83"/>
    <w:rsid w:val="008A335E"/>
    <w:rsid w:val="008A3A1A"/>
    <w:rsid w:val="008A3C1F"/>
    <w:rsid w:val="008A5449"/>
    <w:rsid w:val="008A5959"/>
    <w:rsid w:val="008A6090"/>
    <w:rsid w:val="008A6E5E"/>
    <w:rsid w:val="008B043D"/>
    <w:rsid w:val="008B11D2"/>
    <w:rsid w:val="008B15CC"/>
    <w:rsid w:val="008B178C"/>
    <w:rsid w:val="008B2177"/>
    <w:rsid w:val="008B3FB4"/>
    <w:rsid w:val="008B444B"/>
    <w:rsid w:val="008B487F"/>
    <w:rsid w:val="008B4B67"/>
    <w:rsid w:val="008B5A4E"/>
    <w:rsid w:val="008B623C"/>
    <w:rsid w:val="008B67EF"/>
    <w:rsid w:val="008B693F"/>
    <w:rsid w:val="008B77AC"/>
    <w:rsid w:val="008B7F51"/>
    <w:rsid w:val="008C065F"/>
    <w:rsid w:val="008C0A10"/>
    <w:rsid w:val="008C2068"/>
    <w:rsid w:val="008C2745"/>
    <w:rsid w:val="008C28A0"/>
    <w:rsid w:val="008C2AE3"/>
    <w:rsid w:val="008C54AA"/>
    <w:rsid w:val="008C603E"/>
    <w:rsid w:val="008C670C"/>
    <w:rsid w:val="008C6E51"/>
    <w:rsid w:val="008C7557"/>
    <w:rsid w:val="008C7D7B"/>
    <w:rsid w:val="008D0656"/>
    <w:rsid w:val="008D0A4C"/>
    <w:rsid w:val="008D0F49"/>
    <w:rsid w:val="008D4578"/>
    <w:rsid w:val="008D4E55"/>
    <w:rsid w:val="008D518A"/>
    <w:rsid w:val="008D5C0C"/>
    <w:rsid w:val="008D6857"/>
    <w:rsid w:val="008D6EF1"/>
    <w:rsid w:val="008E3359"/>
    <w:rsid w:val="008E4259"/>
    <w:rsid w:val="008E5ADC"/>
    <w:rsid w:val="008E5CE9"/>
    <w:rsid w:val="008E6191"/>
    <w:rsid w:val="008E6961"/>
    <w:rsid w:val="008F2BE7"/>
    <w:rsid w:val="008F3983"/>
    <w:rsid w:val="008F4CA2"/>
    <w:rsid w:val="008F56C3"/>
    <w:rsid w:val="008F5C68"/>
    <w:rsid w:val="008F6799"/>
    <w:rsid w:val="00900BDA"/>
    <w:rsid w:val="00901F48"/>
    <w:rsid w:val="00902CD0"/>
    <w:rsid w:val="00905F09"/>
    <w:rsid w:val="00906F8D"/>
    <w:rsid w:val="009073A7"/>
    <w:rsid w:val="00907BFC"/>
    <w:rsid w:val="009109CA"/>
    <w:rsid w:val="009116F2"/>
    <w:rsid w:val="00912046"/>
    <w:rsid w:val="00912160"/>
    <w:rsid w:val="00912470"/>
    <w:rsid w:val="00913AD9"/>
    <w:rsid w:val="0091447E"/>
    <w:rsid w:val="009164E0"/>
    <w:rsid w:val="009168A8"/>
    <w:rsid w:val="00916DA1"/>
    <w:rsid w:val="00916EC2"/>
    <w:rsid w:val="00917B3A"/>
    <w:rsid w:val="0092072D"/>
    <w:rsid w:val="00921943"/>
    <w:rsid w:val="009227DF"/>
    <w:rsid w:val="00922D89"/>
    <w:rsid w:val="009230E7"/>
    <w:rsid w:val="00923C27"/>
    <w:rsid w:val="009240E6"/>
    <w:rsid w:val="00925AC2"/>
    <w:rsid w:val="0092625D"/>
    <w:rsid w:val="00926B48"/>
    <w:rsid w:val="009272EA"/>
    <w:rsid w:val="009276B7"/>
    <w:rsid w:val="009276ED"/>
    <w:rsid w:val="009279AF"/>
    <w:rsid w:val="00930139"/>
    <w:rsid w:val="00930AB5"/>
    <w:rsid w:val="00931691"/>
    <w:rsid w:val="00931D40"/>
    <w:rsid w:val="009323F3"/>
    <w:rsid w:val="0093244B"/>
    <w:rsid w:val="00932577"/>
    <w:rsid w:val="00933E30"/>
    <w:rsid w:val="0093423F"/>
    <w:rsid w:val="00934B4F"/>
    <w:rsid w:val="00934EC3"/>
    <w:rsid w:val="00935285"/>
    <w:rsid w:val="0093560C"/>
    <w:rsid w:val="00935B55"/>
    <w:rsid w:val="009375F4"/>
    <w:rsid w:val="00937B8D"/>
    <w:rsid w:val="00937CFF"/>
    <w:rsid w:val="00940400"/>
    <w:rsid w:val="00940572"/>
    <w:rsid w:val="00940C6B"/>
    <w:rsid w:val="00941CBD"/>
    <w:rsid w:val="00942E17"/>
    <w:rsid w:val="009436B2"/>
    <w:rsid w:val="00944F1A"/>
    <w:rsid w:val="00945193"/>
    <w:rsid w:val="00945207"/>
    <w:rsid w:val="00945B23"/>
    <w:rsid w:val="0094681C"/>
    <w:rsid w:val="009500DE"/>
    <w:rsid w:val="00951647"/>
    <w:rsid w:val="009519BF"/>
    <w:rsid w:val="009521DC"/>
    <w:rsid w:val="00953375"/>
    <w:rsid w:val="0095337F"/>
    <w:rsid w:val="009534CF"/>
    <w:rsid w:val="0095496A"/>
    <w:rsid w:val="00955CFF"/>
    <w:rsid w:val="0095668A"/>
    <w:rsid w:val="00960F1F"/>
    <w:rsid w:val="0096237D"/>
    <w:rsid w:val="00962844"/>
    <w:rsid w:val="00962D92"/>
    <w:rsid w:val="00962F35"/>
    <w:rsid w:val="009634BF"/>
    <w:rsid w:val="00964792"/>
    <w:rsid w:val="00964B8D"/>
    <w:rsid w:val="009655F8"/>
    <w:rsid w:val="00965681"/>
    <w:rsid w:val="00966048"/>
    <w:rsid w:val="009663B2"/>
    <w:rsid w:val="00970F17"/>
    <w:rsid w:val="00971491"/>
    <w:rsid w:val="0097173D"/>
    <w:rsid w:val="009727DB"/>
    <w:rsid w:val="00972E55"/>
    <w:rsid w:val="00975891"/>
    <w:rsid w:val="009758D9"/>
    <w:rsid w:val="0097594F"/>
    <w:rsid w:val="00975B2B"/>
    <w:rsid w:val="00975F85"/>
    <w:rsid w:val="009766ED"/>
    <w:rsid w:val="0097722F"/>
    <w:rsid w:val="00977399"/>
    <w:rsid w:val="0098028D"/>
    <w:rsid w:val="00981F7D"/>
    <w:rsid w:val="0098256F"/>
    <w:rsid w:val="00984491"/>
    <w:rsid w:val="00984D4E"/>
    <w:rsid w:val="009850F2"/>
    <w:rsid w:val="00985270"/>
    <w:rsid w:val="00986241"/>
    <w:rsid w:val="00987EF1"/>
    <w:rsid w:val="009907F5"/>
    <w:rsid w:val="009907F6"/>
    <w:rsid w:val="00993B49"/>
    <w:rsid w:val="00994761"/>
    <w:rsid w:val="00994B84"/>
    <w:rsid w:val="0099638D"/>
    <w:rsid w:val="00997D71"/>
    <w:rsid w:val="00997EE8"/>
    <w:rsid w:val="00997F91"/>
    <w:rsid w:val="009A0ABD"/>
    <w:rsid w:val="009A1697"/>
    <w:rsid w:val="009A239E"/>
    <w:rsid w:val="009A261E"/>
    <w:rsid w:val="009A2634"/>
    <w:rsid w:val="009A2770"/>
    <w:rsid w:val="009A2C10"/>
    <w:rsid w:val="009A2E07"/>
    <w:rsid w:val="009A317F"/>
    <w:rsid w:val="009A391E"/>
    <w:rsid w:val="009A566D"/>
    <w:rsid w:val="009A5FB1"/>
    <w:rsid w:val="009A625E"/>
    <w:rsid w:val="009A6866"/>
    <w:rsid w:val="009A7843"/>
    <w:rsid w:val="009B090F"/>
    <w:rsid w:val="009B16EF"/>
    <w:rsid w:val="009B3009"/>
    <w:rsid w:val="009B35F2"/>
    <w:rsid w:val="009B3B56"/>
    <w:rsid w:val="009B54FB"/>
    <w:rsid w:val="009B5FE8"/>
    <w:rsid w:val="009B6CC3"/>
    <w:rsid w:val="009C19F6"/>
    <w:rsid w:val="009C236C"/>
    <w:rsid w:val="009C3A5E"/>
    <w:rsid w:val="009C41EC"/>
    <w:rsid w:val="009C59C4"/>
    <w:rsid w:val="009C5C3F"/>
    <w:rsid w:val="009C5F7A"/>
    <w:rsid w:val="009C64C0"/>
    <w:rsid w:val="009C6D5F"/>
    <w:rsid w:val="009D0213"/>
    <w:rsid w:val="009D0995"/>
    <w:rsid w:val="009D0D4C"/>
    <w:rsid w:val="009D1437"/>
    <w:rsid w:val="009D3219"/>
    <w:rsid w:val="009D4B46"/>
    <w:rsid w:val="009D635B"/>
    <w:rsid w:val="009D6729"/>
    <w:rsid w:val="009D6D58"/>
    <w:rsid w:val="009D7473"/>
    <w:rsid w:val="009D78B7"/>
    <w:rsid w:val="009E00E5"/>
    <w:rsid w:val="009E07A8"/>
    <w:rsid w:val="009E1FFD"/>
    <w:rsid w:val="009E2D1A"/>
    <w:rsid w:val="009E40A9"/>
    <w:rsid w:val="009E4C4F"/>
    <w:rsid w:val="009E4F13"/>
    <w:rsid w:val="009E5A81"/>
    <w:rsid w:val="009E6E44"/>
    <w:rsid w:val="009F1747"/>
    <w:rsid w:val="009F211F"/>
    <w:rsid w:val="009F5016"/>
    <w:rsid w:val="009F5CC4"/>
    <w:rsid w:val="009F62D6"/>
    <w:rsid w:val="009F63D5"/>
    <w:rsid w:val="009F6544"/>
    <w:rsid w:val="009F6BDB"/>
    <w:rsid w:val="009F709E"/>
    <w:rsid w:val="009F764E"/>
    <w:rsid w:val="00A009B8"/>
    <w:rsid w:val="00A00ED7"/>
    <w:rsid w:val="00A01189"/>
    <w:rsid w:val="00A02436"/>
    <w:rsid w:val="00A032DE"/>
    <w:rsid w:val="00A04AF7"/>
    <w:rsid w:val="00A059B2"/>
    <w:rsid w:val="00A0724E"/>
    <w:rsid w:val="00A0780E"/>
    <w:rsid w:val="00A12326"/>
    <w:rsid w:val="00A12773"/>
    <w:rsid w:val="00A12A0B"/>
    <w:rsid w:val="00A13425"/>
    <w:rsid w:val="00A13BE0"/>
    <w:rsid w:val="00A15D21"/>
    <w:rsid w:val="00A16CB6"/>
    <w:rsid w:val="00A175CF"/>
    <w:rsid w:val="00A202ED"/>
    <w:rsid w:val="00A2092D"/>
    <w:rsid w:val="00A212D5"/>
    <w:rsid w:val="00A226D1"/>
    <w:rsid w:val="00A22A38"/>
    <w:rsid w:val="00A23F22"/>
    <w:rsid w:val="00A24D4D"/>
    <w:rsid w:val="00A25DA4"/>
    <w:rsid w:val="00A265E1"/>
    <w:rsid w:val="00A2725F"/>
    <w:rsid w:val="00A30394"/>
    <w:rsid w:val="00A3099E"/>
    <w:rsid w:val="00A30BB9"/>
    <w:rsid w:val="00A327E0"/>
    <w:rsid w:val="00A32F03"/>
    <w:rsid w:val="00A33138"/>
    <w:rsid w:val="00A343E8"/>
    <w:rsid w:val="00A3634B"/>
    <w:rsid w:val="00A3721B"/>
    <w:rsid w:val="00A37714"/>
    <w:rsid w:val="00A379C0"/>
    <w:rsid w:val="00A4086A"/>
    <w:rsid w:val="00A408E0"/>
    <w:rsid w:val="00A41DEF"/>
    <w:rsid w:val="00A41E87"/>
    <w:rsid w:val="00A427CF"/>
    <w:rsid w:val="00A42A31"/>
    <w:rsid w:val="00A4526C"/>
    <w:rsid w:val="00A475C9"/>
    <w:rsid w:val="00A47DBF"/>
    <w:rsid w:val="00A5026B"/>
    <w:rsid w:val="00A511DE"/>
    <w:rsid w:val="00A52314"/>
    <w:rsid w:val="00A5585A"/>
    <w:rsid w:val="00A56621"/>
    <w:rsid w:val="00A618EC"/>
    <w:rsid w:val="00A62420"/>
    <w:rsid w:val="00A627B8"/>
    <w:rsid w:val="00A63CBE"/>
    <w:rsid w:val="00A6443C"/>
    <w:rsid w:val="00A6789C"/>
    <w:rsid w:val="00A70171"/>
    <w:rsid w:val="00A71C8A"/>
    <w:rsid w:val="00A72234"/>
    <w:rsid w:val="00A74EFB"/>
    <w:rsid w:val="00A761DA"/>
    <w:rsid w:val="00A76917"/>
    <w:rsid w:val="00A76A84"/>
    <w:rsid w:val="00A76C05"/>
    <w:rsid w:val="00A771F4"/>
    <w:rsid w:val="00A77522"/>
    <w:rsid w:val="00A77749"/>
    <w:rsid w:val="00A80767"/>
    <w:rsid w:val="00A818BB"/>
    <w:rsid w:val="00A81A19"/>
    <w:rsid w:val="00A822E3"/>
    <w:rsid w:val="00A8307C"/>
    <w:rsid w:val="00A83921"/>
    <w:rsid w:val="00A85743"/>
    <w:rsid w:val="00A85B24"/>
    <w:rsid w:val="00A863BA"/>
    <w:rsid w:val="00A868F1"/>
    <w:rsid w:val="00A90778"/>
    <w:rsid w:val="00A93E13"/>
    <w:rsid w:val="00A94367"/>
    <w:rsid w:val="00A94A75"/>
    <w:rsid w:val="00A962F0"/>
    <w:rsid w:val="00A96FB4"/>
    <w:rsid w:val="00A96FF5"/>
    <w:rsid w:val="00A97449"/>
    <w:rsid w:val="00AA25A5"/>
    <w:rsid w:val="00AA272A"/>
    <w:rsid w:val="00AA2D8C"/>
    <w:rsid w:val="00AA3E4D"/>
    <w:rsid w:val="00AA62E3"/>
    <w:rsid w:val="00AB0242"/>
    <w:rsid w:val="00AB14EC"/>
    <w:rsid w:val="00AB1B42"/>
    <w:rsid w:val="00AB1D54"/>
    <w:rsid w:val="00AB2AAA"/>
    <w:rsid w:val="00AB4147"/>
    <w:rsid w:val="00AB63D7"/>
    <w:rsid w:val="00AB7CFD"/>
    <w:rsid w:val="00AC21A1"/>
    <w:rsid w:val="00AC2384"/>
    <w:rsid w:val="00AC27FB"/>
    <w:rsid w:val="00AC2B3B"/>
    <w:rsid w:val="00AC4168"/>
    <w:rsid w:val="00AC492F"/>
    <w:rsid w:val="00AC50EB"/>
    <w:rsid w:val="00AC522D"/>
    <w:rsid w:val="00AC5F61"/>
    <w:rsid w:val="00AC6BF1"/>
    <w:rsid w:val="00AD098F"/>
    <w:rsid w:val="00AD0B89"/>
    <w:rsid w:val="00AD1D4F"/>
    <w:rsid w:val="00AD1E93"/>
    <w:rsid w:val="00AD2164"/>
    <w:rsid w:val="00AD2A43"/>
    <w:rsid w:val="00AD7275"/>
    <w:rsid w:val="00AD7E9A"/>
    <w:rsid w:val="00AE2AFD"/>
    <w:rsid w:val="00AE2B03"/>
    <w:rsid w:val="00AE628B"/>
    <w:rsid w:val="00AE6715"/>
    <w:rsid w:val="00AE721A"/>
    <w:rsid w:val="00AF1B17"/>
    <w:rsid w:val="00AF2DE4"/>
    <w:rsid w:val="00AF3501"/>
    <w:rsid w:val="00AF3A4F"/>
    <w:rsid w:val="00AF3EE4"/>
    <w:rsid w:val="00AF4BD4"/>
    <w:rsid w:val="00AF5599"/>
    <w:rsid w:val="00AF597D"/>
    <w:rsid w:val="00AF5C2B"/>
    <w:rsid w:val="00AF6213"/>
    <w:rsid w:val="00AF6506"/>
    <w:rsid w:val="00AF7DB6"/>
    <w:rsid w:val="00B002FE"/>
    <w:rsid w:val="00B0328B"/>
    <w:rsid w:val="00B03BEC"/>
    <w:rsid w:val="00B04B3E"/>
    <w:rsid w:val="00B05802"/>
    <w:rsid w:val="00B0583E"/>
    <w:rsid w:val="00B0636F"/>
    <w:rsid w:val="00B063F6"/>
    <w:rsid w:val="00B079BC"/>
    <w:rsid w:val="00B10644"/>
    <w:rsid w:val="00B118D7"/>
    <w:rsid w:val="00B11C2B"/>
    <w:rsid w:val="00B15DB5"/>
    <w:rsid w:val="00B16738"/>
    <w:rsid w:val="00B17641"/>
    <w:rsid w:val="00B20DBC"/>
    <w:rsid w:val="00B2123E"/>
    <w:rsid w:val="00B215F5"/>
    <w:rsid w:val="00B224A1"/>
    <w:rsid w:val="00B2376E"/>
    <w:rsid w:val="00B24B90"/>
    <w:rsid w:val="00B27A33"/>
    <w:rsid w:val="00B27BB0"/>
    <w:rsid w:val="00B27E06"/>
    <w:rsid w:val="00B30E89"/>
    <w:rsid w:val="00B32F64"/>
    <w:rsid w:val="00B333AB"/>
    <w:rsid w:val="00B33F41"/>
    <w:rsid w:val="00B36797"/>
    <w:rsid w:val="00B36C25"/>
    <w:rsid w:val="00B36D0D"/>
    <w:rsid w:val="00B41BCE"/>
    <w:rsid w:val="00B426A5"/>
    <w:rsid w:val="00B426E0"/>
    <w:rsid w:val="00B44C27"/>
    <w:rsid w:val="00B4506E"/>
    <w:rsid w:val="00B470F9"/>
    <w:rsid w:val="00B50820"/>
    <w:rsid w:val="00B50F5C"/>
    <w:rsid w:val="00B51994"/>
    <w:rsid w:val="00B51CA5"/>
    <w:rsid w:val="00B52383"/>
    <w:rsid w:val="00B5261C"/>
    <w:rsid w:val="00B54052"/>
    <w:rsid w:val="00B54C67"/>
    <w:rsid w:val="00B552D1"/>
    <w:rsid w:val="00B557C9"/>
    <w:rsid w:val="00B5607B"/>
    <w:rsid w:val="00B56C8B"/>
    <w:rsid w:val="00B57206"/>
    <w:rsid w:val="00B57A8D"/>
    <w:rsid w:val="00B605F4"/>
    <w:rsid w:val="00B60C2A"/>
    <w:rsid w:val="00B60C30"/>
    <w:rsid w:val="00B6186B"/>
    <w:rsid w:val="00B61E3D"/>
    <w:rsid w:val="00B63BAB"/>
    <w:rsid w:val="00B6449B"/>
    <w:rsid w:val="00B644F9"/>
    <w:rsid w:val="00B65853"/>
    <w:rsid w:val="00B66D27"/>
    <w:rsid w:val="00B70756"/>
    <w:rsid w:val="00B73A8C"/>
    <w:rsid w:val="00B74EF7"/>
    <w:rsid w:val="00B75382"/>
    <w:rsid w:val="00B753A7"/>
    <w:rsid w:val="00B75F5D"/>
    <w:rsid w:val="00B76356"/>
    <w:rsid w:val="00B76E3A"/>
    <w:rsid w:val="00B80866"/>
    <w:rsid w:val="00B80914"/>
    <w:rsid w:val="00B81253"/>
    <w:rsid w:val="00B815DC"/>
    <w:rsid w:val="00B81DCC"/>
    <w:rsid w:val="00B82F00"/>
    <w:rsid w:val="00B831C6"/>
    <w:rsid w:val="00B8366F"/>
    <w:rsid w:val="00B83AC9"/>
    <w:rsid w:val="00B83DA4"/>
    <w:rsid w:val="00B8407F"/>
    <w:rsid w:val="00B84681"/>
    <w:rsid w:val="00B8552C"/>
    <w:rsid w:val="00B8632A"/>
    <w:rsid w:val="00B8648D"/>
    <w:rsid w:val="00B8668D"/>
    <w:rsid w:val="00B87054"/>
    <w:rsid w:val="00B914D7"/>
    <w:rsid w:val="00B91607"/>
    <w:rsid w:val="00B91A8A"/>
    <w:rsid w:val="00B9215B"/>
    <w:rsid w:val="00B92366"/>
    <w:rsid w:val="00B92930"/>
    <w:rsid w:val="00B92FFF"/>
    <w:rsid w:val="00B931C8"/>
    <w:rsid w:val="00B93FB1"/>
    <w:rsid w:val="00B94DAC"/>
    <w:rsid w:val="00B974D5"/>
    <w:rsid w:val="00B978D1"/>
    <w:rsid w:val="00BA21E8"/>
    <w:rsid w:val="00BA262B"/>
    <w:rsid w:val="00BA43A4"/>
    <w:rsid w:val="00BA4A9E"/>
    <w:rsid w:val="00BA5DB5"/>
    <w:rsid w:val="00BA7CC8"/>
    <w:rsid w:val="00BB0D97"/>
    <w:rsid w:val="00BB0EFB"/>
    <w:rsid w:val="00BB373E"/>
    <w:rsid w:val="00BB38A9"/>
    <w:rsid w:val="00BB4377"/>
    <w:rsid w:val="00BB4AF4"/>
    <w:rsid w:val="00BB53AE"/>
    <w:rsid w:val="00BB7A04"/>
    <w:rsid w:val="00BB7C52"/>
    <w:rsid w:val="00BB7E6B"/>
    <w:rsid w:val="00BC089A"/>
    <w:rsid w:val="00BC08FF"/>
    <w:rsid w:val="00BC0E17"/>
    <w:rsid w:val="00BC146F"/>
    <w:rsid w:val="00BC17BE"/>
    <w:rsid w:val="00BC20B1"/>
    <w:rsid w:val="00BC379E"/>
    <w:rsid w:val="00BC483A"/>
    <w:rsid w:val="00BC625C"/>
    <w:rsid w:val="00BC7815"/>
    <w:rsid w:val="00BD2B7D"/>
    <w:rsid w:val="00BD2EA5"/>
    <w:rsid w:val="00BD34E9"/>
    <w:rsid w:val="00BD3747"/>
    <w:rsid w:val="00BD39C0"/>
    <w:rsid w:val="00BD3B58"/>
    <w:rsid w:val="00BD3D2A"/>
    <w:rsid w:val="00BD3E0A"/>
    <w:rsid w:val="00BD5330"/>
    <w:rsid w:val="00BD61D0"/>
    <w:rsid w:val="00BD65D2"/>
    <w:rsid w:val="00BE0E84"/>
    <w:rsid w:val="00BE1EA5"/>
    <w:rsid w:val="00BE2DA8"/>
    <w:rsid w:val="00BE4F7E"/>
    <w:rsid w:val="00BE5FC4"/>
    <w:rsid w:val="00BE65B8"/>
    <w:rsid w:val="00BF069C"/>
    <w:rsid w:val="00BF11BB"/>
    <w:rsid w:val="00BF51D9"/>
    <w:rsid w:val="00BF6938"/>
    <w:rsid w:val="00BF6A27"/>
    <w:rsid w:val="00BF6E30"/>
    <w:rsid w:val="00BF6EB3"/>
    <w:rsid w:val="00C002B1"/>
    <w:rsid w:val="00C00F8F"/>
    <w:rsid w:val="00C01701"/>
    <w:rsid w:val="00C02DAE"/>
    <w:rsid w:val="00C03A10"/>
    <w:rsid w:val="00C03E3B"/>
    <w:rsid w:val="00C047A5"/>
    <w:rsid w:val="00C058B2"/>
    <w:rsid w:val="00C060A5"/>
    <w:rsid w:val="00C10280"/>
    <w:rsid w:val="00C115A8"/>
    <w:rsid w:val="00C1180C"/>
    <w:rsid w:val="00C11D00"/>
    <w:rsid w:val="00C136F5"/>
    <w:rsid w:val="00C13B87"/>
    <w:rsid w:val="00C146EF"/>
    <w:rsid w:val="00C14ED8"/>
    <w:rsid w:val="00C1550A"/>
    <w:rsid w:val="00C16A7E"/>
    <w:rsid w:val="00C17B39"/>
    <w:rsid w:val="00C17ED1"/>
    <w:rsid w:val="00C225D4"/>
    <w:rsid w:val="00C22649"/>
    <w:rsid w:val="00C22704"/>
    <w:rsid w:val="00C23A62"/>
    <w:rsid w:val="00C248C8"/>
    <w:rsid w:val="00C25AB5"/>
    <w:rsid w:val="00C25C32"/>
    <w:rsid w:val="00C26077"/>
    <w:rsid w:val="00C30AC6"/>
    <w:rsid w:val="00C33274"/>
    <w:rsid w:val="00C335BD"/>
    <w:rsid w:val="00C33D33"/>
    <w:rsid w:val="00C35F88"/>
    <w:rsid w:val="00C366C9"/>
    <w:rsid w:val="00C37FD0"/>
    <w:rsid w:val="00C4177E"/>
    <w:rsid w:val="00C41B0A"/>
    <w:rsid w:val="00C41DAC"/>
    <w:rsid w:val="00C43CCC"/>
    <w:rsid w:val="00C47165"/>
    <w:rsid w:val="00C51125"/>
    <w:rsid w:val="00C5244E"/>
    <w:rsid w:val="00C55051"/>
    <w:rsid w:val="00C5522F"/>
    <w:rsid w:val="00C55BE8"/>
    <w:rsid w:val="00C55BFD"/>
    <w:rsid w:val="00C5636D"/>
    <w:rsid w:val="00C5648C"/>
    <w:rsid w:val="00C5662F"/>
    <w:rsid w:val="00C574C7"/>
    <w:rsid w:val="00C57591"/>
    <w:rsid w:val="00C60C84"/>
    <w:rsid w:val="00C61379"/>
    <w:rsid w:val="00C61F71"/>
    <w:rsid w:val="00C6299C"/>
    <w:rsid w:val="00C62B24"/>
    <w:rsid w:val="00C63E28"/>
    <w:rsid w:val="00C649F0"/>
    <w:rsid w:val="00C6585F"/>
    <w:rsid w:val="00C66A86"/>
    <w:rsid w:val="00C66DA7"/>
    <w:rsid w:val="00C66EF6"/>
    <w:rsid w:val="00C67EDA"/>
    <w:rsid w:val="00C709B9"/>
    <w:rsid w:val="00C71F29"/>
    <w:rsid w:val="00C724AC"/>
    <w:rsid w:val="00C742C8"/>
    <w:rsid w:val="00C75695"/>
    <w:rsid w:val="00C75910"/>
    <w:rsid w:val="00C76332"/>
    <w:rsid w:val="00C76A4F"/>
    <w:rsid w:val="00C80BD6"/>
    <w:rsid w:val="00C80C36"/>
    <w:rsid w:val="00C819EA"/>
    <w:rsid w:val="00C81AC5"/>
    <w:rsid w:val="00C8360F"/>
    <w:rsid w:val="00C8374F"/>
    <w:rsid w:val="00C85452"/>
    <w:rsid w:val="00C86478"/>
    <w:rsid w:val="00C867AD"/>
    <w:rsid w:val="00C870F2"/>
    <w:rsid w:val="00C87CEF"/>
    <w:rsid w:val="00C90AE8"/>
    <w:rsid w:val="00C90ED7"/>
    <w:rsid w:val="00C9133D"/>
    <w:rsid w:val="00C91586"/>
    <w:rsid w:val="00C919B8"/>
    <w:rsid w:val="00C91C1D"/>
    <w:rsid w:val="00C922DD"/>
    <w:rsid w:val="00C947FB"/>
    <w:rsid w:val="00C94FF1"/>
    <w:rsid w:val="00C95166"/>
    <w:rsid w:val="00C95324"/>
    <w:rsid w:val="00C95A0D"/>
    <w:rsid w:val="00C964DB"/>
    <w:rsid w:val="00C96D62"/>
    <w:rsid w:val="00C97A10"/>
    <w:rsid w:val="00C97A4F"/>
    <w:rsid w:val="00CA06F7"/>
    <w:rsid w:val="00CA20FB"/>
    <w:rsid w:val="00CA277C"/>
    <w:rsid w:val="00CA4A14"/>
    <w:rsid w:val="00CA5754"/>
    <w:rsid w:val="00CA633C"/>
    <w:rsid w:val="00CA66BF"/>
    <w:rsid w:val="00CA73F4"/>
    <w:rsid w:val="00CA762C"/>
    <w:rsid w:val="00CA7BFA"/>
    <w:rsid w:val="00CA7F1C"/>
    <w:rsid w:val="00CB05F8"/>
    <w:rsid w:val="00CB0728"/>
    <w:rsid w:val="00CB0F5B"/>
    <w:rsid w:val="00CB3431"/>
    <w:rsid w:val="00CB34F8"/>
    <w:rsid w:val="00CB3513"/>
    <w:rsid w:val="00CB3521"/>
    <w:rsid w:val="00CB3707"/>
    <w:rsid w:val="00CB4237"/>
    <w:rsid w:val="00CB47C4"/>
    <w:rsid w:val="00CB47F9"/>
    <w:rsid w:val="00CB5011"/>
    <w:rsid w:val="00CB507A"/>
    <w:rsid w:val="00CB507B"/>
    <w:rsid w:val="00CB5732"/>
    <w:rsid w:val="00CB7115"/>
    <w:rsid w:val="00CB7139"/>
    <w:rsid w:val="00CB73AA"/>
    <w:rsid w:val="00CB7C98"/>
    <w:rsid w:val="00CC1DA0"/>
    <w:rsid w:val="00CC2136"/>
    <w:rsid w:val="00CC3960"/>
    <w:rsid w:val="00CC3A49"/>
    <w:rsid w:val="00CC47D4"/>
    <w:rsid w:val="00CC47EF"/>
    <w:rsid w:val="00CC61EB"/>
    <w:rsid w:val="00CC62CD"/>
    <w:rsid w:val="00CC6E3F"/>
    <w:rsid w:val="00CD0C0B"/>
    <w:rsid w:val="00CD1052"/>
    <w:rsid w:val="00CD5EF1"/>
    <w:rsid w:val="00CD5FC0"/>
    <w:rsid w:val="00CD69DE"/>
    <w:rsid w:val="00CD7A3F"/>
    <w:rsid w:val="00CD7E9B"/>
    <w:rsid w:val="00CD7EF6"/>
    <w:rsid w:val="00CE227A"/>
    <w:rsid w:val="00CE256A"/>
    <w:rsid w:val="00CE2811"/>
    <w:rsid w:val="00CE39C5"/>
    <w:rsid w:val="00CE3FE1"/>
    <w:rsid w:val="00CE48DF"/>
    <w:rsid w:val="00CE4DC0"/>
    <w:rsid w:val="00CE7CDB"/>
    <w:rsid w:val="00CF06B0"/>
    <w:rsid w:val="00CF087C"/>
    <w:rsid w:val="00CF1EA1"/>
    <w:rsid w:val="00CF24D1"/>
    <w:rsid w:val="00CF252E"/>
    <w:rsid w:val="00CF26A4"/>
    <w:rsid w:val="00CF29B8"/>
    <w:rsid w:val="00CF3D94"/>
    <w:rsid w:val="00CF431B"/>
    <w:rsid w:val="00CF6801"/>
    <w:rsid w:val="00CF69AC"/>
    <w:rsid w:val="00D001D2"/>
    <w:rsid w:val="00D00B60"/>
    <w:rsid w:val="00D00BD8"/>
    <w:rsid w:val="00D01EF9"/>
    <w:rsid w:val="00D031FC"/>
    <w:rsid w:val="00D03A82"/>
    <w:rsid w:val="00D044BB"/>
    <w:rsid w:val="00D047E8"/>
    <w:rsid w:val="00D055E2"/>
    <w:rsid w:val="00D05959"/>
    <w:rsid w:val="00D0623E"/>
    <w:rsid w:val="00D06C98"/>
    <w:rsid w:val="00D07402"/>
    <w:rsid w:val="00D075D8"/>
    <w:rsid w:val="00D10D1A"/>
    <w:rsid w:val="00D117E9"/>
    <w:rsid w:val="00D12F73"/>
    <w:rsid w:val="00D12F79"/>
    <w:rsid w:val="00D136B1"/>
    <w:rsid w:val="00D13891"/>
    <w:rsid w:val="00D13CC3"/>
    <w:rsid w:val="00D17A9B"/>
    <w:rsid w:val="00D21396"/>
    <w:rsid w:val="00D22695"/>
    <w:rsid w:val="00D23A93"/>
    <w:rsid w:val="00D23B32"/>
    <w:rsid w:val="00D23F57"/>
    <w:rsid w:val="00D24B2C"/>
    <w:rsid w:val="00D25AF8"/>
    <w:rsid w:val="00D25C12"/>
    <w:rsid w:val="00D25E0D"/>
    <w:rsid w:val="00D25E83"/>
    <w:rsid w:val="00D25EA8"/>
    <w:rsid w:val="00D2657B"/>
    <w:rsid w:val="00D26C5A"/>
    <w:rsid w:val="00D26DA4"/>
    <w:rsid w:val="00D27BBD"/>
    <w:rsid w:val="00D3039C"/>
    <w:rsid w:val="00D3103E"/>
    <w:rsid w:val="00D313F5"/>
    <w:rsid w:val="00D32857"/>
    <w:rsid w:val="00D348BC"/>
    <w:rsid w:val="00D34A8B"/>
    <w:rsid w:val="00D3546D"/>
    <w:rsid w:val="00D35BE9"/>
    <w:rsid w:val="00D35D96"/>
    <w:rsid w:val="00D36515"/>
    <w:rsid w:val="00D36F89"/>
    <w:rsid w:val="00D43E7F"/>
    <w:rsid w:val="00D469C5"/>
    <w:rsid w:val="00D46B30"/>
    <w:rsid w:val="00D479A5"/>
    <w:rsid w:val="00D47B69"/>
    <w:rsid w:val="00D52135"/>
    <w:rsid w:val="00D53016"/>
    <w:rsid w:val="00D5315E"/>
    <w:rsid w:val="00D53DC2"/>
    <w:rsid w:val="00D53FD4"/>
    <w:rsid w:val="00D543BC"/>
    <w:rsid w:val="00D547B3"/>
    <w:rsid w:val="00D55267"/>
    <w:rsid w:val="00D56851"/>
    <w:rsid w:val="00D57605"/>
    <w:rsid w:val="00D57663"/>
    <w:rsid w:val="00D57CAC"/>
    <w:rsid w:val="00D6042C"/>
    <w:rsid w:val="00D6047C"/>
    <w:rsid w:val="00D61620"/>
    <w:rsid w:val="00D622C4"/>
    <w:rsid w:val="00D66084"/>
    <w:rsid w:val="00D66B1D"/>
    <w:rsid w:val="00D67984"/>
    <w:rsid w:val="00D73EBC"/>
    <w:rsid w:val="00D74A8F"/>
    <w:rsid w:val="00D77142"/>
    <w:rsid w:val="00D77B81"/>
    <w:rsid w:val="00D77BDF"/>
    <w:rsid w:val="00D77FF9"/>
    <w:rsid w:val="00D801A2"/>
    <w:rsid w:val="00D80362"/>
    <w:rsid w:val="00D8349D"/>
    <w:rsid w:val="00D836A6"/>
    <w:rsid w:val="00D83A7A"/>
    <w:rsid w:val="00D84C6C"/>
    <w:rsid w:val="00D85928"/>
    <w:rsid w:val="00D85AF5"/>
    <w:rsid w:val="00D9163F"/>
    <w:rsid w:val="00D92322"/>
    <w:rsid w:val="00D92831"/>
    <w:rsid w:val="00D93761"/>
    <w:rsid w:val="00D93BA6"/>
    <w:rsid w:val="00D950EF"/>
    <w:rsid w:val="00D95EB6"/>
    <w:rsid w:val="00D963A7"/>
    <w:rsid w:val="00D969C8"/>
    <w:rsid w:val="00D96F12"/>
    <w:rsid w:val="00D9766B"/>
    <w:rsid w:val="00DA0A00"/>
    <w:rsid w:val="00DA165B"/>
    <w:rsid w:val="00DA1A67"/>
    <w:rsid w:val="00DA1C55"/>
    <w:rsid w:val="00DA2492"/>
    <w:rsid w:val="00DA28FE"/>
    <w:rsid w:val="00DA3155"/>
    <w:rsid w:val="00DA3B4C"/>
    <w:rsid w:val="00DA43BC"/>
    <w:rsid w:val="00DA6CF6"/>
    <w:rsid w:val="00DA6EF7"/>
    <w:rsid w:val="00DA712D"/>
    <w:rsid w:val="00DA753E"/>
    <w:rsid w:val="00DB0D44"/>
    <w:rsid w:val="00DB28ED"/>
    <w:rsid w:val="00DB39F5"/>
    <w:rsid w:val="00DB491E"/>
    <w:rsid w:val="00DB4AB7"/>
    <w:rsid w:val="00DB660F"/>
    <w:rsid w:val="00DB6F8D"/>
    <w:rsid w:val="00DB7C20"/>
    <w:rsid w:val="00DC00FB"/>
    <w:rsid w:val="00DC026A"/>
    <w:rsid w:val="00DC13E6"/>
    <w:rsid w:val="00DC28A8"/>
    <w:rsid w:val="00DC2D5C"/>
    <w:rsid w:val="00DC447C"/>
    <w:rsid w:val="00DC491A"/>
    <w:rsid w:val="00DC50EF"/>
    <w:rsid w:val="00DC57E0"/>
    <w:rsid w:val="00DC5845"/>
    <w:rsid w:val="00DC625C"/>
    <w:rsid w:val="00DD0438"/>
    <w:rsid w:val="00DD0E56"/>
    <w:rsid w:val="00DD1D83"/>
    <w:rsid w:val="00DD24B7"/>
    <w:rsid w:val="00DD2BC1"/>
    <w:rsid w:val="00DD3F50"/>
    <w:rsid w:val="00DD6803"/>
    <w:rsid w:val="00DD6BC2"/>
    <w:rsid w:val="00DD7F99"/>
    <w:rsid w:val="00DE1220"/>
    <w:rsid w:val="00DE1578"/>
    <w:rsid w:val="00DE2498"/>
    <w:rsid w:val="00DE2812"/>
    <w:rsid w:val="00DE331F"/>
    <w:rsid w:val="00DE3789"/>
    <w:rsid w:val="00DE3D11"/>
    <w:rsid w:val="00DE4574"/>
    <w:rsid w:val="00DE5D6A"/>
    <w:rsid w:val="00DF0665"/>
    <w:rsid w:val="00DF18F0"/>
    <w:rsid w:val="00DF30B7"/>
    <w:rsid w:val="00DF5593"/>
    <w:rsid w:val="00DF6F88"/>
    <w:rsid w:val="00E00C8F"/>
    <w:rsid w:val="00E037BB"/>
    <w:rsid w:val="00E06F76"/>
    <w:rsid w:val="00E07269"/>
    <w:rsid w:val="00E07605"/>
    <w:rsid w:val="00E0787E"/>
    <w:rsid w:val="00E10911"/>
    <w:rsid w:val="00E10A6F"/>
    <w:rsid w:val="00E146DD"/>
    <w:rsid w:val="00E14F07"/>
    <w:rsid w:val="00E2104E"/>
    <w:rsid w:val="00E22B86"/>
    <w:rsid w:val="00E23997"/>
    <w:rsid w:val="00E23C69"/>
    <w:rsid w:val="00E23F16"/>
    <w:rsid w:val="00E24083"/>
    <w:rsid w:val="00E247E1"/>
    <w:rsid w:val="00E30E7B"/>
    <w:rsid w:val="00E3123F"/>
    <w:rsid w:val="00E3192E"/>
    <w:rsid w:val="00E33FEB"/>
    <w:rsid w:val="00E3625F"/>
    <w:rsid w:val="00E365BD"/>
    <w:rsid w:val="00E36BCD"/>
    <w:rsid w:val="00E40D80"/>
    <w:rsid w:val="00E41A99"/>
    <w:rsid w:val="00E41FE2"/>
    <w:rsid w:val="00E42D10"/>
    <w:rsid w:val="00E44911"/>
    <w:rsid w:val="00E45283"/>
    <w:rsid w:val="00E45903"/>
    <w:rsid w:val="00E4635E"/>
    <w:rsid w:val="00E47475"/>
    <w:rsid w:val="00E47C81"/>
    <w:rsid w:val="00E50B1A"/>
    <w:rsid w:val="00E51A2B"/>
    <w:rsid w:val="00E52004"/>
    <w:rsid w:val="00E53355"/>
    <w:rsid w:val="00E53E42"/>
    <w:rsid w:val="00E55220"/>
    <w:rsid w:val="00E55404"/>
    <w:rsid w:val="00E560FE"/>
    <w:rsid w:val="00E56994"/>
    <w:rsid w:val="00E56E50"/>
    <w:rsid w:val="00E56ED8"/>
    <w:rsid w:val="00E61C92"/>
    <w:rsid w:val="00E61F98"/>
    <w:rsid w:val="00E621C0"/>
    <w:rsid w:val="00E62559"/>
    <w:rsid w:val="00E62D30"/>
    <w:rsid w:val="00E64434"/>
    <w:rsid w:val="00E652D0"/>
    <w:rsid w:val="00E65339"/>
    <w:rsid w:val="00E65B59"/>
    <w:rsid w:val="00E666AF"/>
    <w:rsid w:val="00E66AAE"/>
    <w:rsid w:val="00E67335"/>
    <w:rsid w:val="00E70BBC"/>
    <w:rsid w:val="00E7107A"/>
    <w:rsid w:val="00E716EB"/>
    <w:rsid w:val="00E71A44"/>
    <w:rsid w:val="00E722B8"/>
    <w:rsid w:val="00E736C5"/>
    <w:rsid w:val="00E746D8"/>
    <w:rsid w:val="00E77953"/>
    <w:rsid w:val="00E80309"/>
    <w:rsid w:val="00E81332"/>
    <w:rsid w:val="00E829EE"/>
    <w:rsid w:val="00E83421"/>
    <w:rsid w:val="00E868F8"/>
    <w:rsid w:val="00E8799E"/>
    <w:rsid w:val="00E87B7B"/>
    <w:rsid w:val="00E91541"/>
    <w:rsid w:val="00E92539"/>
    <w:rsid w:val="00E93626"/>
    <w:rsid w:val="00E939BB"/>
    <w:rsid w:val="00E93F17"/>
    <w:rsid w:val="00E9520B"/>
    <w:rsid w:val="00E969F2"/>
    <w:rsid w:val="00E96FE8"/>
    <w:rsid w:val="00EA024B"/>
    <w:rsid w:val="00EA1FEB"/>
    <w:rsid w:val="00EA2493"/>
    <w:rsid w:val="00EA3BB2"/>
    <w:rsid w:val="00EA3CE9"/>
    <w:rsid w:val="00EA456E"/>
    <w:rsid w:val="00EA5755"/>
    <w:rsid w:val="00EA58A0"/>
    <w:rsid w:val="00EA59AF"/>
    <w:rsid w:val="00EA5FD7"/>
    <w:rsid w:val="00EA7F41"/>
    <w:rsid w:val="00EB0E0F"/>
    <w:rsid w:val="00EB0F06"/>
    <w:rsid w:val="00EB1257"/>
    <w:rsid w:val="00EB198B"/>
    <w:rsid w:val="00EB25A3"/>
    <w:rsid w:val="00EB3155"/>
    <w:rsid w:val="00EB338B"/>
    <w:rsid w:val="00EB3E78"/>
    <w:rsid w:val="00EB54B3"/>
    <w:rsid w:val="00EB55ED"/>
    <w:rsid w:val="00EB6216"/>
    <w:rsid w:val="00EB7745"/>
    <w:rsid w:val="00EB7C39"/>
    <w:rsid w:val="00EC03CB"/>
    <w:rsid w:val="00EC1F16"/>
    <w:rsid w:val="00EC24D7"/>
    <w:rsid w:val="00EC46FD"/>
    <w:rsid w:val="00EC4A2D"/>
    <w:rsid w:val="00EC7864"/>
    <w:rsid w:val="00ED0468"/>
    <w:rsid w:val="00ED1240"/>
    <w:rsid w:val="00ED2B0C"/>
    <w:rsid w:val="00ED2D5A"/>
    <w:rsid w:val="00ED3153"/>
    <w:rsid w:val="00ED348C"/>
    <w:rsid w:val="00ED38FF"/>
    <w:rsid w:val="00ED3EF1"/>
    <w:rsid w:val="00ED41B4"/>
    <w:rsid w:val="00ED545E"/>
    <w:rsid w:val="00ED56BD"/>
    <w:rsid w:val="00ED6842"/>
    <w:rsid w:val="00ED6B65"/>
    <w:rsid w:val="00EE05E6"/>
    <w:rsid w:val="00EE0864"/>
    <w:rsid w:val="00EE0F78"/>
    <w:rsid w:val="00EE11A8"/>
    <w:rsid w:val="00EE16BE"/>
    <w:rsid w:val="00EE1FCA"/>
    <w:rsid w:val="00EE20F3"/>
    <w:rsid w:val="00EE212E"/>
    <w:rsid w:val="00EE2ED8"/>
    <w:rsid w:val="00EE51F9"/>
    <w:rsid w:val="00EE5A3F"/>
    <w:rsid w:val="00EE5EE5"/>
    <w:rsid w:val="00EE7460"/>
    <w:rsid w:val="00EE7785"/>
    <w:rsid w:val="00EF0894"/>
    <w:rsid w:val="00EF1FED"/>
    <w:rsid w:val="00EF3F05"/>
    <w:rsid w:val="00EF44D2"/>
    <w:rsid w:val="00EF4FA3"/>
    <w:rsid w:val="00EF5B87"/>
    <w:rsid w:val="00EF6630"/>
    <w:rsid w:val="00EF6A43"/>
    <w:rsid w:val="00EF721D"/>
    <w:rsid w:val="00EF7DB0"/>
    <w:rsid w:val="00F02E88"/>
    <w:rsid w:val="00F02EBD"/>
    <w:rsid w:val="00F034D1"/>
    <w:rsid w:val="00F04442"/>
    <w:rsid w:val="00F044C7"/>
    <w:rsid w:val="00F04694"/>
    <w:rsid w:val="00F0518B"/>
    <w:rsid w:val="00F053C9"/>
    <w:rsid w:val="00F06AD9"/>
    <w:rsid w:val="00F06E65"/>
    <w:rsid w:val="00F1074B"/>
    <w:rsid w:val="00F10A59"/>
    <w:rsid w:val="00F10F28"/>
    <w:rsid w:val="00F1109A"/>
    <w:rsid w:val="00F127BC"/>
    <w:rsid w:val="00F13A30"/>
    <w:rsid w:val="00F13D3C"/>
    <w:rsid w:val="00F14352"/>
    <w:rsid w:val="00F14E13"/>
    <w:rsid w:val="00F15787"/>
    <w:rsid w:val="00F15CE3"/>
    <w:rsid w:val="00F161C7"/>
    <w:rsid w:val="00F167FC"/>
    <w:rsid w:val="00F16F80"/>
    <w:rsid w:val="00F17DF8"/>
    <w:rsid w:val="00F21077"/>
    <w:rsid w:val="00F216CA"/>
    <w:rsid w:val="00F239C8"/>
    <w:rsid w:val="00F23E5B"/>
    <w:rsid w:val="00F24170"/>
    <w:rsid w:val="00F24EAA"/>
    <w:rsid w:val="00F25187"/>
    <w:rsid w:val="00F278EF"/>
    <w:rsid w:val="00F300AB"/>
    <w:rsid w:val="00F30B73"/>
    <w:rsid w:val="00F30BF7"/>
    <w:rsid w:val="00F30C76"/>
    <w:rsid w:val="00F30E56"/>
    <w:rsid w:val="00F31614"/>
    <w:rsid w:val="00F316B1"/>
    <w:rsid w:val="00F3228E"/>
    <w:rsid w:val="00F322A8"/>
    <w:rsid w:val="00F347BC"/>
    <w:rsid w:val="00F34FA0"/>
    <w:rsid w:val="00F35F3B"/>
    <w:rsid w:val="00F36EFE"/>
    <w:rsid w:val="00F376CF"/>
    <w:rsid w:val="00F377C1"/>
    <w:rsid w:val="00F37CB1"/>
    <w:rsid w:val="00F42105"/>
    <w:rsid w:val="00F42861"/>
    <w:rsid w:val="00F42F20"/>
    <w:rsid w:val="00F43E6E"/>
    <w:rsid w:val="00F455BE"/>
    <w:rsid w:val="00F46CD0"/>
    <w:rsid w:val="00F47F09"/>
    <w:rsid w:val="00F501EA"/>
    <w:rsid w:val="00F502EA"/>
    <w:rsid w:val="00F5070C"/>
    <w:rsid w:val="00F50AC4"/>
    <w:rsid w:val="00F50D23"/>
    <w:rsid w:val="00F51293"/>
    <w:rsid w:val="00F51EC9"/>
    <w:rsid w:val="00F527CC"/>
    <w:rsid w:val="00F52823"/>
    <w:rsid w:val="00F52B62"/>
    <w:rsid w:val="00F52FBA"/>
    <w:rsid w:val="00F52FDD"/>
    <w:rsid w:val="00F530A5"/>
    <w:rsid w:val="00F531FF"/>
    <w:rsid w:val="00F537EF"/>
    <w:rsid w:val="00F53ECB"/>
    <w:rsid w:val="00F54490"/>
    <w:rsid w:val="00F54BFA"/>
    <w:rsid w:val="00F558D6"/>
    <w:rsid w:val="00F57267"/>
    <w:rsid w:val="00F5766E"/>
    <w:rsid w:val="00F57961"/>
    <w:rsid w:val="00F57B4D"/>
    <w:rsid w:val="00F61D51"/>
    <w:rsid w:val="00F61F3F"/>
    <w:rsid w:val="00F621EC"/>
    <w:rsid w:val="00F62AAA"/>
    <w:rsid w:val="00F63BD2"/>
    <w:rsid w:val="00F66257"/>
    <w:rsid w:val="00F66D1A"/>
    <w:rsid w:val="00F67C04"/>
    <w:rsid w:val="00F701CD"/>
    <w:rsid w:val="00F7194E"/>
    <w:rsid w:val="00F71F24"/>
    <w:rsid w:val="00F73C06"/>
    <w:rsid w:val="00F76110"/>
    <w:rsid w:val="00F80A02"/>
    <w:rsid w:val="00F80D53"/>
    <w:rsid w:val="00F824D8"/>
    <w:rsid w:val="00F84E62"/>
    <w:rsid w:val="00F85740"/>
    <w:rsid w:val="00F85FB0"/>
    <w:rsid w:val="00F86730"/>
    <w:rsid w:val="00F91638"/>
    <w:rsid w:val="00F91A39"/>
    <w:rsid w:val="00F91D25"/>
    <w:rsid w:val="00F92CB8"/>
    <w:rsid w:val="00F936AF"/>
    <w:rsid w:val="00F93EC2"/>
    <w:rsid w:val="00F94EE4"/>
    <w:rsid w:val="00F95A68"/>
    <w:rsid w:val="00F97072"/>
    <w:rsid w:val="00F97B71"/>
    <w:rsid w:val="00FA0ACB"/>
    <w:rsid w:val="00FA0C4D"/>
    <w:rsid w:val="00FA1E2F"/>
    <w:rsid w:val="00FA25E6"/>
    <w:rsid w:val="00FA28CF"/>
    <w:rsid w:val="00FA2FBF"/>
    <w:rsid w:val="00FA3159"/>
    <w:rsid w:val="00FA3432"/>
    <w:rsid w:val="00FA34A2"/>
    <w:rsid w:val="00FA5794"/>
    <w:rsid w:val="00FA60F9"/>
    <w:rsid w:val="00FA70F1"/>
    <w:rsid w:val="00FA7C23"/>
    <w:rsid w:val="00FB0DAE"/>
    <w:rsid w:val="00FB13B2"/>
    <w:rsid w:val="00FB1682"/>
    <w:rsid w:val="00FB1BB5"/>
    <w:rsid w:val="00FB38A5"/>
    <w:rsid w:val="00FB3D1F"/>
    <w:rsid w:val="00FB41F0"/>
    <w:rsid w:val="00FB4298"/>
    <w:rsid w:val="00FB4334"/>
    <w:rsid w:val="00FB5BC1"/>
    <w:rsid w:val="00FB5BF5"/>
    <w:rsid w:val="00FB617C"/>
    <w:rsid w:val="00FB697A"/>
    <w:rsid w:val="00FC11A4"/>
    <w:rsid w:val="00FC1219"/>
    <w:rsid w:val="00FC16B0"/>
    <w:rsid w:val="00FC29AA"/>
    <w:rsid w:val="00FC3165"/>
    <w:rsid w:val="00FC3350"/>
    <w:rsid w:val="00FC4103"/>
    <w:rsid w:val="00FC521C"/>
    <w:rsid w:val="00FC5560"/>
    <w:rsid w:val="00FC56A7"/>
    <w:rsid w:val="00FC6B97"/>
    <w:rsid w:val="00FC6E1C"/>
    <w:rsid w:val="00FD0F90"/>
    <w:rsid w:val="00FD136A"/>
    <w:rsid w:val="00FD2198"/>
    <w:rsid w:val="00FD3E38"/>
    <w:rsid w:val="00FE1013"/>
    <w:rsid w:val="00FE1425"/>
    <w:rsid w:val="00FE16BF"/>
    <w:rsid w:val="00FE1E57"/>
    <w:rsid w:val="00FE2C2A"/>
    <w:rsid w:val="00FE39FD"/>
    <w:rsid w:val="00FE3A5B"/>
    <w:rsid w:val="00FE419D"/>
    <w:rsid w:val="00FE4277"/>
    <w:rsid w:val="00FE50FC"/>
    <w:rsid w:val="00FE768B"/>
    <w:rsid w:val="00FE7BEE"/>
    <w:rsid w:val="00FF26C6"/>
    <w:rsid w:val="00FF2D83"/>
    <w:rsid w:val="00FF33EA"/>
    <w:rsid w:val="00FF3E6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21B"/>
    <w:rPr>
      <w:rFonts w:ascii="Times New Roman" w:eastAsia="Times New Roman" w:hAnsi="Times New Roman"/>
      <w:sz w:val="24"/>
      <w:szCs w:val="24"/>
    </w:rPr>
  </w:style>
  <w:style w:type="paragraph" w:styleId="Heading1">
    <w:name w:val="heading 1"/>
    <w:basedOn w:val="Normal"/>
    <w:next w:val="Normal"/>
    <w:link w:val="Heading1Char"/>
    <w:uiPriority w:val="99"/>
    <w:qFormat/>
    <w:rsid w:val="0069421B"/>
    <w:pPr>
      <w:keepNext/>
      <w:outlineLvl w:val="0"/>
    </w:pPr>
    <w:rPr>
      <w:rFonts w:eastAsia="Calibri"/>
      <w:szCs w:val="20"/>
    </w:rPr>
  </w:style>
  <w:style w:type="paragraph" w:styleId="Heading2">
    <w:name w:val="heading 2"/>
    <w:basedOn w:val="Normal"/>
    <w:next w:val="Normal"/>
    <w:link w:val="Heading2Char"/>
    <w:uiPriority w:val="99"/>
    <w:qFormat/>
    <w:rsid w:val="0069421B"/>
    <w:pPr>
      <w:keepNext/>
      <w:autoSpaceDE w:val="0"/>
      <w:autoSpaceDN w:val="0"/>
      <w:jc w:val="center"/>
      <w:outlineLvl w:val="1"/>
    </w:pPr>
    <w:rPr>
      <w:rFonts w:eastAsia="Calibri"/>
      <w:b/>
      <w:szCs w:val="20"/>
    </w:rPr>
  </w:style>
  <w:style w:type="paragraph" w:styleId="Heading3">
    <w:name w:val="heading 3"/>
    <w:basedOn w:val="Normal"/>
    <w:next w:val="Normal"/>
    <w:link w:val="Heading3Char"/>
    <w:uiPriority w:val="99"/>
    <w:qFormat/>
    <w:rsid w:val="0069421B"/>
    <w:pPr>
      <w:keepNext/>
      <w:autoSpaceDE w:val="0"/>
      <w:autoSpaceDN w:val="0"/>
      <w:ind w:firstLine="1418"/>
      <w:jc w:val="both"/>
      <w:outlineLvl w:val="2"/>
    </w:pPr>
    <w:rPr>
      <w:rFonts w:eastAsia="Calibri"/>
      <w:b/>
      <w:sz w:val="20"/>
      <w:szCs w:val="20"/>
    </w:rPr>
  </w:style>
  <w:style w:type="paragraph" w:styleId="Heading8">
    <w:name w:val="heading 8"/>
    <w:basedOn w:val="Normal"/>
    <w:next w:val="Normal"/>
    <w:link w:val="Heading8Char"/>
    <w:uiPriority w:val="99"/>
    <w:qFormat/>
    <w:rsid w:val="0069421B"/>
    <w:pPr>
      <w:keepNext/>
      <w:autoSpaceDE w:val="0"/>
      <w:autoSpaceDN w:val="0"/>
      <w:jc w:val="center"/>
      <w:outlineLvl w:val="7"/>
    </w:pPr>
    <w:rPr>
      <w:rFonts w:eastAsia="Calibri"/>
      <w:sz w:val="20"/>
      <w:szCs w:val="20"/>
    </w:rPr>
  </w:style>
  <w:style w:type="paragraph" w:styleId="Heading9">
    <w:name w:val="heading 9"/>
    <w:basedOn w:val="Normal"/>
    <w:next w:val="Normal"/>
    <w:link w:val="Heading9Char"/>
    <w:uiPriority w:val="99"/>
    <w:qFormat/>
    <w:rsid w:val="0069421B"/>
    <w:pPr>
      <w:keepNext/>
      <w:autoSpaceDE w:val="0"/>
      <w:autoSpaceDN w:val="0"/>
      <w:jc w:val="both"/>
      <w:outlineLvl w:val="8"/>
    </w:pPr>
    <w:rPr>
      <w:rFonts w:eastAsia="Calibri"/>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421B"/>
    <w:rPr>
      <w:rFonts w:ascii="Times New Roman" w:hAnsi="Times New Roman" w:cs="Times New Roman"/>
      <w:sz w:val="24"/>
      <w:lang w:eastAsia="ru-RU"/>
    </w:rPr>
  </w:style>
  <w:style w:type="character" w:customStyle="1" w:styleId="Heading2Char">
    <w:name w:val="Heading 2 Char"/>
    <w:basedOn w:val="DefaultParagraphFont"/>
    <w:link w:val="Heading2"/>
    <w:uiPriority w:val="99"/>
    <w:locked/>
    <w:rsid w:val="0069421B"/>
    <w:rPr>
      <w:rFonts w:ascii="Times New Roman" w:hAnsi="Times New Roman" w:cs="Times New Roman"/>
      <w:b/>
      <w:sz w:val="24"/>
      <w:lang w:eastAsia="ru-RU"/>
    </w:rPr>
  </w:style>
  <w:style w:type="character" w:customStyle="1" w:styleId="Heading3Char">
    <w:name w:val="Heading 3 Char"/>
    <w:basedOn w:val="DefaultParagraphFont"/>
    <w:link w:val="Heading3"/>
    <w:uiPriority w:val="99"/>
    <w:locked/>
    <w:rsid w:val="0069421B"/>
    <w:rPr>
      <w:rFonts w:ascii="Times New Roman" w:hAnsi="Times New Roman" w:cs="Times New Roman"/>
      <w:b/>
      <w:sz w:val="20"/>
      <w:lang w:eastAsia="ru-RU"/>
    </w:rPr>
  </w:style>
  <w:style w:type="character" w:customStyle="1" w:styleId="Heading8Char">
    <w:name w:val="Heading 8 Char"/>
    <w:basedOn w:val="DefaultParagraphFont"/>
    <w:link w:val="Heading8"/>
    <w:uiPriority w:val="99"/>
    <w:locked/>
    <w:rsid w:val="0069421B"/>
    <w:rPr>
      <w:rFonts w:ascii="Times New Roman" w:hAnsi="Times New Roman" w:cs="Times New Roman"/>
      <w:sz w:val="20"/>
      <w:lang w:eastAsia="ru-RU"/>
    </w:rPr>
  </w:style>
  <w:style w:type="character" w:customStyle="1" w:styleId="Heading9Char">
    <w:name w:val="Heading 9 Char"/>
    <w:basedOn w:val="DefaultParagraphFont"/>
    <w:link w:val="Heading9"/>
    <w:uiPriority w:val="99"/>
    <w:locked/>
    <w:rsid w:val="0069421B"/>
    <w:rPr>
      <w:rFonts w:ascii="Times New Roman" w:hAnsi="Times New Roman" w:cs="Times New Roman"/>
      <w:b/>
      <w:sz w:val="20"/>
      <w:lang w:eastAsia="ru-RU"/>
    </w:rPr>
  </w:style>
  <w:style w:type="paragraph" w:styleId="BodyTextIndent2">
    <w:name w:val="Body Text Indent 2"/>
    <w:basedOn w:val="Normal"/>
    <w:link w:val="BodyTextIndent2Char"/>
    <w:uiPriority w:val="99"/>
    <w:rsid w:val="0069421B"/>
    <w:pPr>
      <w:autoSpaceDE w:val="0"/>
      <w:autoSpaceDN w:val="0"/>
      <w:ind w:firstLine="1134"/>
      <w:jc w:val="both"/>
    </w:pPr>
    <w:rPr>
      <w:rFonts w:eastAsia="Calibri"/>
      <w:sz w:val="28"/>
      <w:szCs w:val="20"/>
    </w:rPr>
  </w:style>
  <w:style w:type="character" w:customStyle="1" w:styleId="BodyTextIndent2Char">
    <w:name w:val="Body Text Indent 2 Char"/>
    <w:basedOn w:val="DefaultParagraphFont"/>
    <w:link w:val="BodyTextIndent2"/>
    <w:uiPriority w:val="99"/>
    <w:locked/>
    <w:rsid w:val="0069421B"/>
    <w:rPr>
      <w:rFonts w:ascii="Times New Roman" w:hAnsi="Times New Roman" w:cs="Times New Roman"/>
      <w:sz w:val="28"/>
      <w:lang w:eastAsia="ru-RU"/>
    </w:rPr>
  </w:style>
  <w:style w:type="paragraph" w:styleId="BodyTextIndent">
    <w:name w:val="Body Text Indent"/>
    <w:basedOn w:val="Normal"/>
    <w:link w:val="BodyTextIndentChar"/>
    <w:uiPriority w:val="99"/>
    <w:rsid w:val="0069421B"/>
    <w:pPr>
      <w:autoSpaceDE w:val="0"/>
      <w:autoSpaceDN w:val="0"/>
      <w:ind w:firstLine="1134"/>
      <w:jc w:val="both"/>
    </w:pPr>
    <w:rPr>
      <w:rFonts w:eastAsia="Calibri"/>
      <w:szCs w:val="20"/>
    </w:rPr>
  </w:style>
  <w:style w:type="character" w:customStyle="1" w:styleId="BodyTextIndentChar">
    <w:name w:val="Body Text Indent Char"/>
    <w:basedOn w:val="DefaultParagraphFont"/>
    <w:link w:val="BodyTextIndent"/>
    <w:uiPriority w:val="99"/>
    <w:locked/>
    <w:rsid w:val="0069421B"/>
    <w:rPr>
      <w:rFonts w:ascii="Times New Roman" w:hAnsi="Times New Roman" w:cs="Times New Roman"/>
      <w:sz w:val="24"/>
      <w:lang w:eastAsia="ru-RU"/>
    </w:rPr>
  </w:style>
  <w:style w:type="paragraph" w:styleId="BodyTextIndent3">
    <w:name w:val="Body Text Indent 3"/>
    <w:basedOn w:val="Normal"/>
    <w:link w:val="BodyTextIndent3Char"/>
    <w:uiPriority w:val="99"/>
    <w:rsid w:val="0069421B"/>
    <w:pPr>
      <w:autoSpaceDE w:val="0"/>
      <w:autoSpaceDN w:val="0"/>
      <w:ind w:firstLine="1260"/>
      <w:jc w:val="both"/>
    </w:pPr>
    <w:rPr>
      <w:rFonts w:eastAsia="Calibri"/>
      <w:szCs w:val="20"/>
    </w:rPr>
  </w:style>
  <w:style w:type="character" w:customStyle="1" w:styleId="BodyTextIndent3Char">
    <w:name w:val="Body Text Indent 3 Char"/>
    <w:basedOn w:val="DefaultParagraphFont"/>
    <w:link w:val="BodyTextIndent3"/>
    <w:uiPriority w:val="99"/>
    <w:locked/>
    <w:rsid w:val="0069421B"/>
    <w:rPr>
      <w:rFonts w:ascii="Times New Roman" w:hAnsi="Times New Roman" w:cs="Times New Roman"/>
      <w:sz w:val="24"/>
      <w:lang w:eastAsia="ru-RU"/>
    </w:rPr>
  </w:style>
  <w:style w:type="paragraph" w:styleId="Header">
    <w:name w:val="header"/>
    <w:basedOn w:val="Normal"/>
    <w:link w:val="HeaderChar"/>
    <w:uiPriority w:val="99"/>
    <w:rsid w:val="0069421B"/>
    <w:pPr>
      <w:tabs>
        <w:tab w:val="center" w:pos="4677"/>
        <w:tab w:val="right" w:pos="9355"/>
      </w:tabs>
    </w:pPr>
    <w:rPr>
      <w:rFonts w:eastAsia="Calibri"/>
      <w:szCs w:val="20"/>
    </w:rPr>
  </w:style>
  <w:style w:type="character" w:customStyle="1" w:styleId="HeaderChar">
    <w:name w:val="Header Char"/>
    <w:basedOn w:val="DefaultParagraphFont"/>
    <w:link w:val="Header"/>
    <w:uiPriority w:val="99"/>
    <w:locked/>
    <w:rsid w:val="0069421B"/>
    <w:rPr>
      <w:rFonts w:ascii="Times New Roman" w:hAnsi="Times New Roman" w:cs="Times New Roman"/>
      <w:sz w:val="24"/>
      <w:lang w:eastAsia="ru-RU"/>
    </w:rPr>
  </w:style>
  <w:style w:type="character" w:styleId="PageNumber">
    <w:name w:val="page number"/>
    <w:basedOn w:val="DefaultParagraphFont"/>
    <w:uiPriority w:val="99"/>
    <w:rsid w:val="0069421B"/>
    <w:rPr>
      <w:rFonts w:cs="Times New Roman"/>
    </w:rPr>
  </w:style>
  <w:style w:type="paragraph" w:styleId="BodyText">
    <w:name w:val="Body Text"/>
    <w:basedOn w:val="Normal"/>
    <w:link w:val="BodyTextChar"/>
    <w:uiPriority w:val="99"/>
    <w:rsid w:val="0069421B"/>
    <w:pPr>
      <w:jc w:val="both"/>
    </w:pPr>
    <w:rPr>
      <w:rFonts w:eastAsia="Calibri"/>
      <w:sz w:val="20"/>
      <w:szCs w:val="20"/>
    </w:rPr>
  </w:style>
  <w:style w:type="character" w:customStyle="1" w:styleId="BodyTextChar">
    <w:name w:val="Body Text Char"/>
    <w:basedOn w:val="DefaultParagraphFont"/>
    <w:link w:val="BodyText"/>
    <w:uiPriority w:val="99"/>
    <w:locked/>
    <w:rsid w:val="0069421B"/>
    <w:rPr>
      <w:rFonts w:ascii="Times New Roman" w:hAnsi="Times New Roman" w:cs="Times New Roman"/>
      <w:sz w:val="20"/>
      <w:lang w:eastAsia="ru-RU"/>
    </w:rPr>
  </w:style>
  <w:style w:type="paragraph" w:styleId="Caption">
    <w:name w:val="caption"/>
    <w:basedOn w:val="Normal"/>
    <w:next w:val="Normal"/>
    <w:uiPriority w:val="99"/>
    <w:qFormat/>
    <w:rsid w:val="0069421B"/>
    <w:pPr>
      <w:autoSpaceDE w:val="0"/>
      <w:autoSpaceDN w:val="0"/>
      <w:ind w:firstLine="1134"/>
      <w:jc w:val="both"/>
    </w:pPr>
    <w:rPr>
      <w:b/>
      <w:bCs/>
    </w:rPr>
  </w:style>
  <w:style w:type="table" w:styleId="TableGrid">
    <w:name w:val="Table Grid"/>
    <w:basedOn w:val="TableNormal"/>
    <w:uiPriority w:val="99"/>
    <w:rsid w:val="0069421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69421B"/>
    <w:rPr>
      <w:rFonts w:cs="Times New Roman"/>
      <w:color w:val="0000FF"/>
      <w:u w:val="single"/>
    </w:rPr>
  </w:style>
  <w:style w:type="paragraph" w:styleId="BalloonText">
    <w:name w:val="Balloon Text"/>
    <w:basedOn w:val="Normal"/>
    <w:link w:val="BalloonTextChar"/>
    <w:uiPriority w:val="99"/>
    <w:semiHidden/>
    <w:rsid w:val="0069421B"/>
    <w:rPr>
      <w:rFonts w:ascii="Tahoma" w:eastAsia="Calibri" w:hAnsi="Tahoma"/>
      <w:sz w:val="16"/>
      <w:szCs w:val="20"/>
    </w:rPr>
  </w:style>
  <w:style w:type="character" w:customStyle="1" w:styleId="BalloonTextChar">
    <w:name w:val="Balloon Text Char"/>
    <w:basedOn w:val="DefaultParagraphFont"/>
    <w:link w:val="BalloonText"/>
    <w:uiPriority w:val="99"/>
    <w:locked/>
    <w:rsid w:val="0069421B"/>
    <w:rPr>
      <w:rFonts w:ascii="Tahoma" w:hAnsi="Tahoma" w:cs="Times New Roman"/>
      <w:sz w:val="16"/>
      <w:lang w:eastAsia="ru-RU"/>
    </w:rPr>
  </w:style>
  <w:style w:type="paragraph" w:customStyle="1" w:styleId="1">
    <w:name w:val="заголовок 1"/>
    <w:basedOn w:val="10"/>
    <w:next w:val="10"/>
    <w:uiPriority w:val="99"/>
    <w:rsid w:val="0069421B"/>
    <w:pPr>
      <w:keepNext/>
      <w:framePr w:wrap="auto" w:vAnchor="page" w:hAnchor="page" w:x="693" w:y="432"/>
      <w:jc w:val="center"/>
    </w:pPr>
    <w:rPr>
      <w:b/>
      <w:bCs/>
      <w:spacing w:val="20"/>
      <w:sz w:val="24"/>
      <w:szCs w:val="24"/>
    </w:rPr>
  </w:style>
  <w:style w:type="paragraph" w:customStyle="1" w:styleId="10">
    <w:name w:val="Обычный1"/>
    <w:uiPriority w:val="99"/>
    <w:rsid w:val="0069421B"/>
    <w:pPr>
      <w:autoSpaceDE w:val="0"/>
      <w:autoSpaceDN w:val="0"/>
    </w:pPr>
    <w:rPr>
      <w:rFonts w:ascii="Times New Roman" w:eastAsia="Times New Roman" w:hAnsi="Times New Roman"/>
      <w:sz w:val="26"/>
      <w:szCs w:val="26"/>
    </w:rPr>
  </w:style>
  <w:style w:type="paragraph" w:styleId="Footer">
    <w:name w:val="footer"/>
    <w:basedOn w:val="Normal"/>
    <w:link w:val="FooterChar"/>
    <w:uiPriority w:val="99"/>
    <w:rsid w:val="0069421B"/>
    <w:pPr>
      <w:tabs>
        <w:tab w:val="center" w:pos="4677"/>
        <w:tab w:val="right" w:pos="9355"/>
      </w:tabs>
      <w:autoSpaceDE w:val="0"/>
      <w:autoSpaceDN w:val="0"/>
    </w:pPr>
    <w:rPr>
      <w:rFonts w:eastAsia="Calibri"/>
      <w:sz w:val="20"/>
      <w:szCs w:val="20"/>
    </w:rPr>
  </w:style>
  <w:style w:type="character" w:customStyle="1" w:styleId="FooterChar">
    <w:name w:val="Footer Char"/>
    <w:basedOn w:val="DefaultParagraphFont"/>
    <w:link w:val="Footer"/>
    <w:uiPriority w:val="99"/>
    <w:locked/>
    <w:rsid w:val="0069421B"/>
    <w:rPr>
      <w:rFonts w:ascii="Times New Roman" w:hAnsi="Times New Roman" w:cs="Times New Roman"/>
      <w:sz w:val="20"/>
      <w:lang w:eastAsia="ru-RU"/>
    </w:rPr>
  </w:style>
  <w:style w:type="paragraph" w:customStyle="1" w:styleId="ConsPlusNormal">
    <w:name w:val="ConsPlusNormal"/>
    <w:uiPriority w:val="99"/>
    <w:rsid w:val="0069421B"/>
    <w:pPr>
      <w:widowControl w:val="0"/>
      <w:autoSpaceDE w:val="0"/>
      <w:autoSpaceDN w:val="0"/>
      <w:adjustRightInd w:val="0"/>
    </w:pPr>
    <w:rPr>
      <w:rFonts w:ascii="Times New Roman" w:eastAsia="Times New Roman" w:hAnsi="Times New Roman"/>
      <w:sz w:val="26"/>
      <w:szCs w:val="26"/>
    </w:rPr>
  </w:style>
  <w:style w:type="paragraph" w:customStyle="1" w:styleId="ConsPlusNonformat">
    <w:name w:val="ConsPlusNonformat"/>
    <w:uiPriority w:val="99"/>
    <w:rsid w:val="0069421B"/>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69421B"/>
    <w:pPr>
      <w:widowControl w:val="0"/>
      <w:autoSpaceDE w:val="0"/>
      <w:autoSpaceDN w:val="0"/>
      <w:adjustRightInd w:val="0"/>
    </w:pPr>
    <w:rPr>
      <w:rFonts w:ascii="Times New Roman" w:eastAsia="Times New Roman" w:hAnsi="Times New Roman"/>
      <w:b/>
      <w:bCs/>
      <w:sz w:val="26"/>
      <w:szCs w:val="26"/>
    </w:rPr>
  </w:style>
  <w:style w:type="paragraph" w:customStyle="1" w:styleId="ConsPlusCell">
    <w:name w:val="ConsPlusCell"/>
    <w:uiPriority w:val="99"/>
    <w:rsid w:val="0069421B"/>
    <w:pPr>
      <w:widowControl w:val="0"/>
      <w:autoSpaceDE w:val="0"/>
      <w:autoSpaceDN w:val="0"/>
      <w:adjustRightInd w:val="0"/>
    </w:pPr>
    <w:rPr>
      <w:rFonts w:ascii="Times New Roman" w:eastAsia="Times New Roman" w:hAnsi="Times New Roman"/>
      <w:sz w:val="26"/>
      <w:szCs w:val="26"/>
    </w:rPr>
  </w:style>
  <w:style w:type="paragraph" w:styleId="BodyText3">
    <w:name w:val="Body Text 3"/>
    <w:basedOn w:val="Normal"/>
    <w:link w:val="BodyText3Char"/>
    <w:uiPriority w:val="99"/>
    <w:semiHidden/>
    <w:locked/>
    <w:rsid w:val="003937E2"/>
    <w:pPr>
      <w:spacing w:after="120"/>
    </w:pPr>
    <w:rPr>
      <w:sz w:val="16"/>
      <w:szCs w:val="16"/>
    </w:rPr>
  </w:style>
  <w:style w:type="character" w:customStyle="1" w:styleId="BodyText3Char">
    <w:name w:val="Body Text 3 Char"/>
    <w:basedOn w:val="DefaultParagraphFont"/>
    <w:link w:val="BodyText3"/>
    <w:uiPriority w:val="99"/>
    <w:semiHidden/>
    <w:locked/>
    <w:rsid w:val="003937E2"/>
    <w:rPr>
      <w:rFonts w:ascii="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924387415">
      <w:marLeft w:val="0"/>
      <w:marRight w:val="0"/>
      <w:marTop w:val="0"/>
      <w:marBottom w:val="0"/>
      <w:divBdr>
        <w:top w:val="none" w:sz="0" w:space="0" w:color="auto"/>
        <w:left w:val="none" w:sz="0" w:space="0" w:color="auto"/>
        <w:bottom w:val="none" w:sz="0" w:space="0" w:color="auto"/>
        <w:right w:val="none" w:sz="0" w:space="0" w:color="auto"/>
      </w:divBdr>
    </w:div>
    <w:div w:id="924387416">
      <w:marLeft w:val="0"/>
      <w:marRight w:val="0"/>
      <w:marTop w:val="0"/>
      <w:marBottom w:val="0"/>
      <w:divBdr>
        <w:top w:val="none" w:sz="0" w:space="0" w:color="auto"/>
        <w:left w:val="none" w:sz="0" w:space="0" w:color="auto"/>
        <w:bottom w:val="none" w:sz="0" w:space="0" w:color="auto"/>
        <w:right w:val="none" w:sz="0" w:space="0" w:color="auto"/>
      </w:divBdr>
    </w:div>
    <w:div w:id="924387417">
      <w:marLeft w:val="0"/>
      <w:marRight w:val="0"/>
      <w:marTop w:val="0"/>
      <w:marBottom w:val="0"/>
      <w:divBdr>
        <w:top w:val="none" w:sz="0" w:space="0" w:color="auto"/>
        <w:left w:val="none" w:sz="0" w:space="0" w:color="auto"/>
        <w:bottom w:val="none" w:sz="0" w:space="0" w:color="auto"/>
        <w:right w:val="none" w:sz="0" w:space="0" w:color="auto"/>
      </w:divBdr>
    </w:div>
    <w:div w:id="924387418">
      <w:marLeft w:val="0"/>
      <w:marRight w:val="0"/>
      <w:marTop w:val="0"/>
      <w:marBottom w:val="0"/>
      <w:divBdr>
        <w:top w:val="none" w:sz="0" w:space="0" w:color="auto"/>
        <w:left w:val="none" w:sz="0" w:space="0" w:color="auto"/>
        <w:bottom w:val="none" w:sz="0" w:space="0" w:color="auto"/>
        <w:right w:val="none" w:sz="0" w:space="0" w:color="auto"/>
      </w:divBdr>
    </w:div>
    <w:div w:id="924387419">
      <w:marLeft w:val="0"/>
      <w:marRight w:val="0"/>
      <w:marTop w:val="0"/>
      <w:marBottom w:val="0"/>
      <w:divBdr>
        <w:top w:val="none" w:sz="0" w:space="0" w:color="auto"/>
        <w:left w:val="none" w:sz="0" w:space="0" w:color="auto"/>
        <w:bottom w:val="none" w:sz="0" w:space="0" w:color="auto"/>
        <w:right w:val="none" w:sz="0" w:space="0" w:color="auto"/>
      </w:divBdr>
    </w:div>
    <w:div w:id="9243874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12011</TotalTime>
  <Pages>62</Pages>
  <Words>20011</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www.PHILka.RU</cp:lastModifiedBy>
  <cp:revision>1471</cp:revision>
  <cp:lastPrinted>2018-03-26T02:01:00Z</cp:lastPrinted>
  <dcterms:created xsi:type="dcterms:W3CDTF">2015-02-15T01:31:00Z</dcterms:created>
  <dcterms:modified xsi:type="dcterms:W3CDTF">2018-03-26T06:08:00Z</dcterms:modified>
</cp:coreProperties>
</file>