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C85F99" w:rsidRDefault="00C85F99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</w:r>
      <w:r w:rsidR="003052EF">
        <w:rPr>
          <w:rFonts w:ascii="Calibri" w:hAnsi="Calibri" w:cs="Calibri"/>
          <w:noProof/>
        </w:rPr>
        <w:drawing>
          <wp:inline distT="0" distB="0" distL="0" distR="0">
            <wp:extent cx="771525" cy="101199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31" cy="101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</w:t>
      </w:r>
      <w:r w:rsidR="00DE4B18">
        <w:rPr>
          <w:b/>
          <w:color w:val="auto"/>
          <w:sz w:val="32"/>
          <w:szCs w:val="32"/>
        </w:rPr>
        <w:t>ОКРУГА</w:t>
      </w:r>
      <w:r w:rsidRPr="00C85F99">
        <w:rPr>
          <w:b/>
          <w:color w:val="auto"/>
          <w:sz w:val="32"/>
          <w:szCs w:val="32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ПОСТАНОВЛЕНИЕ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709"/>
        <w:gridCol w:w="1417"/>
      </w:tblGrid>
      <w:tr w:rsidR="00C85F99" w:rsidRPr="00C85F99" w:rsidTr="00597B10">
        <w:tc>
          <w:tcPr>
            <w:tcW w:w="675" w:type="dxa"/>
          </w:tcPr>
          <w:p w:rsidR="00C85F99" w:rsidRPr="00C85F99" w:rsidRDefault="00C85F99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5F99" w:rsidRPr="00597B10" w:rsidRDefault="00500320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14.11.2023</w:t>
            </w:r>
          </w:p>
        </w:tc>
        <w:tc>
          <w:tcPr>
            <w:tcW w:w="3827" w:type="dxa"/>
          </w:tcPr>
          <w:p w:rsidR="00C85F99" w:rsidRPr="00C85F99" w:rsidRDefault="00C85F99" w:rsidP="00071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proofErr w:type="gramStart"/>
            <w:r w:rsidRPr="00C85F9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C85F99">
              <w:rPr>
                <w:color w:val="auto"/>
                <w:sz w:val="28"/>
                <w:szCs w:val="28"/>
              </w:rPr>
              <w:t>. Яковлевка</w:t>
            </w:r>
          </w:p>
        </w:tc>
        <w:tc>
          <w:tcPr>
            <w:tcW w:w="709" w:type="dxa"/>
          </w:tcPr>
          <w:p w:rsidR="00C85F99" w:rsidRPr="00C85F99" w:rsidRDefault="00C85F99" w:rsidP="00597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F99" w:rsidRPr="00C85F99" w:rsidRDefault="00500320" w:rsidP="00732BF4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130</w:t>
            </w:r>
            <w:r w:rsidR="00C85F99" w:rsidRPr="00C85F99">
              <w:rPr>
                <w:b/>
                <w:color w:val="auto"/>
                <w:sz w:val="28"/>
                <w:szCs w:val="28"/>
              </w:rPr>
              <w:t>-НПА</w:t>
            </w:r>
          </w:p>
        </w:tc>
      </w:tr>
    </w:tbl>
    <w:p w:rsidR="00B433FE" w:rsidRDefault="00B433FE" w:rsidP="00B433FE">
      <w:pPr>
        <w:tabs>
          <w:tab w:val="center" w:pos="4536"/>
          <w:tab w:val="left" w:pos="7470"/>
        </w:tabs>
        <w:jc w:val="center"/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957219" w:rsidRPr="004A76FD" w:rsidRDefault="00957219" w:rsidP="00957219">
      <w:pPr>
        <w:widowControl w:val="0"/>
        <w:tabs>
          <w:tab w:val="left" w:pos="142"/>
        </w:tabs>
        <w:ind w:right="-1"/>
        <w:jc w:val="center"/>
        <w:rPr>
          <w:b/>
          <w:sz w:val="28"/>
          <w:szCs w:val="28"/>
        </w:rPr>
      </w:pPr>
      <w:r w:rsidRPr="004A76FD">
        <w:rPr>
          <w:b/>
          <w:sz w:val="28"/>
          <w:szCs w:val="28"/>
        </w:rPr>
        <w:t>О внесении изменений в постановление Администрации Яковлевс</w:t>
      </w:r>
      <w:r w:rsidR="00F25728">
        <w:rPr>
          <w:b/>
          <w:sz w:val="28"/>
          <w:szCs w:val="28"/>
        </w:rPr>
        <w:t>кого муниципального района от 11</w:t>
      </w:r>
      <w:r w:rsidRPr="004A76FD">
        <w:rPr>
          <w:b/>
          <w:sz w:val="28"/>
          <w:szCs w:val="28"/>
        </w:rPr>
        <w:t>.12.201</w:t>
      </w:r>
      <w:r w:rsidR="00516FE7">
        <w:rPr>
          <w:b/>
          <w:sz w:val="28"/>
          <w:szCs w:val="28"/>
        </w:rPr>
        <w:t>8</w:t>
      </w:r>
      <w:r w:rsidRPr="004A76FD">
        <w:rPr>
          <w:b/>
          <w:sz w:val="28"/>
          <w:szCs w:val="28"/>
        </w:rPr>
        <w:t xml:space="preserve"> № </w:t>
      </w:r>
      <w:r w:rsidR="00F25728">
        <w:rPr>
          <w:b/>
          <w:sz w:val="28"/>
          <w:szCs w:val="28"/>
        </w:rPr>
        <w:t>671</w:t>
      </w:r>
      <w:r w:rsidRPr="004A76FD">
        <w:rPr>
          <w:b/>
          <w:sz w:val="28"/>
          <w:szCs w:val="28"/>
        </w:rPr>
        <w:t xml:space="preserve">-НПА «Об утверждении </w:t>
      </w:r>
      <w:r w:rsidR="00516FE7">
        <w:rPr>
          <w:b/>
          <w:sz w:val="28"/>
          <w:szCs w:val="28"/>
        </w:rPr>
        <w:t>м</w:t>
      </w:r>
      <w:r w:rsidRPr="004A76FD">
        <w:rPr>
          <w:b/>
          <w:sz w:val="28"/>
          <w:szCs w:val="28"/>
        </w:rPr>
        <w:t>униципальной программы «</w:t>
      </w:r>
      <w:r w:rsidR="00F25728">
        <w:rPr>
          <w:b/>
          <w:sz w:val="28"/>
          <w:szCs w:val="28"/>
        </w:rPr>
        <w:t>Социальная поддержка населения</w:t>
      </w:r>
      <w:r w:rsidRPr="004A76FD">
        <w:rPr>
          <w:b/>
          <w:sz w:val="28"/>
          <w:szCs w:val="28"/>
        </w:rPr>
        <w:t xml:space="preserve"> Яковлевск</w:t>
      </w:r>
      <w:r w:rsidR="00F25728">
        <w:rPr>
          <w:b/>
          <w:sz w:val="28"/>
          <w:szCs w:val="28"/>
        </w:rPr>
        <w:t xml:space="preserve">ого муниципального </w:t>
      </w:r>
      <w:r w:rsidR="00AD0529">
        <w:rPr>
          <w:b/>
          <w:sz w:val="28"/>
          <w:szCs w:val="28"/>
        </w:rPr>
        <w:t>района</w:t>
      </w:r>
      <w:r w:rsidR="00F25728">
        <w:rPr>
          <w:b/>
          <w:sz w:val="28"/>
          <w:szCs w:val="28"/>
        </w:rPr>
        <w:t>»</w:t>
      </w:r>
      <w:r w:rsidR="00F87662">
        <w:rPr>
          <w:b/>
          <w:sz w:val="28"/>
          <w:szCs w:val="28"/>
        </w:rPr>
        <w:t xml:space="preserve"> </w:t>
      </w:r>
      <w:r w:rsidR="008B765D">
        <w:rPr>
          <w:b/>
          <w:sz w:val="28"/>
          <w:szCs w:val="28"/>
        </w:rPr>
        <w:t xml:space="preserve">на </w:t>
      </w:r>
      <w:r w:rsidR="00516FE7">
        <w:rPr>
          <w:b/>
          <w:sz w:val="28"/>
          <w:szCs w:val="28"/>
        </w:rPr>
        <w:t>2019-20</w:t>
      </w:r>
      <w:r w:rsidR="00AD0529">
        <w:rPr>
          <w:b/>
          <w:sz w:val="28"/>
          <w:szCs w:val="28"/>
        </w:rPr>
        <w:t>25</w:t>
      </w:r>
      <w:r w:rsidR="00F25728">
        <w:rPr>
          <w:b/>
          <w:sz w:val="28"/>
          <w:szCs w:val="28"/>
        </w:rPr>
        <w:t xml:space="preserve"> годы</w:t>
      </w:r>
    </w:p>
    <w:p w:rsidR="00957219" w:rsidRPr="004A76FD" w:rsidRDefault="00957219" w:rsidP="00957219">
      <w:pPr>
        <w:spacing w:line="360" w:lineRule="auto"/>
        <w:jc w:val="center"/>
        <w:rPr>
          <w:sz w:val="28"/>
          <w:szCs w:val="28"/>
        </w:rPr>
      </w:pPr>
    </w:p>
    <w:p w:rsidR="00552D43" w:rsidRDefault="00552D43" w:rsidP="00552D43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 xml:space="preserve">№ 131-ФЗ </w:t>
      </w:r>
      <w:r w:rsidR="00AD0529">
        <w:rPr>
          <w:sz w:val="28"/>
          <w:szCs w:val="28"/>
        </w:rPr>
        <w:br/>
      </w:r>
      <w:r w:rsidRPr="00432C3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Администрации Яковлевского муниципального района от 26.10.2015 № 298-НПА «</w:t>
      </w:r>
      <w:r w:rsidRPr="003F50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Яковлевского муниципального района»</w:t>
      </w:r>
      <w:r>
        <w:rPr>
          <w:sz w:val="28"/>
          <w:szCs w:val="28"/>
        </w:rPr>
        <w:t xml:space="preserve">, на основании Устава Яковлевского муниципального </w:t>
      </w:r>
      <w:r w:rsidR="00AD05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Администрация Яковлевского муниципального </w:t>
      </w:r>
      <w:r w:rsidR="00AD05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957219" w:rsidRDefault="00957219" w:rsidP="00552D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7219" w:rsidRPr="00071A3C" w:rsidRDefault="00957219" w:rsidP="00552D43">
      <w:pPr>
        <w:jc w:val="both"/>
        <w:rPr>
          <w:b/>
          <w:sz w:val="28"/>
          <w:szCs w:val="28"/>
        </w:rPr>
      </w:pPr>
      <w:r w:rsidRPr="00071A3C">
        <w:rPr>
          <w:b/>
          <w:sz w:val="28"/>
          <w:szCs w:val="28"/>
        </w:rPr>
        <w:t>ПОСТАНОВЛЯЕТ:</w:t>
      </w:r>
    </w:p>
    <w:p w:rsidR="00552D43" w:rsidRPr="004A76FD" w:rsidRDefault="00552D43" w:rsidP="00957219">
      <w:pPr>
        <w:spacing w:line="360" w:lineRule="auto"/>
        <w:jc w:val="both"/>
        <w:rPr>
          <w:sz w:val="28"/>
          <w:szCs w:val="28"/>
        </w:rPr>
      </w:pPr>
    </w:p>
    <w:p w:rsidR="00957219" w:rsidRPr="00DF7515" w:rsidRDefault="001153FE" w:rsidP="00DF7515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6FE7">
        <w:rPr>
          <w:sz w:val="28"/>
          <w:szCs w:val="28"/>
        </w:rPr>
        <w:t>Внести в м</w:t>
      </w:r>
      <w:r w:rsidR="00957219" w:rsidRPr="004A76FD">
        <w:rPr>
          <w:sz w:val="28"/>
          <w:szCs w:val="28"/>
        </w:rPr>
        <w:t>униципальную программу «</w:t>
      </w:r>
      <w:r w:rsidR="00F25728">
        <w:rPr>
          <w:sz w:val="28"/>
          <w:szCs w:val="28"/>
        </w:rPr>
        <w:t>Социальная поддержка населения</w:t>
      </w:r>
      <w:r w:rsidR="00957219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>го муниципального района»</w:t>
      </w:r>
      <w:r w:rsidR="00957219" w:rsidRPr="004A76FD">
        <w:rPr>
          <w:sz w:val="28"/>
          <w:szCs w:val="28"/>
        </w:rPr>
        <w:t xml:space="preserve">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F25728">
        <w:rPr>
          <w:sz w:val="28"/>
          <w:szCs w:val="28"/>
        </w:rPr>
        <w:t xml:space="preserve"> годы</w:t>
      </w:r>
      <w:r w:rsidR="00957219" w:rsidRPr="004A76FD">
        <w:rPr>
          <w:sz w:val="28"/>
          <w:szCs w:val="28"/>
        </w:rPr>
        <w:t>, утвержденную постановлением Администрации Яковл</w:t>
      </w:r>
      <w:r w:rsidR="00F25728">
        <w:rPr>
          <w:sz w:val="28"/>
          <w:szCs w:val="28"/>
        </w:rPr>
        <w:t>евского муниципального района 11</w:t>
      </w:r>
      <w:r w:rsidR="00516FE7">
        <w:rPr>
          <w:sz w:val="28"/>
          <w:szCs w:val="28"/>
        </w:rPr>
        <w:t>.12.2018</w:t>
      </w:r>
      <w:r w:rsidR="00957219" w:rsidRPr="004A76FD">
        <w:rPr>
          <w:sz w:val="28"/>
          <w:szCs w:val="28"/>
        </w:rPr>
        <w:t xml:space="preserve"> № </w:t>
      </w:r>
      <w:r w:rsidR="00516FE7">
        <w:rPr>
          <w:sz w:val="28"/>
          <w:szCs w:val="28"/>
        </w:rPr>
        <w:t>6</w:t>
      </w:r>
      <w:r w:rsidR="00F25728">
        <w:rPr>
          <w:sz w:val="28"/>
          <w:szCs w:val="28"/>
        </w:rPr>
        <w:t>71</w:t>
      </w:r>
      <w:r w:rsidR="00957219" w:rsidRPr="004A76FD">
        <w:rPr>
          <w:sz w:val="28"/>
          <w:szCs w:val="28"/>
        </w:rPr>
        <w:t xml:space="preserve">-НПА «Об утверждении </w:t>
      </w:r>
      <w:r w:rsidR="00516FE7">
        <w:rPr>
          <w:sz w:val="28"/>
          <w:szCs w:val="28"/>
        </w:rPr>
        <w:t>м</w:t>
      </w:r>
      <w:r w:rsidR="00957219" w:rsidRPr="004A76FD">
        <w:rPr>
          <w:sz w:val="28"/>
          <w:szCs w:val="28"/>
        </w:rPr>
        <w:t>униципальной программы «</w:t>
      </w:r>
      <w:r w:rsidR="00F25728">
        <w:rPr>
          <w:sz w:val="28"/>
          <w:szCs w:val="28"/>
        </w:rPr>
        <w:t>Социальная поддержка населения</w:t>
      </w:r>
      <w:r w:rsidR="00F25728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 xml:space="preserve">го муниципального района»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957219" w:rsidRPr="004A76FD">
        <w:rPr>
          <w:sz w:val="28"/>
          <w:szCs w:val="28"/>
        </w:rPr>
        <w:t xml:space="preserve"> годы</w:t>
      </w:r>
      <w:r w:rsidR="008D06CB">
        <w:rPr>
          <w:sz w:val="28"/>
          <w:szCs w:val="28"/>
        </w:rPr>
        <w:t xml:space="preserve"> (в редакци</w:t>
      </w:r>
      <w:r w:rsidR="00380171">
        <w:rPr>
          <w:sz w:val="28"/>
          <w:szCs w:val="28"/>
        </w:rPr>
        <w:t>и</w:t>
      </w:r>
      <w:r w:rsidR="003052EF">
        <w:rPr>
          <w:sz w:val="28"/>
          <w:szCs w:val="28"/>
        </w:rPr>
        <w:t xml:space="preserve"> постановлени</w:t>
      </w:r>
      <w:r w:rsidR="00380171">
        <w:rPr>
          <w:sz w:val="28"/>
          <w:szCs w:val="28"/>
        </w:rPr>
        <w:t>й</w:t>
      </w:r>
      <w:r w:rsidR="003052EF">
        <w:rPr>
          <w:sz w:val="28"/>
          <w:szCs w:val="28"/>
        </w:rPr>
        <w:t xml:space="preserve"> </w:t>
      </w:r>
      <w:r w:rsidR="00225CD3">
        <w:rPr>
          <w:sz w:val="28"/>
          <w:szCs w:val="28"/>
        </w:rPr>
        <w:br/>
      </w:r>
      <w:r w:rsidR="003052EF">
        <w:rPr>
          <w:sz w:val="28"/>
          <w:szCs w:val="28"/>
        </w:rPr>
        <w:t>от 18.12.2019 №</w:t>
      </w:r>
      <w:r w:rsidR="00552D43">
        <w:rPr>
          <w:sz w:val="28"/>
          <w:szCs w:val="28"/>
        </w:rPr>
        <w:t> </w:t>
      </w:r>
      <w:r w:rsidR="008D06CB">
        <w:rPr>
          <w:sz w:val="28"/>
          <w:szCs w:val="28"/>
        </w:rPr>
        <w:t>538-НПА</w:t>
      </w:r>
      <w:r w:rsidR="003052EF">
        <w:rPr>
          <w:sz w:val="28"/>
          <w:szCs w:val="28"/>
        </w:rPr>
        <w:t>, от 31.12.2019 №</w:t>
      </w:r>
      <w:r w:rsidR="00552D43">
        <w:rPr>
          <w:sz w:val="28"/>
          <w:szCs w:val="28"/>
        </w:rPr>
        <w:t> </w:t>
      </w:r>
      <w:r w:rsidR="003052EF">
        <w:rPr>
          <w:sz w:val="28"/>
          <w:szCs w:val="28"/>
        </w:rPr>
        <w:t>597</w:t>
      </w:r>
      <w:r w:rsidR="00380171">
        <w:rPr>
          <w:sz w:val="28"/>
          <w:szCs w:val="28"/>
        </w:rPr>
        <w:t>-</w:t>
      </w:r>
      <w:r w:rsidR="003052EF">
        <w:rPr>
          <w:sz w:val="28"/>
          <w:szCs w:val="28"/>
        </w:rPr>
        <w:t>НПА</w:t>
      </w:r>
      <w:r w:rsidR="0075413B">
        <w:rPr>
          <w:sz w:val="28"/>
          <w:szCs w:val="28"/>
        </w:rPr>
        <w:t xml:space="preserve">, от 03.04.2020 </w:t>
      </w:r>
      <w:r w:rsidR="00DF7515">
        <w:rPr>
          <w:sz w:val="28"/>
          <w:szCs w:val="28"/>
        </w:rPr>
        <w:br/>
      </w:r>
      <w:r w:rsidR="0075413B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75413B">
        <w:rPr>
          <w:sz w:val="28"/>
          <w:szCs w:val="28"/>
        </w:rPr>
        <w:t>187</w:t>
      </w:r>
      <w:r w:rsidR="00380171">
        <w:rPr>
          <w:sz w:val="28"/>
          <w:szCs w:val="28"/>
        </w:rPr>
        <w:t>-</w:t>
      </w:r>
      <w:r w:rsidR="00DF7515" w:rsidRPr="00DF7515">
        <w:rPr>
          <w:sz w:val="28"/>
          <w:szCs w:val="28"/>
        </w:rPr>
        <w:t>НПА</w:t>
      </w:r>
      <w:r w:rsidR="00D72169" w:rsidRPr="00DF7515">
        <w:rPr>
          <w:sz w:val="28"/>
          <w:szCs w:val="28"/>
        </w:rPr>
        <w:t>, от 30.12.2020 №</w:t>
      </w:r>
      <w:r w:rsidR="00552D43">
        <w:rPr>
          <w:sz w:val="28"/>
          <w:szCs w:val="28"/>
        </w:rPr>
        <w:t> </w:t>
      </w:r>
      <w:r w:rsidR="00D72169" w:rsidRPr="00DF7515">
        <w:rPr>
          <w:sz w:val="28"/>
          <w:szCs w:val="28"/>
        </w:rPr>
        <w:t>645</w:t>
      </w:r>
      <w:r w:rsidR="00380171">
        <w:rPr>
          <w:sz w:val="28"/>
          <w:szCs w:val="28"/>
        </w:rPr>
        <w:t>-</w:t>
      </w:r>
      <w:r w:rsidR="00D72169" w:rsidRPr="00DF7515">
        <w:rPr>
          <w:sz w:val="28"/>
          <w:szCs w:val="28"/>
        </w:rPr>
        <w:t>НПА</w:t>
      </w:r>
      <w:r w:rsidRPr="00DF7515">
        <w:rPr>
          <w:sz w:val="28"/>
          <w:szCs w:val="28"/>
        </w:rPr>
        <w:t>, от 31.03.2021 №</w:t>
      </w:r>
      <w:r w:rsidR="00552D43">
        <w:rPr>
          <w:sz w:val="28"/>
          <w:szCs w:val="28"/>
        </w:rPr>
        <w:t> </w:t>
      </w:r>
      <w:r w:rsidRPr="00DF7515">
        <w:rPr>
          <w:sz w:val="28"/>
          <w:szCs w:val="28"/>
        </w:rPr>
        <w:t>119</w:t>
      </w:r>
      <w:r w:rsidR="00380171">
        <w:rPr>
          <w:sz w:val="28"/>
          <w:szCs w:val="28"/>
        </w:rPr>
        <w:t>-</w:t>
      </w:r>
      <w:r w:rsidRPr="00DF7515">
        <w:rPr>
          <w:sz w:val="28"/>
          <w:szCs w:val="28"/>
        </w:rPr>
        <w:t>НПА</w:t>
      </w:r>
      <w:r w:rsidR="005C2749">
        <w:rPr>
          <w:sz w:val="28"/>
          <w:szCs w:val="28"/>
        </w:rPr>
        <w:t xml:space="preserve">, </w:t>
      </w:r>
      <w:r w:rsidR="00225CD3">
        <w:rPr>
          <w:sz w:val="28"/>
          <w:szCs w:val="28"/>
        </w:rPr>
        <w:br/>
      </w:r>
      <w:r w:rsidR="005C2749">
        <w:rPr>
          <w:sz w:val="28"/>
          <w:szCs w:val="28"/>
        </w:rPr>
        <w:lastRenderedPageBreak/>
        <w:t>от 04.08.2021 №</w:t>
      </w:r>
      <w:r w:rsidR="00552D43">
        <w:rPr>
          <w:sz w:val="28"/>
          <w:szCs w:val="28"/>
        </w:rPr>
        <w:t> </w:t>
      </w:r>
      <w:r w:rsidR="005C2749">
        <w:rPr>
          <w:sz w:val="28"/>
          <w:szCs w:val="28"/>
        </w:rPr>
        <w:t xml:space="preserve"> 308-НПА</w:t>
      </w:r>
      <w:r w:rsidR="00552D43">
        <w:rPr>
          <w:sz w:val="28"/>
          <w:szCs w:val="28"/>
        </w:rPr>
        <w:t>, от 29.09.2021 № 388-НПА</w:t>
      </w:r>
      <w:r w:rsidR="004351B4">
        <w:rPr>
          <w:sz w:val="28"/>
          <w:szCs w:val="28"/>
        </w:rPr>
        <w:t>, от 30.12.2021</w:t>
      </w:r>
      <w:proofErr w:type="gramEnd"/>
      <w:r w:rsidR="004351B4">
        <w:rPr>
          <w:sz w:val="28"/>
          <w:szCs w:val="28"/>
        </w:rPr>
        <w:t xml:space="preserve"> </w:t>
      </w:r>
      <w:r w:rsidR="004351B4">
        <w:rPr>
          <w:sz w:val="28"/>
          <w:szCs w:val="28"/>
        </w:rPr>
        <w:br/>
        <w:t xml:space="preserve">№ </w:t>
      </w:r>
      <w:proofErr w:type="gramStart"/>
      <w:r w:rsidR="004351B4">
        <w:rPr>
          <w:sz w:val="28"/>
          <w:szCs w:val="28"/>
        </w:rPr>
        <w:t>570-НПА</w:t>
      </w:r>
      <w:r w:rsidR="00552D43">
        <w:rPr>
          <w:sz w:val="28"/>
          <w:szCs w:val="28"/>
        </w:rPr>
        <w:t xml:space="preserve">, </w:t>
      </w:r>
      <w:r w:rsidR="00447852">
        <w:rPr>
          <w:sz w:val="28"/>
          <w:szCs w:val="28"/>
        </w:rPr>
        <w:t>от 26.01.2022 № 26-НПА</w:t>
      </w:r>
      <w:r w:rsidR="00BF07F2">
        <w:rPr>
          <w:sz w:val="28"/>
          <w:szCs w:val="28"/>
        </w:rPr>
        <w:t>, от 17.02.2022 № 65-НПА</w:t>
      </w:r>
      <w:r w:rsidR="00DC6125">
        <w:rPr>
          <w:sz w:val="28"/>
          <w:szCs w:val="28"/>
        </w:rPr>
        <w:t xml:space="preserve">; </w:t>
      </w:r>
      <w:r w:rsidR="00225CD3">
        <w:rPr>
          <w:sz w:val="28"/>
          <w:szCs w:val="28"/>
        </w:rPr>
        <w:br/>
      </w:r>
      <w:r w:rsidR="00DC6125">
        <w:rPr>
          <w:sz w:val="28"/>
          <w:szCs w:val="28"/>
        </w:rPr>
        <w:t>от 22.04.2022 № 213-НПА</w:t>
      </w:r>
      <w:r w:rsidR="00732BF4">
        <w:rPr>
          <w:sz w:val="28"/>
          <w:szCs w:val="28"/>
        </w:rPr>
        <w:t>, от 28.09.2022 № 487-НПА</w:t>
      </w:r>
      <w:r w:rsidR="00225CD3">
        <w:rPr>
          <w:sz w:val="28"/>
          <w:szCs w:val="28"/>
        </w:rPr>
        <w:t xml:space="preserve">, от 30.12.2022 </w:t>
      </w:r>
      <w:r w:rsidR="00225CD3">
        <w:rPr>
          <w:sz w:val="28"/>
          <w:szCs w:val="28"/>
        </w:rPr>
        <w:br/>
        <w:t>№ 697-НПА</w:t>
      </w:r>
      <w:r w:rsidR="00614D7A">
        <w:rPr>
          <w:sz w:val="28"/>
          <w:szCs w:val="28"/>
        </w:rPr>
        <w:t>, от 03.02.2023 № 64-НПА</w:t>
      </w:r>
      <w:r w:rsidR="00AD0529">
        <w:rPr>
          <w:sz w:val="28"/>
          <w:szCs w:val="28"/>
        </w:rPr>
        <w:t>, от 14.06.2023 № 264-НПА</w:t>
      </w:r>
      <w:r w:rsidR="00447852">
        <w:rPr>
          <w:sz w:val="28"/>
          <w:szCs w:val="28"/>
        </w:rPr>
        <w:t>)</w:t>
      </w:r>
      <w:r w:rsidR="005C2749">
        <w:rPr>
          <w:sz w:val="28"/>
          <w:szCs w:val="28"/>
        </w:rPr>
        <w:t xml:space="preserve"> </w:t>
      </w:r>
      <w:r w:rsidR="00380171">
        <w:rPr>
          <w:sz w:val="28"/>
          <w:szCs w:val="28"/>
        </w:rPr>
        <w:t>(</w:t>
      </w:r>
      <w:r w:rsidR="0075413B" w:rsidRPr="00DF7515">
        <w:rPr>
          <w:sz w:val="28"/>
          <w:szCs w:val="28"/>
        </w:rPr>
        <w:t>далее</w:t>
      </w:r>
      <w:r w:rsidR="00380171">
        <w:rPr>
          <w:sz w:val="28"/>
          <w:szCs w:val="28"/>
        </w:rPr>
        <w:t xml:space="preserve"> -</w:t>
      </w:r>
      <w:r w:rsidR="0075413B" w:rsidRPr="00DF7515">
        <w:rPr>
          <w:sz w:val="28"/>
          <w:szCs w:val="28"/>
        </w:rPr>
        <w:t xml:space="preserve"> муниципальная программа</w:t>
      </w:r>
      <w:r w:rsidR="00F25728" w:rsidRPr="00DF7515">
        <w:rPr>
          <w:sz w:val="28"/>
          <w:szCs w:val="28"/>
        </w:rPr>
        <w:t xml:space="preserve">) </w:t>
      </w:r>
      <w:r w:rsidR="00957219" w:rsidRPr="00DF7515">
        <w:rPr>
          <w:sz w:val="28"/>
          <w:szCs w:val="28"/>
        </w:rPr>
        <w:t>следующие изменения</w:t>
      </w:r>
      <w:r w:rsidR="00957219" w:rsidRPr="00DF7515">
        <w:rPr>
          <w:b/>
          <w:sz w:val="28"/>
          <w:szCs w:val="28"/>
        </w:rPr>
        <w:t>:</w:t>
      </w:r>
      <w:proofErr w:type="gramEnd"/>
    </w:p>
    <w:p w:rsidR="00E93B2D" w:rsidRDefault="00E93B2D" w:rsidP="00BD64EE">
      <w:pPr>
        <w:pStyle w:val="a4"/>
        <w:numPr>
          <w:ilvl w:val="1"/>
          <w:numId w:val="4"/>
        </w:numPr>
        <w:tabs>
          <w:tab w:val="left" w:pos="6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паспорт муниципальной программы в новой редакции согласно приложению №</w:t>
      </w:r>
      <w:r w:rsidR="0032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88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FAB" w:rsidRDefault="00A11FAB" w:rsidP="00BD64EE">
      <w:pPr>
        <w:pStyle w:val="a4"/>
        <w:numPr>
          <w:ilvl w:val="1"/>
          <w:numId w:val="4"/>
        </w:numPr>
        <w:tabs>
          <w:tab w:val="left" w:pos="6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AD05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2 к настоящему постановлению;</w:t>
      </w:r>
    </w:p>
    <w:p w:rsidR="008B4062" w:rsidRDefault="008B4062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62"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AD0529">
        <w:rPr>
          <w:rFonts w:ascii="Times New Roman" w:hAnsi="Times New Roman" w:cs="Times New Roman"/>
          <w:sz w:val="28"/>
          <w:szCs w:val="28"/>
        </w:rPr>
        <w:t>9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 w:rsidR="00A11FAB">
        <w:rPr>
          <w:rFonts w:ascii="Times New Roman" w:hAnsi="Times New Roman" w:cs="Times New Roman"/>
          <w:sz w:val="28"/>
          <w:szCs w:val="28"/>
        </w:rPr>
        <w:t>3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57219" w:rsidRPr="00A1488F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 xml:space="preserve">2. Руководителю аппарата Администрации Яковлевского муниципального </w:t>
      </w:r>
      <w:r w:rsidR="00DE4B18">
        <w:rPr>
          <w:rFonts w:ascii="Times New Roman" w:hAnsi="Times New Roman" w:cs="Times New Roman"/>
          <w:sz w:val="28"/>
          <w:szCs w:val="28"/>
        </w:rPr>
        <w:t>округа</w:t>
      </w:r>
      <w:r w:rsidRPr="00A1488F">
        <w:rPr>
          <w:rFonts w:ascii="Times New Roman" w:hAnsi="Times New Roman" w:cs="Times New Roman"/>
          <w:sz w:val="28"/>
          <w:szCs w:val="28"/>
        </w:rPr>
        <w:t xml:space="preserve"> (Сомо</w:t>
      </w:r>
      <w:r w:rsidR="003205A6">
        <w:rPr>
          <w:rFonts w:ascii="Times New Roman" w:hAnsi="Times New Roman" w:cs="Times New Roman"/>
          <w:sz w:val="28"/>
          <w:szCs w:val="28"/>
        </w:rPr>
        <w:t>вой О.</w:t>
      </w:r>
      <w:r w:rsidRPr="00A1488F">
        <w:rPr>
          <w:rFonts w:ascii="Times New Roman" w:hAnsi="Times New Roman" w:cs="Times New Roman"/>
          <w:sz w:val="28"/>
          <w:szCs w:val="28"/>
        </w:rPr>
        <w:t xml:space="preserve">В.) опубликовать настоящее постановление в районной газете </w:t>
      </w:r>
      <w:r w:rsidR="004351B4">
        <w:rPr>
          <w:rFonts w:ascii="Times New Roman" w:hAnsi="Times New Roman" w:cs="Times New Roman"/>
          <w:sz w:val="28"/>
          <w:szCs w:val="28"/>
        </w:rPr>
        <w:t>«</w:t>
      </w:r>
      <w:r w:rsidRPr="00A1488F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4351B4">
        <w:rPr>
          <w:rFonts w:ascii="Times New Roman" w:hAnsi="Times New Roman" w:cs="Times New Roman"/>
          <w:sz w:val="28"/>
          <w:szCs w:val="28"/>
        </w:rPr>
        <w:t>»</w:t>
      </w:r>
      <w:r w:rsidRPr="00A1488F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AD0529">
        <w:rPr>
          <w:rFonts w:ascii="Times New Roman" w:hAnsi="Times New Roman" w:cs="Times New Roman"/>
          <w:sz w:val="28"/>
          <w:szCs w:val="28"/>
        </w:rPr>
        <w:br/>
      </w:r>
      <w:r w:rsidRPr="00A148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Яковлевского муниципального </w:t>
      </w:r>
      <w:r w:rsidR="00DE4B18">
        <w:rPr>
          <w:rFonts w:ascii="Times New Roman" w:hAnsi="Times New Roman" w:cs="Times New Roman"/>
          <w:sz w:val="28"/>
          <w:szCs w:val="28"/>
        </w:rPr>
        <w:t>округа</w:t>
      </w:r>
    </w:p>
    <w:p w:rsidR="00957219" w:rsidRPr="004A76FD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Pr="004A76FD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A76FD">
        <w:rPr>
          <w:rFonts w:ascii="Times New Roman" w:hAnsi="Times New Roman" w:cs="Times New Roman"/>
          <w:sz w:val="28"/>
          <w:szCs w:val="28"/>
        </w:rPr>
        <w:t>момента его опубликования.</w:t>
      </w:r>
    </w:p>
    <w:p w:rsidR="00C75420" w:rsidRDefault="001153FE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C75420">
        <w:rPr>
          <w:sz w:val="28"/>
          <w:szCs w:val="28"/>
        </w:rPr>
        <w:t>Контроль</w:t>
      </w:r>
      <w:r w:rsidR="00076B1B">
        <w:rPr>
          <w:sz w:val="28"/>
          <w:szCs w:val="28"/>
        </w:rPr>
        <w:t xml:space="preserve"> исполнения</w:t>
      </w:r>
      <w:r w:rsidR="00C75420">
        <w:rPr>
          <w:sz w:val="28"/>
          <w:szCs w:val="28"/>
        </w:rPr>
        <w:t xml:space="preserve"> настоящего постановления оставляю за собой.</w:t>
      </w: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596DE8" w:rsidRDefault="002F08D7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0223">
        <w:rPr>
          <w:sz w:val="28"/>
          <w:szCs w:val="28"/>
        </w:rPr>
        <w:t>Яковлевского</w:t>
      </w:r>
    </w:p>
    <w:p w:rsidR="00D90223" w:rsidRDefault="00D90223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E4B1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7662">
        <w:rPr>
          <w:sz w:val="28"/>
          <w:szCs w:val="28"/>
        </w:rPr>
        <w:t xml:space="preserve">                </w:t>
      </w:r>
      <w:r w:rsidR="00596DE8">
        <w:rPr>
          <w:sz w:val="28"/>
          <w:szCs w:val="28"/>
        </w:rPr>
        <w:tab/>
      </w:r>
      <w:r w:rsidR="00596DE8">
        <w:rPr>
          <w:sz w:val="28"/>
          <w:szCs w:val="28"/>
        </w:rPr>
        <w:tab/>
        <w:t xml:space="preserve">       </w:t>
      </w:r>
      <w:r w:rsidR="00DC6125">
        <w:rPr>
          <w:sz w:val="28"/>
          <w:szCs w:val="28"/>
        </w:rPr>
        <w:t>А.А. Коренчук</w:t>
      </w:r>
    </w:p>
    <w:p w:rsidR="00C75420" w:rsidRDefault="00C75420" w:rsidP="00C75420">
      <w:pPr>
        <w:spacing w:line="360" w:lineRule="auto"/>
        <w:jc w:val="both"/>
        <w:rPr>
          <w:sz w:val="28"/>
          <w:szCs w:val="28"/>
        </w:rPr>
      </w:pPr>
    </w:p>
    <w:p w:rsidR="00122780" w:rsidRDefault="00122780" w:rsidP="00552D43">
      <w:pPr>
        <w:spacing w:line="360" w:lineRule="auto"/>
        <w:ind w:firstLine="709"/>
        <w:jc w:val="both"/>
        <w:rPr>
          <w:sz w:val="28"/>
          <w:szCs w:val="28"/>
        </w:rPr>
        <w:sectPr w:rsidR="00122780" w:rsidSect="00071A3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122780" w:rsidRPr="00902742" w:rsidRDefault="00122780" w:rsidP="0012278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22780" w:rsidRPr="00902742" w:rsidRDefault="00122780" w:rsidP="00122780">
      <w:pPr>
        <w:jc w:val="right"/>
        <w:rPr>
          <w:sz w:val="22"/>
          <w:szCs w:val="22"/>
        </w:rPr>
      </w:pPr>
      <w:r w:rsidRPr="00902742">
        <w:rPr>
          <w:sz w:val="22"/>
          <w:szCs w:val="22"/>
        </w:rPr>
        <w:t>к постановлению Администрации</w:t>
      </w:r>
    </w:p>
    <w:p w:rsidR="00122780" w:rsidRPr="00902742" w:rsidRDefault="00122780" w:rsidP="00122780">
      <w:pPr>
        <w:jc w:val="right"/>
        <w:rPr>
          <w:sz w:val="22"/>
          <w:szCs w:val="22"/>
        </w:rPr>
      </w:pPr>
      <w:r w:rsidRPr="00902742">
        <w:rPr>
          <w:sz w:val="22"/>
          <w:szCs w:val="22"/>
        </w:rPr>
        <w:t xml:space="preserve">Яковлевского муниципального </w:t>
      </w:r>
      <w:r>
        <w:rPr>
          <w:sz w:val="22"/>
          <w:szCs w:val="22"/>
        </w:rPr>
        <w:t>округа</w:t>
      </w:r>
    </w:p>
    <w:p w:rsidR="00122780" w:rsidRPr="002D2DBA" w:rsidRDefault="00122780" w:rsidP="00122780">
      <w:pPr>
        <w:jc w:val="right"/>
        <w:rPr>
          <w:sz w:val="22"/>
          <w:szCs w:val="22"/>
          <w:u w:val="single"/>
        </w:rPr>
      </w:pPr>
      <w:r w:rsidRPr="002D2DBA">
        <w:rPr>
          <w:sz w:val="22"/>
          <w:szCs w:val="22"/>
          <w:u w:val="single"/>
        </w:rPr>
        <w:t>от 14.11.2023 № 130-НПА</w:t>
      </w:r>
    </w:p>
    <w:p w:rsidR="00122780" w:rsidRPr="00902742" w:rsidRDefault="00122780" w:rsidP="00122780">
      <w:pPr>
        <w:rPr>
          <w:sz w:val="22"/>
          <w:szCs w:val="22"/>
        </w:rPr>
      </w:pPr>
    </w:p>
    <w:p w:rsidR="00122780" w:rsidRDefault="00122780" w:rsidP="00122780">
      <w:pPr>
        <w:pStyle w:val="ConsPlusNormal"/>
        <w:jc w:val="right"/>
        <w:outlineLvl w:val="0"/>
      </w:pPr>
    </w:p>
    <w:p w:rsidR="00122780" w:rsidRPr="00E40613" w:rsidRDefault="00122780" w:rsidP="00122780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ПАСПОРТ</w:t>
      </w:r>
    </w:p>
    <w:p w:rsidR="00122780" w:rsidRPr="00E40613" w:rsidRDefault="00122780" w:rsidP="00122780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МУНИЦИПАЛЬНОЙ ПРОГРАММЫ ЯКОВЛЕВСКОГО</w:t>
      </w:r>
    </w:p>
    <w:p w:rsidR="00122780" w:rsidRPr="00E40613" w:rsidRDefault="00122780" w:rsidP="00122780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 xml:space="preserve">МУНИЦИПАЛЬНОГО РАЙОНА </w:t>
      </w:r>
    </w:p>
    <w:p w:rsidR="00122780" w:rsidRDefault="00122780" w:rsidP="00122780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«СОЦИАЛЬНАЯ ПОДДЕРЖКА НАСЕЛЕНИЯ ЯКОВЛЕВСКО</w:t>
      </w:r>
      <w:r>
        <w:rPr>
          <w:b/>
        </w:rPr>
        <w:t>ГО</w:t>
      </w:r>
      <w:r w:rsidRPr="00E40613">
        <w:rPr>
          <w:b/>
        </w:rPr>
        <w:t xml:space="preserve"> МУНИЦИПАЛЬНО</w:t>
      </w:r>
      <w:r>
        <w:rPr>
          <w:b/>
        </w:rPr>
        <w:t>ГО</w:t>
      </w:r>
      <w:r w:rsidRPr="00E40613">
        <w:rPr>
          <w:b/>
        </w:rPr>
        <w:t xml:space="preserve"> РАЙОН</w:t>
      </w:r>
      <w:r>
        <w:rPr>
          <w:b/>
        </w:rPr>
        <w:t>А</w:t>
      </w:r>
      <w:r w:rsidRPr="00E40613">
        <w:rPr>
          <w:b/>
        </w:rPr>
        <w:t>»</w:t>
      </w:r>
      <w:r>
        <w:rPr>
          <w:b/>
        </w:rPr>
        <w:t xml:space="preserve"> НА 2019-2025</w:t>
      </w:r>
      <w:r w:rsidRPr="00E40613">
        <w:rPr>
          <w:b/>
        </w:rPr>
        <w:t xml:space="preserve"> ГОДЫ</w:t>
      </w:r>
    </w:p>
    <w:p w:rsidR="00122780" w:rsidRDefault="00122780" w:rsidP="00122780">
      <w:pPr>
        <w:widowControl w:val="0"/>
        <w:tabs>
          <w:tab w:val="left" w:pos="142"/>
        </w:tabs>
        <w:ind w:right="-1" w:firstLine="567"/>
        <w:jc w:val="center"/>
      </w:pPr>
      <w:r w:rsidRPr="00B97675">
        <w:t>(Далее – Программа)</w:t>
      </w:r>
    </w:p>
    <w:p w:rsidR="00122780" w:rsidRDefault="00122780" w:rsidP="00122780">
      <w:pPr>
        <w:widowControl w:val="0"/>
        <w:tabs>
          <w:tab w:val="left" w:pos="142"/>
        </w:tabs>
        <w:ind w:right="-1" w:firstLine="567"/>
        <w:jc w:val="center"/>
      </w:pPr>
    </w:p>
    <w:p w:rsidR="00122780" w:rsidRDefault="00122780" w:rsidP="00122780">
      <w:pPr>
        <w:widowControl w:val="0"/>
        <w:tabs>
          <w:tab w:val="left" w:pos="142"/>
        </w:tabs>
        <w:ind w:right="-1" w:firstLine="567"/>
        <w:jc w:val="center"/>
      </w:pPr>
      <w:proofErr w:type="gramStart"/>
      <w:r>
        <w:t xml:space="preserve">(в ред. постановления Яковлевского муниципального района от </w:t>
      </w:r>
      <w:r w:rsidRPr="00B97675">
        <w:t>18.12.2019 № 538-НПА, от 31.12.2019 № 597-НПА, от 03.04.2020 № 187-НПА,</w:t>
      </w:r>
      <w:r>
        <w:t xml:space="preserve"> </w:t>
      </w:r>
      <w:r w:rsidRPr="00B97675">
        <w:t xml:space="preserve">от 30.12.2020 № 645-НПА, </w:t>
      </w:r>
      <w:proofErr w:type="gramEnd"/>
    </w:p>
    <w:p w:rsidR="00122780" w:rsidRDefault="00122780" w:rsidP="00122780">
      <w:pPr>
        <w:widowControl w:val="0"/>
        <w:tabs>
          <w:tab w:val="left" w:pos="142"/>
        </w:tabs>
        <w:ind w:right="-1" w:firstLine="567"/>
        <w:jc w:val="center"/>
      </w:pPr>
      <w:r w:rsidRPr="00B97675">
        <w:t>от 31.03.2021 №119-НПА</w:t>
      </w:r>
      <w:r>
        <w:t xml:space="preserve">, от 04.08.2021 № 308-НПА, от 29.09.2021 № 388-НПА, </w:t>
      </w:r>
    </w:p>
    <w:p w:rsidR="00122780" w:rsidRPr="00E40613" w:rsidRDefault="00122780" w:rsidP="00122780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>
        <w:t xml:space="preserve">от 30.12.2021 № 570-НПА, от 26.01.2022 № 26-НПА, от 17.02.2022 № 65-НПА; </w:t>
      </w:r>
      <w:r>
        <w:br/>
        <w:t xml:space="preserve">от 22.04.2022 № 213-НПА, от 28.09.2022 № 487-НПА; от 30.12.2022 № 697-НПА; </w:t>
      </w:r>
      <w:r>
        <w:br/>
        <w:t>от 03.02.2023 № 64-НПА; от 14.06.2023 № 264-НПА)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122780" w:rsidRPr="00E40613" w:rsidTr="00FB26DC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 исполнитель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jc w:val="both"/>
            </w:pPr>
            <w:r>
              <w:t>Отдел опеки и попечительства Администрации Яковлевского муниципального района</w:t>
            </w:r>
          </w:p>
        </w:tc>
      </w:tr>
      <w:tr w:rsidR="00122780" w:rsidRPr="00E40613" w:rsidTr="00FB26DC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Default="00122780" w:rsidP="00FB26DC">
            <w:r>
              <w:t>Администрация Яковлевского муниципального района;</w:t>
            </w:r>
          </w:p>
          <w:p w:rsidR="00122780" w:rsidRDefault="00122780" w:rsidP="00FB26DC">
            <w:r>
              <w:t>Отдел образования Администрации Яковлевского муниципального района;</w:t>
            </w:r>
          </w:p>
          <w:p w:rsidR="00122780" w:rsidRDefault="00122780" w:rsidP="00FB26DC">
            <w:r>
              <w:t>М</w:t>
            </w:r>
            <w:r w:rsidRPr="00F76F0D">
              <w:t>униципальное казенное учреждение «Центр обеспечения и сопровождения образования» Яковлевского муниципального района</w:t>
            </w:r>
            <w:r>
              <w:t>;</w:t>
            </w:r>
          </w:p>
          <w:p w:rsidR="00122780" w:rsidRPr="00F76F0D" w:rsidRDefault="00122780" w:rsidP="00FB26DC">
            <w:r>
              <w:t>Муниципальное казенное учреждение «Управление культуры» Яковлевского муниципального района</w:t>
            </w:r>
          </w:p>
        </w:tc>
      </w:tr>
      <w:tr w:rsidR="00122780" w:rsidRPr="00E40613" w:rsidTr="00FB26DC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Default="00122780" w:rsidP="00FB26DC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 xml:space="preserve">одпрограмма № </w:t>
            </w:r>
            <w:r>
              <w:t xml:space="preserve">1 </w:t>
            </w:r>
            <w:r w:rsidRPr="00E40613">
              <w:t>«Доступная среда</w:t>
            </w:r>
            <w:r>
              <w:t>» на 2019-2025</w:t>
            </w:r>
            <w:r w:rsidRPr="00E40613">
              <w:t xml:space="preserve"> годы</w:t>
            </w:r>
            <w:r>
              <w:t xml:space="preserve">. </w:t>
            </w:r>
            <w:r w:rsidRPr="00474A9A">
              <w:rPr>
                <w:lang w:eastAsia="en-US"/>
              </w:rPr>
              <w:t>Информация о паспорте подпр</w:t>
            </w:r>
            <w:r>
              <w:rPr>
                <w:lang w:eastAsia="en-US"/>
              </w:rPr>
              <w:t>ограммы приведена в приложении №</w:t>
            </w:r>
            <w:r w:rsidRPr="00474A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Pr="00E40613">
              <w:t xml:space="preserve"> к муниципальной программе Яковлевского муниципального района «Социальная поддержка населения Яковлевско</w:t>
            </w:r>
            <w:r>
              <w:t>го</w:t>
            </w:r>
            <w:r w:rsidRPr="00E40613">
              <w:t xml:space="preserve"> муниципально</w:t>
            </w:r>
            <w:r>
              <w:t xml:space="preserve">го </w:t>
            </w:r>
            <w:r w:rsidRPr="00E40613">
              <w:t>район</w:t>
            </w:r>
            <w:r>
              <w:t>а» на 2019 - 2025</w:t>
            </w:r>
            <w:r w:rsidRPr="00E40613">
              <w:t xml:space="preserve"> годы (далее - Муниципальная программа)</w:t>
            </w:r>
            <w:r>
              <w:t>.</w:t>
            </w:r>
          </w:p>
          <w:p w:rsidR="00122780" w:rsidRDefault="00122780" w:rsidP="00FB26DC">
            <w:pPr>
              <w:tabs>
                <w:tab w:val="left" w:pos="142"/>
              </w:tabs>
              <w:ind w:right="-1"/>
              <w:jc w:val="both"/>
            </w:pPr>
            <w:r w:rsidRPr="00E40613">
              <w:t xml:space="preserve">Подпрограмма № </w:t>
            </w:r>
            <w:r>
              <w:t>2</w:t>
            </w:r>
            <w:r w:rsidRPr="00E40613">
              <w:rPr>
                <w:bCs/>
              </w:rPr>
              <w:t xml:space="preserve"> «Социальная поддержка пенсионеров в </w:t>
            </w:r>
            <w:proofErr w:type="spellStart"/>
            <w:r w:rsidRPr="00E40613">
              <w:rPr>
                <w:bCs/>
              </w:rPr>
              <w:t>Яковлевском</w:t>
            </w:r>
            <w:proofErr w:type="spellEnd"/>
            <w:r w:rsidRPr="00E40613">
              <w:rPr>
                <w:bCs/>
              </w:rPr>
              <w:t xml:space="preserve"> муниципальном районе</w:t>
            </w:r>
            <w:r>
              <w:rPr>
                <w:bCs/>
              </w:rPr>
              <w:t>» на 2019-2025</w:t>
            </w:r>
            <w:r w:rsidRPr="00E40613">
              <w:rPr>
                <w:bCs/>
              </w:rPr>
              <w:t xml:space="preserve"> годы</w:t>
            </w:r>
            <w:r>
              <w:rPr>
                <w:bCs/>
              </w:rPr>
              <w:t xml:space="preserve">. </w:t>
            </w:r>
            <w:r w:rsidRPr="00474A9A">
              <w:rPr>
                <w:lang w:eastAsia="en-US"/>
              </w:rPr>
              <w:t xml:space="preserve">Информация о паспорте подпрограммы приведена в приложении </w:t>
            </w:r>
            <w:r>
              <w:rPr>
                <w:lang w:eastAsia="en-US"/>
              </w:rPr>
              <w:t>№</w:t>
            </w:r>
            <w:r w:rsidRPr="00474A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>
              <w:t xml:space="preserve"> </w:t>
            </w:r>
            <w:r w:rsidRPr="00E40613">
              <w:t>к Муниципальной программе.</w:t>
            </w:r>
          </w:p>
          <w:p w:rsidR="00122780" w:rsidRDefault="00122780" w:rsidP="00FB26DC">
            <w:pPr>
              <w:tabs>
                <w:tab w:val="left" w:pos="142"/>
              </w:tabs>
              <w:ind w:right="-1"/>
              <w:jc w:val="both"/>
            </w:pPr>
            <w:r>
              <w:t>Подпрограмма № 3</w:t>
            </w:r>
            <w:r w:rsidRPr="00154F8D">
              <w:t xml:space="preserve"> </w:t>
            </w:r>
            <w:r>
              <w:t>«</w:t>
            </w:r>
            <w:r w:rsidRPr="00154F8D">
              <w:t>Обеспечение жилыми помещениями детей - сирот, детей ост</w:t>
            </w:r>
            <w:r>
              <w:t>авшихся без попечения родителей</w:t>
            </w:r>
            <w:r w:rsidRPr="00154F8D">
              <w:t>,</w:t>
            </w:r>
            <w:r>
              <w:t xml:space="preserve"> </w:t>
            </w:r>
            <w:r w:rsidRPr="00154F8D">
              <w:t xml:space="preserve">лиц из числа детей - сирот и детей, оставшихся без попечения родителей в </w:t>
            </w:r>
            <w:proofErr w:type="spellStart"/>
            <w:r w:rsidRPr="00154F8D">
              <w:t>Яковлевском</w:t>
            </w:r>
            <w:proofErr w:type="spellEnd"/>
            <w:r w:rsidRPr="00154F8D">
              <w:t xml:space="preserve"> муниципальном районе</w:t>
            </w:r>
            <w:r>
              <w:t>»</w:t>
            </w:r>
            <w:r w:rsidRPr="00154F8D">
              <w:t xml:space="preserve"> на 2020-2025 годы</w:t>
            </w:r>
            <w:r>
              <w:t xml:space="preserve"> в приложении № 8 к муниципальной программе.</w:t>
            </w:r>
          </w:p>
          <w:p w:rsidR="00122780" w:rsidRPr="00E40613" w:rsidRDefault="00122780" w:rsidP="00FB26DC">
            <w:pPr>
              <w:tabs>
                <w:tab w:val="left" w:pos="142"/>
              </w:tabs>
              <w:ind w:right="-1"/>
              <w:jc w:val="both"/>
            </w:pPr>
            <w:r>
              <w:t>Подпрограмма № 4</w:t>
            </w:r>
            <w:r w:rsidRPr="00154F8D">
              <w:t xml:space="preserve"> </w:t>
            </w:r>
            <w:r>
              <w:t>«</w:t>
            </w:r>
            <w:r w:rsidRPr="00154F8D">
              <w:t xml:space="preserve">Социальная поддержка семей и детей в </w:t>
            </w:r>
            <w:proofErr w:type="spellStart"/>
            <w:r w:rsidRPr="00154F8D">
              <w:t>Яковлевском</w:t>
            </w:r>
            <w:proofErr w:type="spellEnd"/>
            <w:r w:rsidRPr="00154F8D">
              <w:t xml:space="preserve"> муниципальном районе</w:t>
            </w:r>
            <w:r>
              <w:t>»</w:t>
            </w:r>
            <w:r w:rsidRPr="00154F8D">
              <w:t xml:space="preserve"> на 2020-2025 годы</w:t>
            </w:r>
            <w:r>
              <w:t xml:space="preserve"> в приложении № 9 к муниципальной программе.</w:t>
            </w:r>
          </w:p>
          <w:p w:rsidR="00122780" w:rsidRDefault="00122780" w:rsidP="00FB26DC">
            <w:pPr>
              <w:tabs>
                <w:tab w:val="left" w:pos="142"/>
              </w:tabs>
              <w:ind w:right="-1"/>
              <w:jc w:val="both"/>
            </w:pPr>
            <w:r w:rsidRPr="00E40613">
              <w:t>отдельное мероприятие:</w:t>
            </w:r>
            <w:r>
              <w:t xml:space="preserve"> </w:t>
            </w:r>
            <w:r w:rsidRPr="00E40613">
              <w:t>«Мероприят</w:t>
            </w:r>
            <w:r>
              <w:t>ия по выплате компенсации части платы</w:t>
            </w:r>
            <w:r w:rsidRPr="00E40613">
      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>
              <w:t>образовательную деятельность».</w:t>
            </w:r>
          </w:p>
          <w:p w:rsidR="00122780" w:rsidRPr="00E40613" w:rsidRDefault="00122780" w:rsidP="00FB26DC">
            <w:pPr>
              <w:tabs>
                <w:tab w:val="left" w:pos="142"/>
              </w:tabs>
              <w:ind w:right="-1"/>
              <w:jc w:val="both"/>
            </w:pPr>
            <w:r>
              <w:t>О</w:t>
            </w:r>
            <w:r w:rsidRPr="0029117F">
              <w:t xml:space="preserve">тдельное мероприятие: «Расходы на реализацию </w:t>
            </w:r>
            <w:r w:rsidRPr="0029117F">
              <w:lastRenderedPageBreak/>
              <w:t>государственного полномочия по назначению и предоставлению выплаты единовременного пособия при передаче ребенка на воспитание в семью»</w:t>
            </w:r>
            <w:r>
              <w:t>.</w:t>
            </w:r>
          </w:p>
        </w:tc>
      </w:tr>
      <w:tr w:rsidR="00122780" w:rsidRPr="00E40613" w:rsidTr="00FB26DC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Цели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Default="00122780" w:rsidP="00FB26DC">
            <w:pPr>
              <w:jc w:val="both"/>
            </w:pPr>
            <w:proofErr w:type="gramStart"/>
            <w:r>
              <w:rPr>
                <w:iCs/>
              </w:rPr>
              <w:t>П</w:t>
            </w:r>
            <w:r w:rsidRPr="00E40613">
              <w:rPr>
                <w:iCs/>
              </w:rPr>
              <w:t>овышение качества жизни отдельных категорий пенсионеров путем формирования о</w:t>
            </w:r>
            <w:r w:rsidRPr="00E40613"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>
              <w:t xml:space="preserve"> поддержка молодых специалистов здравоохранения, </w:t>
            </w:r>
            <w:r w:rsidRPr="00E40613">
              <w:t>а также создание благоприятных условий интеграции инвалидов в общество.</w:t>
            </w:r>
            <w:proofErr w:type="gramEnd"/>
          </w:p>
          <w:p w:rsidR="00122780" w:rsidRPr="005C6B35" w:rsidRDefault="00122780" w:rsidP="00FB26DC">
            <w:pPr>
              <w:jc w:val="both"/>
              <w:rPr>
                <w:rFonts w:eastAsia="Calibri"/>
                <w:lang w:eastAsia="en-US"/>
              </w:rPr>
            </w:pPr>
            <w:r w:rsidRPr="005C6B35">
              <w:t xml:space="preserve">улучшение жилищных условий </w:t>
            </w:r>
            <w:r w:rsidRPr="005C6B35">
              <w:rPr>
                <w:rFonts w:eastAsia="Calibri"/>
                <w:lang w:eastAsia="en-US"/>
              </w:rPr>
              <w:t xml:space="preserve">детей-сирот, детей оставшихся без попечения родителей, лиц из числа детей-сирот и детей, ставшихся без попечения родителей в </w:t>
            </w:r>
            <w:proofErr w:type="spellStart"/>
            <w:r w:rsidRPr="005C6B35">
              <w:rPr>
                <w:rFonts w:eastAsia="Calibri"/>
                <w:lang w:eastAsia="en-US"/>
              </w:rPr>
              <w:t>Яковлевском</w:t>
            </w:r>
            <w:proofErr w:type="spellEnd"/>
            <w:r w:rsidRPr="005C6B35">
              <w:rPr>
                <w:rFonts w:eastAsia="Calibri"/>
                <w:lang w:eastAsia="en-US"/>
              </w:rPr>
              <w:t xml:space="preserve"> муниципальном районе.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 xml:space="preserve">предоставление мер социальной поддержки семьям и детям в </w:t>
            </w:r>
            <w:proofErr w:type="spellStart"/>
            <w:r w:rsidRPr="005C6B35">
              <w:t>Яковлевском</w:t>
            </w:r>
            <w:proofErr w:type="spellEnd"/>
            <w:r w:rsidRPr="005C6B35">
              <w:t xml:space="preserve"> муниципальном районе;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профилактика безнадзорности и социального сиротства несовершеннолетних;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улучшение качества социального обслуживания семей с детьми и повышение доступности социальных услуг;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122780" w:rsidRPr="00E40613" w:rsidRDefault="00122780" w:rsidP="00FB26DC">
            <w:pPr>
              <w:jc w:val="both"/>
            </w:pPr>
            <w:r w:rsidRPr="005C6B35">
              <w:t>повышение уровня ответственности родителей за действия, направленные против детей</w:t>
            </w:r>
            <w:r>
              <w:t>.</w:t>
            </w:r>
          </w:p>
        </w:tc>
      </w:tr>
      <w:tr w:rsidR="00122780" w:rsidRPr="00E40613" w:rsidTr="00FB26DC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Задачи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5C6B35" w:rsidRDefault="00122780" w:rsidP="00FB2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6B35">
              <w:rPr>
                <w:rFonts w:ascii="Times New Roman" w:hAnsi="Times New Roman"/>
                <w:sz w:val="24"/>
                <w:szCs w:val="24"/>
              </w:rPr>
              <w:t>Повышение степени социальной защищенности граждан пожилого возраста;</w:t>
            </w:r>
          </w:p>
          <w:p w:rsidR="00122780" w:rsidRPr="005C6B35" w:rsidRDefault="00122780" w:rsidP="00FB2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6B35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122780" w:rsidRPr="005C6B35" w:rsidRDefault="00122780" w:rsidP="00FB26DC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 xml:space="preserve">совершенствование взаимодействия органов местного самоуправления и общественных объединений в решении </w:t>
            </w:r>
            <w:proofErr w:type="gramStart"/>
            <w:r w:rsidRPr="005C6B35">
              <w:t>вопросов повышения качества жизни пожилых людей</w:t>
            </w:r>
            <w:proofErr w:type="gramEnd"/>
            <w:r w:rsidRPr="005C6B35">
              <w:t>;</w:t>
            </w:r>
          </w:p>
          <w:p w:rsidR="00122780" w:rsidRPr="005C6B35" w:rsidRDefault="00122780" w:rsidP="00FB26DC">
            <w:pPr>
              <w:pStyle w:val="a7"/>
              <w:spacing w:after="0"/>
              <w:jc w:val="both"/>
            </w:pPr>
            <w:r w:rsidRPr="005C6B35">
              <w:rPr>
                <w:rFonts w:eastAsia="Calibri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122780" w:rsidRPr="005C6B35" w:rsidRDefault="00122780" w:rsidP="00FB26DC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122780" w:rsidRPr="005C6B35" w:rsidRDefault="00122780" w:rsidP="00FB26DC">
            <w:r>
              <w:t>и</w:t>
            </w:r>
            <w:r w:rsidRPr="005C6B35">
              <w:t>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122780" w:rsidRPr="005C6B35" w:rsidRDefault="00122780" w:rsidP="00FB26DC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 xml:space="preserve"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</w:t>
            </w:r>
            <w:r w:rsidRPr="005C6B35">
              <w:lastRenderedPageBreak/>
              <w:t>ограниченными возможностями;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122780" w:rsidRPr="005C6B35" w:rsidRDefault="00122780" w:rsidP="00FB26DC">
            <w:pPr>
              <w:pStyle w:val="ConsPlusNormal"/>
              <w:jc w:val="both"/>
            </w:pPr>
            <w:r w:rsidRPr="005C6B35">
              <w:t>разработка совместных межведомственных мер по оказанию ранней помощи детям от 0 до 3 лет;</w:t>
            </w:r>
          </w:p>
          <w:p w:rsidR="00122780" w:rsidRDefault="00122780" w:rsidP="00FB26DC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осуществление социальной поддержки семей с детьми, детей-сирот и детей, оставшихся без попечения родителей</w:t>
            </w:r>
            <w:r>
              <w:t>;</w:t>
            </w:r>
          </w:p>
          <w:p w:rsidR="00122780" w:rsidRPr="005C6B35" w:rsidRDefault="00122780" w:rsidP="00FB26DC">
            <w:pPr>
              <w:widowControl w:val="0"/>
              <w:tabs>
                <w:tab w:val="left" w:pos="142"/>
              </w:tabs>
              <w:ind w:right="-1"/>
              <w:jc w:val="both"/>
            </w:pPr>
            <w:r>
              <w:t>бесплатный проезд детей участников СВО (мобилизованные, добровольцы, контрактники)</w:t>
            </w:r>
          </w:p>
        </w:tc>
      </w:tr>
      <w:tr w:rsidR="00122780" w:rsidRPr="00E40613" w:rsidTr="00FB26DC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Сроки реализации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jc w:val="both"/>
            </w:pPr>
            <w:r>
              <w:t>2019</w:t>
            </w:r>
            <w:r w:rsidRPr="00E40613">
              <w:t>-2</w:t>
            </w:r>
            <w:r>
              <w:t>025</w:t>
            </w:r>
            <w:r w:rsidRPr="00E40613">
              <w:t xml:space="preserve"> годы</w:t>
            </w:r>
          </w:p>
        </w:tc>
      </w:tr>
      <w:tr w:rsidR="00122780" w:rsidRPr="00E40613" w:rsidTr="00FB26DC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 w:rsidRPr="00FD1A23">
              <w:t xml:space="preserve">Общий объем финансирования на реализацию Муниципальной программы составляет – </w:t>
            </w:r>
            <w:r w:rsidRPr="00695C91">
              <w:t>4</w:t>
            </w:r>
            <w:r>
              <w:t>32 606 389,57</w:t>
            </w:r>
            <w:r w:rsidRPr="004B0D8A">
              <w:t xml:space="preserve"> </w:t>
            </w:r>
            <w:r w:rsidRPr="00FD1A23">
              <w:t>руб. в том числе: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5 011 026,24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>
              <w:t xml:space="preserve">86 843 375,01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</w:t>
            </w:r>
            <w:r>
              <w:t>– 70 472 713,05</w:t>
            </w:r>
            <w:r w:rsidRPr="004B0D8A">
              <w:t xml:space="preserve"> руб</w:t>
            </w:r>
            <w:r w:rsidRPr="00FD1A23">
              <w:t>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 w:rsidRPr="00D47411">
              <w:t>57</w:t>
            </w:r>
            <w:r>
              <w:rPr>
                <w:lang w:val="en-US"/>
              </w:rPr>
              <w:t> </w:t>
            </w:r>
            <w:r w:rsidRPr="00D47411">
              <w:t>635</w:t>
            </w:r>
            <w:r>
              <w:rPr>
                <w:lang w:val="en-US"/>
              </w:rPr>
              <w:t> </w:t>
            </w:r>
            <w:r w:rsidRPr="00D47411">
              <w:t>087</w:t>
            </w:r>
            <w:r>
              <w:t>,</w:t>
            </w:r>
            <w:r w:rsidRPr="00D47411">
              <w:t>58</w:t>
            </w:r>
            <w:r>
              <w:t xml:space="preserve">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52 747 989,07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 </w:t>
            </w:r>
            <w:r>
              <w:t xml:space="preserve">79 082 341,47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80 813 857,15 руб.</w:t>
            </w:r>
          </w:p>
          <w:p w:rsidR="00122780" w:rsidRPr="00FD1A23" w:rsidRDefault="00122780" w:rsidP="00FB26DC">
            <w:pPr>
              <w:widowControl w:val="0"/>
              <w:tabs>
                <w:tab w:val="left" w:pos="142"/>
              </w:tabs>
              <w:jc w:val="both"/>
            </w:pPr>
            <w:r w:rsidRPr="00FD1A23">
              <w:t xml:space="preserve">сумма средств, запланированная в бюджете района, составляет – </w:t>
            </w:r>
            <w:r>
              <w:t>22 964 109,98</w:t>
            </w:r>
            <w:r w:rsidRPr="00FD1A23">
              <w:t xml:space="preserve"> руб. в том числе: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2 445 026,24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 w:rsidRPr="001B6E12">
              <w:t>2</w:t>
            </w:r>
            <w:r>
              <w:t> </w:t>
            </w:r>
            <w:r w:rsidRPr="001B6E12">
              <w:t>659</w:t>
            </w:r>
            <w:r>
              <w:t> </w:t>
            </w:r>
            <w:r w:rsidRPr="001B6E12">
              <w:t>977,43</w:t>
            </w:r>
            <w:r>
              <w:t xml:space="preserve">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– </w:t>
            </w:r>
            <w:r>
              <w:t xml:space="preserve">2 490 009,96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 w:rsidRPr="00731BC6">
              <w:t>3</w:t>
            </w:r>
            <w:r>
              <w:t xml:space="preserve"> 268 996,35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4 590 100,00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 </w:t>
            </w:r>
            <w:r>
              <w:t xml:space="preserve">3 650 000,00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3 860 000,00 руб.</w:t>
            </w:r>
          </w:p>
          <w:p w:rsidR="00122780" w:rsidRPr="00FD1A23" w:rsidRDefault="00122780" w:rsidP="00FB26DC">
            <w:r w:rsidRPr="00FD1A23">
              <w:t>прогнозная оценка средств, привлекаемых на реализацию целей муниципальной программы, составляет:</w:t>
            </w:r>
          </w:p>
          <w:p w:rsidR="00122780" w:rsidRPr="00FD1A23" w:rsidRDefault="00122780" w:rsidP="00FB26DC">
            <w:pPr>
              <w:pStyle w:val="ConsPlusNormal"/>
              <w:jc w:val="both"/>
            </w:pPr>
            <w:r w:rsidRPr="00FD1A23">
              <w:t>из сре</w:t>
            </w:r>
            <w:proofErr w:type="gramStart"/>
            <w:r w:rsidRPr="00FD1A23">
              <w:t>дств кр</w:t>
            </w:r>
            <w:proofErr w:type="gramEnd"/>
            <w:r w:rsidRPr="00FD1A23">
              <w:t xml:space="preserve">аевого бюджета – </w:t>
            </w:r>
            <w:r>
              <w:t>409 642 279,59</w:t>
            </w:r>
            <w:r w:rsidRPr="004B0D8A">
              <w:t xml:space="preserve"> </w:t>
            </w:r>
            <w:r w:rsidRPr="00FD1A23">
              <w:t>руб., в том числе: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2 566 000,00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>
              <w:t xml:space="preserve">84 183 397,58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– </w:t>
            </w:r>
            <w:r>
              <w:t>67 982 703,09</w:t>
            </w:r>
            <w:r w:rsidRPr="004B0D8A">
              <w:t xml:space="preserve">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>
              <w:t xml:space="preserve">54 366 091,23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48 157 889,07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lastRenderedPageBreak/>
              <w:t>2024</w:t>
            </w:r>
            <w:r w:rsidRPr="00FD1A23">
              <w:t xml:space="preserve"> год –</w:t>
            </w:r>
            <w:r>
              <w:t xml:space="preserve"> 75 432 341,47 </w:t>
            </w:r>
            <w:r w:rsidRPr="00FD1A23">
              <w:t>руб.;</w:t>
            </w:r>
          </w:p>
          <w:p w:rsidR="00122780" w:rsidRPr="00FD1A23" w:rsidRDefault="00122780" w:rsidP="00FB26DC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76 953 857,15 руб.</w:t>
            </w:r>
          </w:p>
        </w:tc>
      </w:tr>
      <w:tr w:rsidR="00122780" w:rsidRPr="00E40613" w:rsidTr="00FB26DC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E40613" w:rsidRDefault="00122780" w:rsidP="00FB26DC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Индикаторы достижения 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780" w:rsidRPr="000243BD" w:rsidRDefault="00122780" w:rsidP="00FB26DC">
            <w:pPr>
              <w:jc w:val="both"/>
            </w:pPr>
            <w:r w:rsidRPr="00FD1A23">
              <w:t xml:space="preserve">количество семей, получивших выплату компенсации части платы, взимаемой с родителей (законных представителей) за присмотр и </w:t>
            </w:r>
            <w:r w:rsidRPr="000243BD">
              <w:t>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122780" w:rsidRPr="000243BD" w:rsidRDefault="00122780" w:rsidP="00FB26DC">
            <w:pPr>
              <w:jc w:val="both"/>
            </w:pPr>
            <w:r w:rsidRPr="000243BD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возможностями;</w:t>
            </w:r>
          </w:p>
          <w:p w:rsidR="00122780" w:rsidRPr="000243BD" w:rsidRDefault="00122780" w:rsidP="00FB26DC">
            <w:pPr>
              <w:rPr>
                <w:iCs/>
              </w:rPr>
            </w:pPr>
            <w:r w:rsidRPr="000243BD">
              <w:rPr>
                <w:iCs/>
              </w:rPr>
              <w:t>количество лиц, получающих доплату к трудовой пенсии замещавших муниципальные должности на постоянной основе; количество граждан, получающих пенсию за выслугу лет, при увольнении с муниципальной службы;</w:t>
            </w:r>
          </w:p>
          <w:p w:rsidR="00122780" w:rsidRPr="005C6B35" w:rsidRDefault="00122780" w:rsidP="00FB26DC">
            <w:pPr>
              <w:jc w:val="both"/>
            </w:pPr>
            <w:r w:rsidRPr="000243BD">
              <w:t>количество пожилых людей Яковлевского муниципального района, вовлеченных в общественно значимые, культурно-</w:t>
            </w:r>
            <w:r w:rsidRPr="005C6B35">
              <w:t>досуговые мероприятия;</w:t>
            </w:r>
          </w:p>
          <w:p w:rsidR="00122780" w:rsidRPr="005C6B35" w:rsidRDefault="00122780" w:rsidP="00FB26DC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5C6B35">
              <w:rPr>
                <w:iCs/>
              </w:rPr>
              <w:t xml:space="preserve">количество </w:t>
            </w:r>
            <w:r w:rsidRPr="005C6B35">
              <w:rPr>
                <w:rFonts w:eastAsia="Calibri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родителей, обеспеченные жилыми помещениями.</w:t>
            </w:r>
            <w:proofErr w:type="gramEnd"/>
          </w:p>
          <w:p w:rsidR="00122780" w:rsidRDefault="00122780" w:rsidP="00FB26DC">
            <w:pPr>
              <w:jc w:val="both"/>
              <w:rPr>
                <w:iCs/>
              </w:rPr>
            </w:pPr>
            <w:r w:rsidRPr="00440867">
              <w:rPr>
                <w:iCs/>
              </w:rP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</w:t>
            </w:r>
            <w:r>
              <w:rPr>
                <w:iCs/>
              </w:rPr>
              <w:t>учреждениях всех типов;</w:t>
            </w:r>
          </w:p>
          <w:p w:rsidR="00122780" w:rsidRDefault="00122780" w:rsidP="00FB26DC">
            <w:pPr>
              <w:jc w:val="both"/>
            </w:pPr>
            <w:r>
              <w:t>д</w:t>
            </w:r>
            <w:r w:rsidRPr="00440867">
              <w:t>оля сопровождаемых семей Яковлевского муниципального района в общем числе семей, в которые переданы на воспитание дети-сироты и дети, оставшиеся без попечения родителей</w:t>
            </w:r>
            <w:r>
              <w:t>;</w:t>
            </w:r>
          </w:p>
          <w:p w:rsidR="00122780" w:rsidRPr="00FD1A23" w:rsidRDefault="00122780" w:rsidP="00FB26DC">
            <w:pPr>
              <w:jc w:val="both"/>
            </w:pPr>
            <w:r>
              <w:t>д</w:t>
            </w:r>
            <w:r w:rsidRPr="009A0FF3">
              <w:t>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</w:t>
            </w:r>
            <w:r>
              <w:t>т</w:t>
            </w:r>
            <w:r w:rsidRPr="009A0FF3">
              <w:t>ва обратившихся за данной льготой.</w:t>
            </w:r>
          </w:p>
        </w:tc>
      </w:tr>
    </w:tbl>
    <w:p w:rsidR="00122780" w:rsidRDefault="00122780" w:rsidP="00122780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122780" w:rsidRPr="00E40613" w:rsidRDefault="00122780" w:rsidP="00122780">
      <w:pPr>
        <w:jc w:val="center"/>
      </w:pPr>
      <w:r w:rsidRPr="00E40613">
        <w:t>I. ПРИОРИТЕТЫ ГОСУДАРСТВЕННОЙ ПОЛИТИКИ В СФЕРЕ РЕАЛИЗАЦИИ МУНИЦИПАЛЬНОЙ ПРОГРАММЫ. ЦЕЛИ И ЗАДАЧИ</w:t>
      </w:r>
    </w:p>
    <w:p w:rsidR="00122780" w:rsidRPr="00E40613" w:rsidRDefault="00122780" w:rsidP="00122780">
      <w:pPr>
        <w:jc w:val="center"/>
      </w:pPr>
    </w:p>
    <w:p w:rsidR="00122780" w:rsidRPr="00E40613" w:rsidRDefault="00122780" w:rsidP="00122780">
      <w:pPr>
        <w:widowControl w:val="0"/>
        <w:spacing w:line="276" w:lineRule="auto"/>
        <w:ind w:firstLine="540"/>
        <w:jc w:val="both"/>
      </w:pPr>
      <w:proofErr w:type="gramStart"/>
      <w:r w:rsidRPr="00E40613">
        <w:t>Основные приоритеты развития системы социальной поддержки населения Яковлевского района определены с учетом задач, поставленных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а также концепцией территориально-отраслевого развития Яковлевского муниципального района (Схема территориального планирования Яковлевского муниципального района Проектная документация 3 этап Пояснительная записка Концепция), утвержденной решением Думы Яковлевского муниципального района от 30.07.2013 № 896.</w:t>
      </w:r>
      <w:proofErr w:type="gramEnd"/>
      <w:r w:rsidRPr="00E40613">
        <w:t xml:space="preserve">  В число приоритетов входят: повышение результативности мер социальной поддержки как инструмента сокращения бедности, усиление мер социальной поддержки семьи и детей, улучшение доступности социальных объектов и услуг для людей с ограниченными возможностями, эффективное использование бюджетных средств.</w:t>
      </w:r>
    </w:p>
    <w:p w:rsidR="00122780" w:rsidRDefault="00122780" w:rsidP="00122780">
      <w:pPr>
        <w:spacing w:line="276" w:lineRule="auto"/>
        <w:ind w:firstLine="709"/>
        <w:jc w:val="both"/>
      </w:pPr>
      <w:proofErr w:type="gramStart"/>
      <w:r w:rsidRPr="00E40613">
        <w:t xml:space="preserve">Цель Муниципальной программы - </w:t>
      </w:r>
      <w:r>
        <w:rPr>
          <w:iCs/>
        </w:rPr>
        <w:t>п</w:t>
      </w:r>
      <w:r w:rsidRPr="00E40613">
        <w:rPr>
          <w:iCs/>
        </w:rPr>
        <w:t>овышение качества жизни отдельных категорий пенсионеров путем формирования о</w:t>
      </w:r>
      <w:r w:rsidRPr="00E40613">
        <w:t>рганизационных, правовых, социально-</w:t>
      </w:r>
      <w:r w:rsidRPr="00E40613">
        <w:lastRenderedPageBreak/>
        <w:t xml:space="preserve">экономических условий, общественная интеграция пожилых людей, содействие их активному участию </w:t>
      </w:r>
      <w:r>
        <w:br/>
      </w:r>
      <w:r w:rsidRPr="00E40613">
        <w:t>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</w:r>
      <w:r>
        <w:t xml:space="preserve"> поддержка молодых специалистов здравоохранения, </w:t>
      </w:r>
      <w:r w:rsidRPr="00E40613">
        <w:t>а также создание благоприятных условий интегр</w:t>
      </w:r>
      <w:r>
        <w:t>ации инвалидов</w:t>
      </w:r>
      <w:proofErr w:type="gramEnd"/>
      <w:r>
        <w:t xml:space="preserve"> </w:t>
      </w:r>
      <w:proofErr w:type="gramStart"/>
      <w:r>
        <w:t xml:space="preserve">в общество, </w:t>
      </w:r>
      <w:r w:rsidRPr="005C6B35">
        <w:t xml:space="preserve">улучшение жилищных условий </w:t>
      </w:r>
      <w:r w:rsidRPr="005C6B35">
        <w:rPr>
          <w:rFonts w:eastAsia="Calibri"/>
          <w:lang w:eastAsia="en-US"/>
        </w:rPr>
        <w:t xml:space="preserve">детей-сирот, детей оставшихся без попечения родителей, лиц из числа детей-сирот и детей, ставшихся без попечения родителей в </w:t>
      </w:r>
      <w:proofErr w:type="spellStart"/>
      <w:r w:rsidRPr="005C6B35">
        <w:rPr>
          <w:rFonts w:eastAsia="Calibri"/>
          <w:lang w:eastAsia="en-US"/>
        </w:rPr>
        <w:t>Яковлевском</w:t>
      </w:r>
      <w:proofErr w:type="spellEnd"/>
      <w:r w:rsidRPr="005C6B35">
        <w:rPr>
          <w:rFonts w:eastAsia="Calibri"/>
          <w:lang w:eastAsia="en-US"/>
        </w:rPr>
        <w:t xml:space="preserve"> муниципальном районе</w:t>
      </w:r>
      <w:r w:rsidRPr="00B76EC6">
        <w:rPr>
          <w:rFonts w:eastAsia="Calibri"/>
          <w:lang w:eastAsia="en-US"/>
        </w:rPr>
        <w:t xml:space="preserve">, </w:t>
      </w:r>
      <w:r w:rsidRPr="00B76EC6">
        <w:t xml:space="preserve">предоставление мер социальной поддержки семьям и детям в </w:t>
      </w:r>
      <w:proofErr w:type="spellStart"/>
      <w:r w:rsidRPr="00B76EC6">
        <w:t>Яковлевском</w:t>
      </w:r>
      <w:proofErr w:type="spellEnd"/>
      <w:r w:rsidRPr="00B76EC6">
        <w:t xml:space="preserve"> муниципальном районе,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</w:t>
      </w:r>
      <w:r>
        <w:t>предоставление субсидий на возмещение затрат перевозчикам</w:t>
      </w:r>
      <w:proofErr w:type="gramEnd"/>
      <w:r>
        <w:t xml:space="preserve"> на пассажирские перевозки льготных категорий граждан, </w:t>
      </w:r>
      <w:r w:rsidRPr="00B76EC6">
        <w:t xml:space="preserve">формирование в обществе нетерпимого отношения </w:t>
      </w:r>
      <w:r>
        <w:br/>
      </w:r>
      <w:r w:rsidRPr="00B76EC6">
        <w:t xml:space="preserve">к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</w:t>
      </w:r>
      <w:r>
        <w:br/>
      </w:r>
      <w:r w:rsidRPr="00B76EC6">
        <w:t>за действия, направленные против детей.</w:t>
      </w:r>
    </w:p>
    <w:p w:rsidR="00122780" w:rsidRDefault="00122780" w:rsidP="00122780">
      <w:pPr>
        <w:spacing w:line="276" w:lineRule="auto"/>
        <w:ind w:firstLine="709"/>
        <w:jc w:val="both"/>
      </w:pPr>
      <w:r w:rsidRPr="00E40613">
        <w:t xml:space="preserve">Под уровнем жизни понимается уровень доходной и имущественной обеспеченности населения. Под качеством жизни - доступность и уровень потребления услуг социальной сферы. </w:t>
      </w:r>
    </w:p>
    <w:p w:rsidR="00122780" w:rsidRPr="00E40613" w:rsidRDefault="00122780" w:rsidP="00122780">
      <w:pPr>
        <w:pStyle w:val="tekstob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E40613">
        <w:rPr>
          <w:rFonts w:eastAsia="Calibri"/>
          <w:lang w:eastAsia="en-US"/>
        </w:rPr>
        <w:t>Задачами Муниципальной программы являются:</w:t>
      </w:r>
    </w:p>
    <w:p w:rsidR="00122780" w:rsidRPr="005C6B35" w:rsidRDefault="00122780" w:rsidP="001227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C6B35">
        <w:rPr>
          <w:rFonts w:ascii="Times New Roman" w:hAnsi="Times New Roman"/>
          <w:sz w:val="24"/>
          <w:szCs w:val="24"/>
        </w:rPr>
        <w:t>овышение степени социальной защищенности граждан пожилого возраста;</w:t>
      </w:r>
    </w:p>
    <w:p w:rsidR="00122780" w:rsidRPr="005C6B35" w:rsidRDefault="00122780" w:rsidP="001227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B35">
        <w:rPr>
          <w:rFonts w:ascii="Times New Roman" w:hAnsi="Times New Roman"/>
          <w:sz w:val="24"/>
          <w:szCs w:val="24"/>
        </w:rPr>
        <w:t>создание условий для сохранения жизненной активности, реализации внутреннего потенциала граждан пожилого возраста;</w:t>
      </w:r>
    </w:p>
    <w:p w:rsidR="00122780" w:rsidRPr="005C6B35" w:rsidRDefault="00122780" w:rsidP="00122780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 xml:space="preserve">совершенствование взаимодействия органов местного самоуправления и общественных объединений в решении </w:t>
      </w:r>
      <w:proofErr w:type="gramStart"/>
      <w:r w:rsidRPr="005C6B35">
        <w:t>вопросов повышения качества жизни пожилых людей</w:t>
      </w:r>
      <w:proofErr w:type="gramEnd"/>
      <w:r w:rsidRPr="005C6B35">
        <w:t>;</w:t>
      </w:r>
    </w:p>
    <w:p w:rsidR="00122780" w:rsidRPr="005C6B35" w:rsidRDefault="00122780" w:rsidP="00122780">
      <w:pPr>
        <w:pStyle w:val="a7"/>
        <w:spacing w:after="0"/>
        <w:jc w:val="both"/>
      </w:pPr>
      <w:r>
        <w:rPr>
          <w:rFonts w:eastAsia="Calibri"/>
          <w:lang w:eastAsia="en-US"/>
        </w:rPr>
        <w:t xml:space="preserve">- </w:t>
      </w:r>
      <w:r w:rsidRPr="005C6B35">
        <w:rPr>
          <w:rFonts w:eastAsia="Calibri"/>
          <w:lang w:eastAsia="en-US"/>
        </w:rPr>
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</w:r>
    </w:p>
    <w:p w:rsidR="00122780" w:rsidRPr="005C6B35" w:rsidRDefault="00122780" w:rsidP="00122780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122780" w:rsidRPr="005C6B35" w:rsidRDefault="00122780" w:rsidP="00122780">
      <w:pPr>
        <w:jc w:val="both"/>
      </w:pPr>
      <w:r>
        <w:t xml:space="preserve">- </w:t>
      </w:r>
      <w:r w:rsidRPr="005C6B35">
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</w:r>
    </w:p>
    <w:p w:rsidR="00122780" w:rsidRPr="005C6B35" w:rsidRDefault="00122780" w:rsidP="00122780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 xml:space="preserve">строительство, участие в долевом строительстве, приобретение жилых помещений </w:t>
      </w:r>
      <w:r>
        <w:br/>
      </w:r>
      <w:r w:rsidRPr="005C6B35">
        <w:t>для детей-сирот, детей, оставшихся без попеч</w:t>
      </w:r>
      <w:r>
        <w:t>ения родителей, лиц из их числа;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 xml:space="preserve">обеспечение условий для проведения эффективной реабилитации детей, находящихся </w:t>
      </w:r>
      <w:r>
        <w:br/>
      </w:r>
      <w:r w:rsidRPr="005C6B35">
        <w:t xml:space="preserve">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</w:t>
      </w:r>
      <w:r>
        <w:br/>
      </w:r>
      <w:r w:rsidRPr="005C6B35">
        <w:t>с ограниченными возможностями;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>создание благоприятных условий для отдыха и оздоровления детей, находящихся в трудной жизненной ситуации;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 xml:space="preserve"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</w:t>
      </w:r>
      <w:r w:rsidRPr="005C6B35">
        <w:lastRenderedPageBreak/>
        <w:t xml:space="preserve">семье, внедрение эффективных социальных программ, методик и технологий работы </w:t>
      </w:r>
      <w:r>
        <w:br/>
      </w:r>
      <w:r w:rsidRPr="005C6B35">
        <w:t>с семьями по профилактике насилия в отношении детей, их реабилитации;</w:t>
      </w:r>
    </w:p>
    <w:p w:rsidR="00122780" w:rsidRPr="005C6B35" w:rsidRDefault="00122780" w:rsidP="00122780">
      <w:pPr>
        <w:pStyle w:val="ConsPlusNormal"/>
        <w:jc w:val="both"/>
      </w:pPr>
      <w:r>
        <w:t xml:space="preserve">- </w:t>
      </w:r>
      <w:r w:rsidRPr="005C6B35">
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</w:r>
    </w:p>
    <w:p w:rsidR="00122780" w:rsidRPr="005C6B35" w:rsidRDefault="00122780" w:rsidP="00122780">
      <w:pPr>
        <w:pStyle w:val="ConsPlusNormal"/>
        <w:jc w:val="both"/>
      </w:pPr>
      <w:r w:rsidRPr="005C6B35">
        <w:t>разработка совместных межведомственных мер по оказанию ранней помощи детям от 0 до 3 лет;</w:t>
      </w:r>
    </w:p>
    <w:p w:rsidR="00122780" w:rsidRDefault="00122780" w:rsidP="00122780">
      <w:pPr>
        <w:jc w:val="both"/>
      </w:pPr>
      <w:r>
        <w:t xml:space="preserve">- </w:t>
      </w:r>
      <w:r w:rsidRPr="005C6B35">
        <w:t>осуществление социальной поддержки семей с детьми, детей-сирот и детей, оставшихся без попечения родителей</w:t>
      </w:r>
      <w:r>
        <w:t>;</w:t>
      </w:r>
    </w:p>
    <w:p w:rsidR="00122780" w:rsidRDefault="00122780" w:rsidP="00122780">
      <w:pPr>
        <w:jc w:val="both"/>
      </w:pPr>
      <w:r>
        <w:t>- предоставление льготного (бесплатного) проезда на автомобильном транспорте детей участников СВО (мобилизованные, добровольцы, контрактники).</w:t>
      </w:r>
    </w:p>
    <w:p w:rsidR="00122780" w:rsidRDefault="00122780" w:rsidP="00122780">
      <w:pPr>
        <w:jc w:val="both"/>
      </w:pPr>
    </w:p>
    <w:p w:rsidR="00122780" w:rsidRPr="00E40613" w:rsidRDefault="00122780" w:rsidP="00122780">
      <w:pPr>
        <w:ind w:firstLine="708"/>
        <w:jc w:val="center"/>
      </w:pPr>
      <w:r w:rsidRPr="00E40613">
        <w:t>II. СВЕДЕНИЯ ОБ ИНДИКАТОРАХ И НЕПОСРЕДСТВЕННЫХ РЕЗУЛЬТАТАХ РЕАЛИЗАЦИИ МУНИЦИПАЛЬНОЙ ПРОГРАММЫ</w:t>
      </w:r>
    </w:p>
    <w:p w:rsidR="00122780" w:rsidRPr="00E40613" w:rsidRDefault="00122780" w:rsidP="00122780">
      <w:pPr>
        <w:ind w:firstLine="708"/>
        <w:jc w:val="center"/>
      </w:pP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 xml:space="preserve">Показатели Муниципальной программы соответствуют ее приоритетам, целям </w:t>
      </w:r>
      <w:r>
        <w:br/>
      </w:r>
      <w:r w:rsidRPr="006604A3">
        <w:t>и задачам.</w:t>
      </w: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 xml:space="preserve">Перечень показателей Муниципальной программы носит открытый характер </w:t>
      </w:r>
      <w:r>
        <w:br/>
      </w:r>
      <w:r w:rsidRPr="006604A3">
        <w:t xml:space="preserve">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</w:t>
      </w:r>
      <w:r>
        <w:br/>
      </w:r>
      <w:r w:rsidRPr="006604A3">
        <w:t>на развитие соответствующих сфер экономической деятельности.</w:t>
      </w: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 xml:space="preserve">Целевые значения показателей обеспечивают достижение уровня, определенного Указом Президента Российской Федерации от 7 мая 2012 года № 596 </w:t>
      </w:r>
      <w:r>
        <w:t>«</w:t>
      </w:r>
      <w:r w:rsidRPr="006604A3">
        <w:t>О долгосрочной государственной экономической политике</w:t>
      </w:r>
      <w:r>
        <w:t>»</w:t>
      </w:r>
      <w:r w:rsidRPr="006604A3">
        <w:t>.</w:t>
      </w: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122780" w:rsidRPr="00E40613" w:rsidRDefault="00122780" w:rsidP="00122780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122780" w:rsidRPr="00E40613" w:rsidRDefault="00122780" w:rsidP="00122780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E40613">
        <w:rPr>
          <w:bCs/>
        </w:rPr>
        <w:t>I</w:t>
      </w:r>
      <w:r w:rsidRPr="00E40613">
        <w:t>II</w:t>
      </w:r>
      <w:r w:rsidRPr="00E40613">
        <w:rPr>
          <w:bCs/>
        </w:rPr>
        <w:t>. ПЕРЕЧЕНЬ МЕРОПРИЯТИЙ МУНИЦИПАЛЬНОЙ ПРОГРАММЫ</w:t>
      </w:r>
    </w:p>
    <w:p w:rsidR="00122780" w:rsidRPr="00E40613" w:rsidRDefault="00122780" w:rsidP="00122780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E40613">
        <w:rPr>
          <w:bCs/>
        </w:rPr>
        <w:t>И ПЛАН ИХ РЕАЛИЗАЦИИ</w:t>
      </w:r>
    </w:p>
    <w:p w:rsidR="00122780" w:rsidRPr="00E40613" w:rsidRDefault="00122780" w:rsidP="00122780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</w:p>
    <w:p w:rsidR="00122780" w:rsidRPr="00E40613" w:rsidRDefault="00122780" w:rsidP="00122780">
      <w:pPr>
        <w:spacing w:line="276" w:lineRule="auto"/>
        <w:ind w:firstLine="540"/>
        <w:jc w:val="both"/>
        <w:rPr>
          <w:bCs/>
        </w:rPr>
      </w:pPr>
      <w:r>
        <w:rPr>
          <w:bCs/>
        </w:rPr>
        <w:t>Перечень мероприятий Муниципальной программы и план их реализации представлены в приложении № 2 к настоящей Муниципальной программе.</w:t>
      </w:r>
    </w:p>
    <w:p w:rsidR="00122780" w:rsidRPr="00E40613" w:rsidRDefault="00122780" w:rsidP="00122780">
      <w:pPr>
        <w:ind w:firstLine="540"/>
        <w:jc w:val="both"/>
        <w:rPr>
          <w:bCs/>
        </w:rPr>
      </w:pPr>
    </w:p>
    <w:p w:rsidR="00122780" w:rsidRDefault="00122780" w:rsidP="00122780">
      <w:pPr>
        <w:ind w:firstLine="540"/>
        <w:jc w:val="center"/>
      </w:pPr>
      <w:r w:rsidRPr="00E40613">
        <w:t>IV. МЕХАНИЗМ РЕАЛИЗАЦИИ МУНИЦИПАЛЬНОЙ ПРОГРАММЫ</w:t>
      </w:r>
    </w:p>
    <w:p w:rsidR="00122780" w:rsidRPr="00E40613" w:rsidRDefault="00122780" w:rsidP="00122780">
      <w:pPr>
        <w:spacing w:line="276" w:lineRule="auto"/>
        <w:ind w:firstLine="540"/>
        <w:jc w:val="center"/>
        <w:rPr>
          <w:bCs/>
        </w:rPr>
      </w:pPr>
    </w:p>
    <w:p w:rsidR="00122780" w:rsidRPr="00E40613" w:rsidRDefault="00122780" w:rsidP="00122780">
      <w:pPr>
        <w:widowControl w:val="0"/>
        <w:spacing w:line="276" w:lineRule="auto"/>
        <w:ind w:firstLine="540"/>
        <w:jc w:val="both"/>
      </w:pPr>
      <w:proofErr w:type="gramStart"/>
      <w:r w:rsidRPr="00E40613">
        <w:t xml:space="preserve">Механизм реализации Муниципальной программы основан на обеспечении достижения запланированных результатов и величин, установленных в Муниципальной программе целевых индикаторов согласно </w:t>
      </w:r>
      <w:r>
        <w:t xml:space="preserve">приложения № 1 к </w:t>
      </w:r>
      <w:r w:rsidRPr="00E40613">
        <w:t xml:space="preserve">настоящей Муниципальной программе, </w:t>
      </w:r>
      <w:r>
        <w:br/>
      </w:r>
      <w:r w:rsidRPr="00E40613">
        <w:t>в рамках средств, выделяемых из бюджета, а также с учетом выполнения предусмотренных Муниципальной программой мероприятий, направленных на повышение уровня и качества жизни граждан, проживающих на территории Яковлевского района.</w:t>
      </w:r>
      <w:proofErr w:type="gramEnd"/>
    </w:p>
    <w:p w:rsidR="00122780" w:rsidRDefault="00122780" w:rsidP="00122780">
      <w:pPr>
        <w:widowControl w:val="0"/>
        <w:spacing w:line="276" w:lineRule="auto"/>
        <w:ind w:firstLine="539"/>
        <w:jc w:val="both"/>
      </w:pPr>
      <w:r w:rsidRPr="00E40613">
        <w:t>Реализация программных мероприя</w:t>
      </w:r>
      <w:r>
        <w:t>тий осуществляется посредством:</w:t>
      </w:r>
    </w:p>
    <w:p w:rsidR="00122780" w:rsidRDefault="00122780" w:rsidP="00122780">
      <w:pPr>
        <w:widowControl w:val="0"/>
        <w:spacing w:line="276" w:lineRule="auto"/>
        <w:ind w:firstLine="539"/>
        <w:jc w:val="both"/>
      </w:pPr>
      <w:r w:rsidRPr="00E40613">
        <w:t xml:space="preserve">размещения заказов на выполнение работ, оказание услуг для муниципальных нужд </w:t>
      </w:r>
      <w:r>
        <w:br/>
      </w:r>
      <w:r w:rsidRPr="00E40613">
        <w:t>в соответствии с действующим законодательством о размещении заказов на поставки товаров, выполнение работ, оказание услуг для государственных нужд;</w:t>
      </w:r>
    </w:p>
    <w:p w:rsidR="00122780" w:rsidRDefault="00122780" w:rsidP="00122780">
      <w:pPr>
        <w:widowControl w:val="0"/>
        <w:spacing w:line="276" w:lineRule="auto"/>
        <w:ind w:firstLine="539"/>
        <w:jc w:val="both"/>
      </w:pPr>
      <w:r w:rsidRPr="00E40613">
        <w:t xml:space="preserve">предоставления гражданам мер социальной поддержки и помощи, выплаты пенсий на </w:t>
      </w:r>
      <w:r w:rsidRPr="0087304F">
        <w:t>основании решения Думы Яковлевского муниципального района от 28.03.201</w:t>
      </w:r>
      <w:r>
        <w:t>7</w:t>
      </w:r>
      <w:r w:rsidRPr="0087304F">
        <w:t xml:space="preserve"> </w:t>
      </w:r>
      <w:r>
        <w:br/>
      </w:r>
      <w:r w:rsidRPr="0087304F">
        <w:t xml:space="preserve">№ 544-НПА «О </w:t>
      </w:r>
      <w:proofErr w:type="gramStart"/>
      <w:r w:rsidRPr="0087304F">
        <w:t>положении</w:t>
      </w:r>
      <w:proofErr w:type="gramEnd"/>
      <w:r w:rsidRPr="0087304F">
        <w:t xml:space="preserve"> о пенсионном обеспечении муниципальных служащих Яковлевского муниципального района», решением Думы Яковлевского муниципального района от 26.05.2011 г. № 414-НПА «О положении о ежемесячной доплате к страховой</w:t>
      </w:r>
      <w:r w:rsidRPr="00E40613">
        <w:t xml:space="preserve"> </w:t>
      </w:r>
      <w:r w:rsidRPr="00E40613">
        <w:lastRenderedPageBreak/>
        <w:t>пенсии лица, замещавшего муниципальную должность на постоянной основе»</w:t>
      </w:r>
      <w:r>
        <w:t xml:space="preserve"> в редакции решений Думы Яковлевского муниципального района </w:t>
      </w:r>
      <w:proofErr w:type="gramStart"/>
      <w:r>
        <w:t xml:space="preserve">от 26.07.2017 № 581-НПА, </w:t>
      </w:r>
      <w:r>
        <w:br/>
        <w:t>от 26.12.2014 № 227-НПА, от 25.02.2015 № 245-НПА, от 07.02.2017 № 512-НПА</w:t>
      </w:r>
      <w:r w:rsidRPr="00E40613">
        <w:t>, решением Думы Яковлевского муниципального района от 26.07.2011 № 581-НПА «О внесении изменений в положение о ежемесячной доплате к трудовой пенсии лица, замещавшего муниципальную должность на постоянной основе», а так же постановления Администрации Яковлевского муниципального района «Об утверждении Положения «О порядке оказания адресной социальной материальной (финансовой) помощи нуждающимся категориям студенческой</w:t>
      </w:r>
      <w:proofErr w:type="gramEnd"/>
      <w:r w:rsidRPr="00E40613">
        <w:t xml:space="preserve"> молодежи и молодым семьям» от 24.09.2012 г. № 719-НПА;</w:t>
      </w:r>
    </w:p>
    <w:p w:rsidR="00122780" w:rsidRDefault="00122780" w:rsidP="00122780">
      <w:pPr>
        <w:widowControl w:val="0"/>
        <w:spacing w:line="276" w:lineRule="auto"/>
        <w:ind w:firstLine="539"/>
        <w:jc w:val="both"/>
      </w:pPr>
      <w:r w:rsidRPr="00E40613">
        <w:t>реализации отдельных мероприятий в целях получения субвенций из бюджета Приморского края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</w:t>
      </w:r>
      <w:r>
        <w:t>их образовательную деятельность;</w:t>
      </w:r>
    </w:p>
    <w:p w:rsidR="00122780" w:rsidRDefault="00122780" w:rsidP="00122780">
      <w:pPr>
        <w:widowControl w:val="0"/>
        <w:spacing w:line="276" w:lineRule="auto"/>
        <w:ind w:firstLine="539"/>
        <w:jc w:val="both"/>
      </w:pPr>
      <w:proofErr w:type="gramStart"/>
      <w:r w:rsidRPr="00EB07B6">
        <w:t xml:space="preserve">реализация отдельных мероприятий в сфере опеки и попечительства, социальной поддержки детей, оставшихся без попечения родителей, и лиц, принявших на воспитание </w:t>
      </w:r>
      <w:r>
        <w:br/>
      </w:r>
      <w:r w:rsidRPr="00EB07B6">
        <w:t>в семью детей, оставшихся без попечения родителей, в соответствии с Законом Приморского края от</w:t>
      </w:r>
      <w:r>
        <w:t xml:space="preserve"> 13 февраля 2019 года N 572-КЗ «</w:t>
      </w:r>
      <w:r w:rsidRPr="00EB07B6"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</w:t>
      </w:r>
      <w:proofErr w:type="gramEnd"/>
      <w:r w:rsidRPr="00EB07B6">
        <w:t xml:space="preserve"> попечительства, социальной поддержки детей, оставшихся без попечения родителей, и лиц, принявших на воспитание </w:t>
      </w:r>
      <w:r>
        <w:br/>
      </w:r>
      <w:r w:rsidRPr="00EB07B6">
        <w:t>в семью детей, оставшихся без попечения родителей</w:t>
      </w:r>
      <w:r>
        <w:t>»</w:t>
      </w:r>
      <w:r w:rsidRPr="00EB07B6">
        <w:t>;</w:t>
      </w:r>
    </w:p>
    <w:p w:rsidR="00122780" w:rsidRDefault="00122780" w:rsidP="00122780">
      <w:pPr>
        <w:pStyle w:val="ConsPlusNormal"/>
        <w:spacing w:line="276" w:lineRule="auto"/>
        <w:ind w:firstLine="540"/>
        <w:jc w:val="both"/>
      </w:pPr>
      <w:r>
        <w:t xml:space="preserve">предоставления мер социальной поддержки и помощи семьям, имеющим детей, детям-сиротам и детям, оставшимся без попечения родителей, детям и семьям, находящимся </w:t>
      </w:r>
      <w:r>
        <w:br/>
        <w:t>в трудной жизненной ситуации, в порядке, установленном:</w:t>
      </w:r>
    </w:p>
    <w:p w:rsidR="00122780" w:rsidRDefault="00122780" w:rsidP="00122780">
      <w:pPr>
        <w:pStyle w:val="ConsPlusNormal"/>
        <w:spacing w:line="276" w:lineRule="auto"/>
        <w:ind w:firstLine="540"/>
        <w:jc w:val="both"/>
      </w:pPr>
      <w:r>
        <w:t>законами Приморского края:</w:t>
      </w:r>
    </w:p>
    <w:p w:rsidR="00122780" w:rsidRPr="00EB07B6" w:rsidRDefault="00122780" w:rsidP="00122780">
      <w:pPr>
        <w:pStyle w:val="ConsPlusNormal"/>
        <w:spacing w:line="276" w:lineRule="auto"/>
        <w:ind w:firstLine="540"/>
        <w:jc w:val="both"/>
      </w:pPr>
      <w:r>
        <w:t xml:space="preserve">от 29 декабря 2004 года </w:t>
      </w:r>
      <w:hyperlink r:id="rId7" w:history="1">
        <w:r w:rsidRPr="00EB07B6">
          <w:t>N 217-КЗ</w:t>
        </w:r>
      </w:hyperlink>
      <w:r w:rsidRPr="00EB07B6">
        <w:t xml:space="preserve"> </w:t>
      </w:r>
      <w:r>
        <w:t>«</w:t>
      </w:r>
      <w:r w:rsidRPr="00EB07B6">
        <w:t>О защите прав ребенка в Приморском крае</w:t>
      </w:r>
      <w:r>
        <w:t>»</w:t>
      </w:r>
      <w:r w:rsidRPr="00EB07B6">
        <w:t>;</w:t>
      </w:r>
    </w:p>
    <w:p w:rsidR="00122780" w:rsidRDefault="00122780" w:rsidP="00122780">
      <w:pPr>
        <w:pStyle w:val="ConsPlusNormal"/>
        <w:spacing w:line="276" w:lineRule="auto"/>
        <w:ind w:firstLine="540"/>
        <w:jc w:val="both"/>
      </w:pPr>
      <w:r w:rsidRPr="00EB07B6">
        <w:t xml:space="preserve">от 17 марта 2008 года </w:t>
      </w:r>
      <w:hyperlink r:id="rId8" w:history="1">
        <w:r w:rsidRPr="00EB07B6">
          <w:t>N 225-КЗ</w:t>
        </w:r>
      </w:hyperlink>
      <w:r w:rsidRPr="00EB07B6">
        <w:t xml:space="preserve"> </w:t>
      </w:r>
      <w:r>
        <w:t>«О наделении органов местного самоуправления муниципальных районов, городских округов Приморского края отдельными государственными полномочиями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122780" w:rsidRDefault="00122780" w:rsidP="00122780">
      <w:pPr>
        <w:pStyle w:val="ConsPlusNormal"/>
        <w:spacing w:line="276" w:lineRule="auto"/>
        <w:ind w:firstLine="540"/>
        <w:jc w:val="both"/>
      </w:pPr>
      <w:proofErr w:type="gramStart"/>
      <w:r>
        <w:t xml:space="preserve">предоставление субсидий на возмещение затрат перевозчикам на пассажирские перевозки льготных категорий граждан осуществляется в соответствии с Постановлением Администрации Яковлевского муниципального района Приморского края от 18.04.2023 </w:t>
      </w:r>
      <w:r>
        <w:br/>
        <w:t>№ 181-НПА «Об установлении права льготного (бесплатного) проезда детей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тарифам Яковлевского муниципального района».</w:t>
      </w:r>
      <w:proofErr w:type="gramEnd"/>
    </w:p>
    <w:p w:rsidR="00122780" w:rsidRPr="00836DC3" w:rsidRDefault="00122780" w:rsidP="00122780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color w:val="2D2D2D"/>
        </w:rPr>
      </w:pPr>
    </w:p>
    <w:p w:rsidR="00122780" w:rsidRPr="00836DC3" w:rsidRDefault="00122780" w:rsidP="00122780">
      <w:pPr>
        <w:shd w:val="clear" w:color="auto" w:fill="FFFFFF"/>
        <w:tabs>
          <w:tab w:val="left" w:pos="142"/>
        </w:tabs>
        <w:ind w:right="-1" w:firstLine="567"/>
        <w:jc w:val="center"/>
      </w:pPr>
      <w:r w:rsidRPr="00836DC3">
        <w:t>V. ПРОГНОЗ СВОДНЫХ ПОКАЗАТЕЛЕЙ МУНИЦИПАЛЬНЫХ ЗАДАНИЙ</w:t>
      </w:r>
    </w:p>
    <w:p w:rsidR="00122780" w:rsidRPr="00836DC3" w:rsidRDefault="00122780" w:rsidP="00122780">
      <w:pPr>
        <w:shd w:val="clear" w:color="auto" w:fill="FFFFFF"/>
        <w:tabs>
          <w:tab w:val="left" w:pos="142"/>
        </w:tabs>
        <w:ind w:right="-1" w:firstLine="567"/>
        <w:jc w:val="center"/>
      </w:pPr>
      <w:r w:rsidRPr="00836DC3">
        <w:t>НА ОКАЗАНИЕ МУНИЦИПАЛЬНЫХ УСЛУГ (РАБОТ) МУНИЦИПАЛЬНЫМИ УЧРЕЖДЕНИЯМИ В РАМКАХ МУНИЦИПАЛЬНОЙ ПРОГРАММЫ</w:t>
      </w:r>
    </w:p>
    <w:p w:rsidR="00122780" w:rsidRPr="00836DC3" w:rsidRDefault="00122780" w:rsidP="00122780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122780" w:rsidRPr="006604A3" w:rsidRDefault="00122780" w:rsidP="00122780">
      <w:pPr>
        <w:pStyle w:val="ConsPlusNormal"/>
        <w:ind w:firstLine="540"/>
        <w:jc w:val="both"/>
      </w:pPr>
    </w:p>
    <w:p w:rsidR="00122780" w:rsidRDefault="00122780" w:rsidP="00122780">
      <w:pPr>
        <w:pStyle w:val="ConsPlusNormal"/>
        <w:ind w:firstLine="540"/>
        <w:jc w:val="center"/>
      </w:pPr>
    </w:p>
    <w:p w:rsidR="00122780" w:rsidRDefault="00122780" w:rsidP="00122780">
      <w:pPr>
        <w:pStyle w:val="ConsPlusNormal"/>
        <w:ind w:firstLine="540"/>
        <w:jc w:val="center"/>
      </w:pPr>
    </w:p>
    <w:p w:rsidR="00122780" w:rsidRDefault="00122780" w:rsidP="00122780">
      <w:pPr>
        <w:pStyle w:val="ConsPlusNormal"/>
        <w:ind w:firstLine="540"/>
        <w:jc w:val="center"/>
      </w:pPr>
    </w:p>
    <w:p w:rsidR="00122780" w:rsidRPr="00836DC3" w:rsidRDefault="00122780" w:rsidP="00122780">
      <w:pPr>
        <w:pStyle w:val="ConsPlusNormal"/>
        <w:ind w:firstLine="540"/>
        <w:jc w:val="center"/>
      </w:pPr>
      <w:r w:rsidRPr="00836DC3">
        <w:t>VI. РЕСУРСНОЕ ОБЕСПЕЧЕНИЕ РЕАЛИЗАЦИИ МУНИЦИПАЛЬНОЙ ПРОГРАММЫ</w:t>
      </w:r>
    </w:p>
    <w:p w:rsidR="00122780" w:rsidRPr="006604A3" w:rsidRDefault="00122780" w:rsidP="00122780">
      <w:pPr>
        <w:pStyle w:val="ConsPlusNormal"/>
        <w:ind w:firstLine="540"/>
        <w:jc w:val="center"/>
      </w:pP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 программе.</w:t>
      </w:r>
    </w:p>
    <w:p w:rsidR="00122780" w:rsidRPr="006604A3" w:rsidRDefault="00122780" w:rsidP="00122780">
      <w:pPr>
        <w:pStyle w:val="ConsPlusNormal"/>
        <w:spacing w:line="276" w:lineRule="auto"/>
        <w:ind w:firstLine="540"/>
        <w:jc w:val="both"/>
      </w:pPr>
      <w:r w:rsidRPr="006604A3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122780" w:rsidRDefault="00C75420" w:rsidP="00552D43">
      <w:pPr>
        <w:spacing w:line="360" w:lineRule="auto"/>
        <w:ind w:firstLine="709"/>
        <w:jc w:val="both"/>
        <w:rPr>
          <w:sz w:val="28"/>
          <w:szCs w:val="28"/>
        </w:rPr>
        <w:sectPr w:rsidR="00122780" w:rsidSect="00071A3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597"/>
        <w:gridCol w:w="1933"/>
        <w:gridCol w:w="1679"/>
        <w:gridCol w:w="1300"/>
        <w:gridCol w:w="1300"/>
        <w:gridCol w:w="1340"/>
        <w:gridCol w:w="1320"/>
        <w:gridCol w:w="1340"/>
        <w:gridCol w:w="1500"/>
        <w:gridCol w:w="1480"/>
      </w:tblGrid>
      <w:tr w:rsidR="00122780" w:rsidRPr="00122780" w:rsidTr="00122780">
        <w:trPr>
          <w:trHeight w:val="276"/>
        </w:trPr>
        <w:tc>
          <w:tcPr>
            <w:tcW w:w="1554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right"/>
            </w:pPr>
            <w:proofErr w:type="gramStart"/>
            <w:r w:rsidRPr="00122780">
              <w:lastRenderedPageBreak/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22780">
              <w:rPr>
                <w:u w:val="single"/>
              </w:rPr>
              <w:t>от 14.11.2023 № 130-НПА</w:t>
            </w:r>
            <w:r w:rsidRPr="0012278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</w:t>
            </w:r>
            <w:proofErr w:type="gramEnd"/>
            <w:r w:rsidRPr="0012278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 № 671-НПА</w:t>
            </w:r>
          </w:p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1665"/>
        </w:trPr>
        <w:tc>
          <w:tcPr>
            <w:tcW w:w="155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780" w:rsidRPr="00122780" w:rsidRDefault="00122780" w:rsidP="00122780"/>
        </w:tc>
      </w:tr>
      <w:tr w:rsidR="00122780" w:rsidRPr="00122780" w:rsidTr="00122780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right"/>
            </w:pPr>
          </w:p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  <w:r w:rsidRPr="00122780">
              <w:rPr>
                <w:b/>
                <w:bCs/>
              </w:rPr>
              <w:t>ПРОГНОЗНАЯ ОЦЕНКА РАСХОДОВ НА РЕАЛИЗАЦИЮ</w:t>
            </w:r>
          </w:p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  <w:r w:rsidRPr="00122780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  <w:r w:rsidRPr="00122780">
              <w:rPr>
                <w:b/>
                <w:bCs/>
              </w:rPr>
              <w:t xml:space="preserve">"СОЦИАЛЬНАЯ ПОДДЕРЖКА НАСЕЛЕНИЯ  </w:t>
            </w:r>
          </w:p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  <w:r w:rsidRPr="00122780">
              <w:rPr>
                <w:b/>
                <w:bCs/>
              </w:rPr>
              <w:t>ЯКОВЛЕВСКОГО  МУНИЦИПАЛЬНОГО ОКРУГА" НА 2019-2025 ГОДЫ</w:t>
            </w:r>
          </w:p>
        </w:tc>
      </w:tr>
      <w:tr w:rsidR="00122780" w:rsidRPr="00122780" w:rsidTr="00122780">
        <w:trPr>
          <w:trHeight w:val="315"/>
        </w:trPr>
        <w:tc>
          <w:tcPr>
            <w:tcW w:w="15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  <w:r w:rsidRPr="00122780">
              <w:rPr>
                <w:b/>
                <w:bCs/>
              </w:rPr>
              <w:t>ЗА СЧЕТ ВСЕХ ИСТОЧНИКОВ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2780" w:rsidRPr="00122780" w:rsidTr="00122780">
        <w:trPr>
          <w:trHeight w:val="510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 xml:space="preserve">№ </w:t>
            </w:r>
            <w:proofErr w:type="gramStart"/>
            <w:r w:rsidRPr="00122780">
              <w:rPr>
                <w:sz w:val="20"/>
                <w:szCs w:val="20"/>
              </w:rPr>
              <w:t>п</w:t>
            </w:r>
            <w:proofErr w:type="gramEnd"/>
            <w:r w:rsidRPr="00122780">
              <w:rPr>
                <w:sz w:val="20"/>
                <w:szCs w:val="20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Статус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122780" w:rsidRPr="00122780" w:rsidTr="00122780">
        <w:trPr>
          <w:trHeight w:val="42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2019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2023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2025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jc w:val="center"/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11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 xml:space="preserve">"Социальная поддержка населения  </w:t>
            </w:r>
            <w:r w:rsidRPr="00122780">
              <w:rPr>
                <w:sz w:val="20"/>
                <w:szCs w:val="20"/>
              </w:rPr>
              <w:lastRenderedPageBreak/>
              <w:t>Яковлевского муниципального района" на 2019-2025 годы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5 011 026,24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86 843 375,01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70 472 713,05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57 635 087,58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52 747 989,07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122780">
              <w:rPr>
                <w:b/>
                <w:bCs/>
                <w:color w:val="auto"/>
                <w:sz w:val="20"/>
                <w:szCs w:val="20"/>
              </w:rPr>
              <w:t>79 082 341,47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80 813 857,15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2 445 026,24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2 659 977,43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2 490 009,96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3 268 996,35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4 590 100,00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3 650 000,00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3 860 000,00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84 183 397,58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67 982 703,09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54 366 091,23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48 157 889,07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75 432 341,47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76 953 857,15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Подпрограмма № 1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700 000,00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700 000,00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700 000,00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3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1.1.1.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700 000,00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700 000,00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8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Подпрограмма № 2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 xml:space="preserve">"Социальная поддержка пенсионеров  в </w:t>
            </w:r>
            <w:proofErr w:type="spellStart"/>
            <w:r w:rsidRPr="00122780">
              <w:rPr>
                <w:b/>
                <w:bCs/>
                <w:sz w:val="20"/>
                <w:szCs w:val="20"/>
              </w:rPr>
              <w:lastRenderedPageBreak/>
              <w:t>Яковлевском</w:t>
            </w:r>
            <w:proofErr w:type="spellEnd"/>
            <w:r w:rsidRPr="00122780">
              <w:rPr>
                <w:b/>
                <w:bCs/>
                <w:sz w:val="20"/>
                <w:szCs w:val="20"/>
              </w:rPr>
              <w:t xml:space="preserve"> муниципальном районе" на 2019-2025 годы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2 930 000,00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2 930 000,00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3 160 000,00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Выплата   доплат к пенсии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3 030 000,00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3 030 000,00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2.1.1.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Пенсии за выслугу лет муниципальным служащим Яковлевского района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3 030 000,00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3 030 000,00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2.2.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2.2.1.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 по социализации пожилых людей в обществе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130 000,00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подпрограмма № 3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 xml:space="preserve"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</w:t>
            </w:r>
            <w:proofErr w:type="spellStart"/>
            <w:r w:rsidRPr="00122780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122780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23 491 902,67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23 491 902,67</w:t>
            </w:r>
          </w:p>
        </w:tc>
      </w:tr>
      <w:tr w:rsidR="00122780" w:rsidRPr="00122780" w:rsidTr="00122780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49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"обеспечение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23 491 902,67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23 491 902,67</w:t>
            </w:r>
          </w:p>
        </w:tc>
      </w:tr>
      <w:tr w:rsidR="00122780" w:rsidRPr="00122780" w:rsidTr="00122780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2780">
              <w:rPr>
                <w:b/>
                <w:bCs/>
                <w:sz w:val="20"/>
                <w:szCs w:val="20"/>
              </w:rPr>
              <w:t>попрограмма</w:t>
            </w:r>
            <w:proofErr w:type="spellEnd"/>
            <w:r w:rsidRPr="00122780">
              <w:rPr>
                <w:b/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 xml:space="preserve">"Социальная поддержка семей и детей в </w:t>
            </w:r>
            <w:proofErr w:type="spellStart"/>
            <w:r w:rsidRPr="00122780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122780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31 308 487,40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31 008 487,40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122780" w:rsidRPr="00122780" w:rsidTr="00122780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8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 xml:space="preserve">"Социальная поддержка детей, </w:t>
            </w:r>
            <w:r w:rsidRPr="00122780">
              <w:rPr>
                <w:sz w:val="20"/>
                <w:szCs w:val="20"/>
              </w:rPr>
              <w:lastRenderedPageBreak/>
              <w:t>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31 008 487,40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49 592 953,48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31 008 487,40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49 592 953,48</w:t>
            </w:r>
          </w:p>
        </w:tc>
      </w:tr>
      <w:tr w:rsidR="00122780" w:rsidRPr="00122780" w:rsidTr="00122780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2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70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4.2.</w:t>
            </w: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основное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300 000,00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300 000,00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28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30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4.2.1.</w:t>
            </w: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"Предоставление льготного (бесплатного) проезда на автомобильном транспорте льготным категориям граждан"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300 000,00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28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300 000,00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"Мероприятия по выплате компенсации части платы, взимаемой с родителей (законных представителей</w:t>
            </w:r>
            <w:proofErr w:type="gramStart"/>
            <w:r w:rsidRPr="00122780">
              <w:rPr>
                <w:b/>
                <w:bCs/>
                <w:sz w:val="20"/>
                <w:szCs w:val="20"/>
              </w:rPr>
              <w:t>)з</w:t>
            </w:r>
            <w:proofErr w:type="gramEnd"/>
            <w:r w:rsidRPr="00122780">
              <w:rPr>
                <w:b/>
                <w:bCs/>
                <w:sz w:val="20"/>
                <w:szCs w:val="20"/>
              </w:rPr>
              <w:t xml:space="preserve">а присмотр  и уход за детьми, осваивающими образовательные программы дошкольного образования в </w:t>
            </w:r>
            <w:r w:rsidRPr="00122780">
              <w:rPr>
                <w:b/>
                <w:bCs/>
                <w:sz w:val="20"/>
                <w:szCs w:val="20"/>
              </w:rPr>
              <w:lastRenderedPageBreak/>
              <w:t>организациях, осуществляющих образовательную деятельность"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965 747,80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2 903 919,00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302 100,00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2 601 819,00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105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"расходы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122780">
              <w:rPr>
                <w:sz w:val="20"/>
                <w:szCs w:val="20"/>
              </w:rPr>
              <w:t>)з</w:t>
            </w:r>
            <w:proofErr w:type="gramEnd"/>
            <w:r w:rsidRPr="00122780">
              <w:rPr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2 601 819,00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3 869 001,00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2 601 819,00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3 869 001,00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90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5.2.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"расходы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122780">
              <w:rPr>
                <w:sz w:val="20"/>
                <w:szCs w:val="20"/>
              </w:rPr>
              <w:t>)з</w:t>
            </w:r>
            <w:proofErr w:type="gramEnd"/>
            <w:r w:rsidRPr="00122780">
              <w:rPr>
                <w:sz w:val="20"/>
                <w:szCs w:val="20"/>
              </w:rPr>
              <w:t xml:space="preserve">а присмотр  и уход за детьми, осваивающими образовательные программы дошкольного образования из семей граждан, участников СВО, а </w:t>
            </w:r>
            <w:proofErr w:type="spellStart"/>
            <w:r w:rsidRPr="00122780">
              <w:rPr>
                <w:sz w:val="20"/>
                <w:szCs w:val="20"/>
              </w:rPr>
              <w:t>аткже</w:t>
            </w:r>
            <w:proofErr w:type="spellEnd"/>
            <w:r w:rsidRPr="00122780">
              <w:rPr>
                <w:sz w:val="20"/>
                <w:szCs w:val="20"/>
              </w:rPr>
              <w:t xml:space="preserve"> лиц, призванных на военную службу по мобилизации"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302 100,00</w:t>
            </w:r>
          </w:p>
        </w:tc>
        <w:tc>
          <w:tcPr>
            <w:tcW w:w="15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302 100,00</w:t>
            </w:r>
          </w:p>
        </w:tc>
        <w:tc>
          <w:tcPr>
            <w:tcW w:w="15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70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 xml:space="preserve">отдельное </w:t>
            </w:r>
            <w:r w:rsidRPr="00122780">
              <w:rPr>
                <w:b/>
                <w:bCs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lastRenderedPageBreak/>
              <w:t xml:space="preserve">"Расходы на </w:t>
            </w:r>
            <w:r w:rsidRPr="00122780">
              <w:rPr>
                <w:b/>
                <w:bCs/>
                <w:sz w:val="20"/>
                <w:szCs w:val="20"/>
              </w:rPr>
              <w:lastRenderedPageBreak/>
              <w:t>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2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6.1.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3" w:type="dxa"/>
            <w:vMerge w:val="restart"/>
            <w:shd w:val="clear" w:color="auto" w:fill="auto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1679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0,00</w:t>
            </w:r>
          </w:p>
        </w:tc>
      </w:tr>
      <w:tr w:rsidR="00122780" w:rsidRPr="00122780" w:rsidTr="00122780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  <w:tr w:rsidR="00122780" w:rsidRPr="00122780" w:rsidTr="00122780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b/>
                <w:bCs/>
                <w:sz w:val="20"/>
                <w:szCs w:val="20"/>
              </w:rPr>
            </w:pPr>
            <w:r w:rsidRPr="00122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2780" w:rsidRPr="00122780" w:rsidRDefault="00122780" w:rsidP="00122780">
            <w:pPr>
              <w:rPr>
                <w:sz w:val="20"/>
                <w:szCs w:val="20"/>
              </w:rPr>
            </w:pPr>
            <w:r w:rsidRPr="00122780">
              <w:rPr>
                <w:sz w:val="20"/>
                <w:szCs w:val="20"/>
              </w:rPr>
              <w:t> </w:t>
            </w:r>
          </w:p>
        </w:tc>
      </w:tr>
    </w:tbl>
    <w:p w:rsidR="00122780" w:rsidRDefault="00122780" w:rsidP="00552D43">
      <w:pPr>
        <w:spacing w:line="360" w:lineRule="auto"/>
        <w:ind w:firstLine="709"/>
        <w:jc w:val="both"/>
        <w:sectPr w:rsidR="00122780" w:rsidSect="00122780">
          <w:pgSz w:w="16838" w:h="11906" w:orient="landscape"/>
          <w:pgMar w:top="1701" w:right="567" w:bottom="850" w:left="709" w:header="708" w:footer="708" w:gutter="0"/>
          <w:cols w:space="708"/>
          <w:docGrid w:linePitch="360"/>
        </w:sectPr>
      </w:pPr>
    </w:p>
    <w:p w:rsidR="00122780" w:rsidRPr="0064184D" w:rsidRDefault="00122780" w:rsidP="0012278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4184D">
        <w:rPr>
          <w:sz w:val="22"/>
          <w:szCs w:val="22"/>
        </w:rPr>
        <w:t xml:space="preserve"> постановлению Администрации 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Яковлевского муниципального </w:t>
      </w:r>
      <w:r>
        <w:rPr>
          <w:sz w:val="22"/>
          <w:szCs w:val="22"/>
        </w:rPr>
        <w:t>округа</w:t>
      </w:r>
    </w:p>
    <w:p w:rsidR="00122780" w:rsidRPr="00FB570D" w:rsidRDefault="00122780" w:rsidP="00122780">
      <w:pPr>
        <w:jc w:val="right"/>
        <w:rPr>
          <w:sz w:val="22"/>
          <w:szCs w:val="22"/>
          <w:u w:val="single"/>
        </w:rPr>
      </w:pPr>
      <w:r w:rsidRPr="00FB570D">
        <w:rPr>
          <w:sz w:val="22"/>
          <w:szCs w:val="22"/>
          <w:u w:val="single"/>
        </w:rPr>
        <w:t>от 14.11.2023 № 130-НПА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к муниципальной программе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«Социальная поддержка населения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 w:rsidRPr="0064184D">
        <w:rPr>
          <w:sz w:val="22"/>
          <w:szCs w:val="22"/>
        </w:rPr>
        <w:t>Яковлевском</w:t>
      </w:r>
      <w:proofErr w:type="spellEnd"/>
      <w:r w:rsidRPr="0064184D">
        <w:rPr>
          <w:sz w:val="22"/>
          <w:szCs w:val="22"/>
        </w:rPr>
        <w:t xml:space="preserve"> муниципальном районе»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на 2019-2025 годы,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утвержденной постановлением Администрации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122780" w:rsidRPr="0064184D" w:rsidRDefault="00122780" w:rsidP="00122780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от 11.12.2018г. № 671-НПА </w:t>
      </w:r>
    </w:p>
    <w:p w:rsidR="00122780" w:rsidRDefault="00122780" w:rsidP="00122780">
      <w:pPr>
        <w:jc w:val="center"/>
        <w:rPr>
          <w:rFonts w:eastAsia="Calibri"/>
          <w:b/>
          <w:lang w:eastAsia="en-US"/>
        </w:rPr>
      </w:pPr>
    </w:p>
    <w:p w:rsidR="00122780" w:rsidRPr="00F70AA0" w:rsidRDefault="00122780" w:rsidP="00122780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122780" w:rsidRPr="00F70AA0" w:rsidRDefault="00122780" w:rsidP="0012278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4</w:t>
      </w:r>
    </w:p>
    <w:p w:rsidR="00122780" w:rsidRDefault="00122780" w:rsidP="00122780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Социальная поддержка семей и детей в </w:t>
      </w:r>
      <w:proofErr w:type="spellStart"/>
      <w:r>
        <w:rPr>
          <w:rFonts w:eastAsia="Calibri"/>
          <w:b/>
          <w:lang w:eastAsia="en-US"/>
        </w:rPr>
        <w:t>Яковлевском</w:t>
      </w:r>
      <w:proofErr w:type="spellEnd"/>
      <w:r>
        <w:rPr>
          <w:rFonts w:eastAsia="Calibri"/>
          <w:b/>
          <w:lang w:eastAsia="en-US"/>
        </w:rPr>
        <w:t xml:space="preserve"> муниципальном районе</w:t>
      </w:r>
      <w:r w:rsidRPr="00F70AA0">
        <w:rPr>
          <w:rFonts w:eastAsia="Calibri"/>
          <w:b/>
          <w:lang w:eastAsia="en-US"/>
        </w:rPr>
        <w:t xml:space="preserve">» </w:t>
      </w:r>
    </w:p>
    <w:p w:rsidR="00122780" w:rsidRDefault="00122780" w:rsidP="0012278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2020-2025</w:t>
      </w:r>
      <w:r w:rsidRPr="00F70AA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годы</w:t>
      </w:r>
    </w:p>
    <w:p w:rsidR="00122780" w:rsidRDefault="00122780" w:rsidP="00122780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122780" w:rsidRPr="000B373B" w:rsidRDefault="00122780" w:rsidP="00FB26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1426">
              <w:rPr>
                <w:sz w:val="22"/>
                <w:szCs w:val="22"/>
              </w:rPr>
              <w:t xml:space="preserve">Отдел опеки и попечительства Администрации Яковлевского муниципального района </w:t>
            </w:r>
          </w:p>
        </w:tc>
      </w:tr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EB1426">
              <w:rPr>
                <w:sz w:val="22"/>
                <w:szCs w:val="22"/>
              </w:rPr>
              <w:t>Администрация Яковлевского муниципального района</w:t>
            </w:r>
          </w:p>
        </w:tc>
      </w:tr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предоставление мер социальной поддержки семьям и детям в </w:t>
            </w:r>
            <w:proofErr w:type="spellStart"/>
            <w:r w:rsidRPr="004B7979">
              <w:rPr>
                <w:sz w:val="22"/>
                <w:szCs w:val="22"/>
              </w:rPr>
              <w:t>Яковлевском</w:t>
            </w:r>
            <w:proofErr w:type="spellEnd"/>
            <w:r w:rsidRPr="004B7979">
              <w:rPr>
                <w:sz w:val="22"/>
                <w:szCs w:val="22"/>
              </w:rPr>
              <w:t xml:space="preserve"> муниципальном районе;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профилактика безнадзорности и социального сиротства несовершеннолетних;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122780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повышение уровня ответственности родителей за действия, направленные против детей</w:t>
            </w:r>
          </w:p>
          <w:p w:rsidR="00122780" w:rsidRPr="00F83191" w:rsidRDefault="00122780" w:rsidP="00FB26DC">
            <w:pPr>
              <w:rPr>
                <w:sz w:val="22"/>
                <w:szCs w:val="22"/>
              </w:rPr>
            </w:pPr>
          </w:p>
        </w:tc>
      </w:tr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122780" w:rsidRPr="004B7979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разработка совместных межведомственных мер по оказанию ранней помощи детям от 0 до 3 лет;</w:t>
            </w:r>
          </w:p>
          <w:p w:rsidR="00122780" w:rsidRDefault="00122780" w:rsidP="00FB26DC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осуществление социальной поддержки семей с детьми, детей-сирот и </w:t>
            </w:r>
            <w:r w:rsidRPr="004B7979">
              <w:rPr>
                <w:sz w:val="22"/>
                <w:szCs w:val="22"/>
              </w:rPr>
              <w:lastRenderedPageBreak/>
              <w:t>детей, оставшихся без попечения родителей</w:t>
            </w:r>
            <w:r>
              <w:rPr>
                <w:sz w:val="22"/>
                <w:szCs w:val="22"/>
              </w:rPr>
              <w:t>;</w:t>
            </w:r>
          </w:p>
          <w:p w:rsidR="00122780" w:rsidRPr="004F040F" w:rsidRDefault="00122780" w:rsidP="00FB2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</w:t>
            </w:r>
          </w:p>
        </w:tc>
      </w:tr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193" w:type="dxa"/>
          </w:tcPr>
          <w:p w:rsidR="00122780" w:rsidRPr="000B373B" w:rsidRDefault="00122780" w:rsidP="00FB26D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122780" w:rsidRPr="001A786F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sz w:val="22"/>
                <w:szCs w:val="22"/>
              </w:rPr>
              <w:t>Объем финансирования подпрограммы составит</w:t>
            </w:r>
            <w:r>
              <w:rPr>
                <w:sz w:val="22"/>
                <w:szCs w:val="22"/>
              </w:rPr>
              <w:t xml:space="preserve"> </w:t>
            </w:r>
            <w:r w:rsidRPr="001A7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254 155 761,34 </w:t>
            </w:r>
            <w:r w:rsidRPr="001A786F">
              <w:rPr>
                <w:sz w:val="22"/>
                <w:szCs w:val="22"/>
              </w:rPr>
              <w:t xml:space="preserve"> руб., </w:t>
            </w:r>
            <w:r>
              <w:rPr>
                <w:sz w:val="22"/>
                <w:szCs w:val="22"/>
              </w:rPr>
              <w:br/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22780" w:rsidRPr="001A786F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44 480 480,00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122780" w:rsidRPr="001A786F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41 875 018,45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122780" w:rsidRPr="001A786F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38 679 480,21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122780" w:rsidRPr="001A786F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31 308 487,40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122780" w:rsidRPr="001A786F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48 219 341,80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122780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eastAsia="Calibri" w:hAnsi="Times New Roman"/>
                <w:lang w:eastAsia="en-US"/>
              </w:rPr>
              <w:t>49 592 953,48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</w:t>
            </w:r>
            <w:r w:rsidRPr="001A78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122780" w:rsidRPr="00F3339C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3339C">
              <w:rPr>
                <w:sz w:val="22"/>
                <w:szCs w:val="22"/>
              </w:rPr>
              <w:t>в том числе объем финансирования подпрограммы за счет сре</w:t>
            </w:r>
            <w:proofErr w:type="gramStart"/>
            <w:r w:rsidRPr="00F3339C">
              <w:rPr>
                <w:sz w:val="22"/>
                <w:szCs w:val="22"/>
              </w:rPr>
              <w:t>дств кр</w:t>
            </w:r>
            <w:proofErr w:type="gramEnd"/>
            <w:r w:rsidRPr="00F3339C">
              <w:rPr>
                <w:sz w:val="22"/>
                <w:szCs w:val="22"/>
              </w:rPr>
              <w:t xml:space="preserve">аевого бюджета составит </w:t>
            </w:r>
            <w:r w:rsidRPr="00F13E0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</w:t>
            </w:r>
            <w:r w:rsidRPr="00F13E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F13E06">
              <w:rPr>
                <w:sz w:val="22"/>
                <w:szCs w:val="22"/>
              </w:rPr>
              <w:t>55 761,34</w:t>
            </w:r>
            <w:r w:rsidRPr="00F3339C">
              <w:rPr>
                <w:sz w:val="22"/>
                <w:szCs w:val="22"/>
              </w:rPr>
              <w:t xml:space="preserve">  руб., </w:t>
            </w:r>
            <w:r w:rsidRPr="00F3339C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22780" w:rsidRPr="00295D72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2020 год – 44 480 480,00 руб.;</w:t>
            </w:r>
          </w:p>
          <w:p w:rsidR="00122780" w:rsidRPr="00295D72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2021 год – 41 875 018,45 руб.;</w:t>
            </w:r>
          </w:p>
          <w:p w:rsidR="00122780" w:rsidRPr="00295D72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2022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38 679 480,21</w:t>
            </w: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122780" w:rsidRPr="00295D72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 год – 31 008 487,40</w:t>
            </w: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122780" w:rsidRPr="00295D72" w:rsidRDefault="00122780" w:rsidP="00FB2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2024 год – 48 219 341,80 руб.;</w:t>
            </w:r>
          </w:p>
          <w:p w:rsidR="00122780" w:rsidRDefault="00122780" w:rsidP="00FB26DC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295D72">
              <w:rPr>
                <w:rFonts w:ascii="Times New Roman" w:eastAsia="Calibri" w:hAnsi="Times New Roman"/>
                <w:lang w:eastAsia="en-US"/>
              </w:rPr>
              <w:t>2025 год – 49 592 953,48 руб.</w:t>
            </w:r>
          </w:p>
          <w:p w:rsidR="00122780" w:rsidRPr="00F3339C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в том числе объем финансирования подпрограммы за счет средств </w:t>
            </w:r>
            <w:r>
              <w:rPr>
                <w:rFonts w:ascii="Times New Roman" w:hAnsi="Times New Roman"/>
              </w:rPr>
              <w:t>местного</w:t>
            </w:r>
            <w:r w:rsidRPr="00F3339C">
              <w:rPr>
                <w:rFonts w:ascii="Times New Roman" w:hAnsi="Times New Roman"/>
              </w:rPr>
              <w:t xml:space="preserve"> бюджета составит </w:t>
            </w:r>
            <w:r>
              <w:rPr>
                <w:rFonts w:ascii="Times New Roman" w:hAnsi="Times New Roman"/>
              </w:rPr>
              <w:t>300 000,00</w:t>
            </w:r>
            <w:r w:rsidRPr="00F3339C">
              <w:rPr>
                <w:rFonts w:ascii="Times New Roman" w:hAnsi="Times New Roman"/>
              </w:rPr>
              <w:t xml:space="preserve">  руб., в том числе:</w:t>
            </w:r>
          </w:p>
          <w:p w:rsidR="00122780" w:rsidRPr="00F3339C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</w:rPr>
              <w:t>0</w:t>
            </w:r>
            <w:r w:rsidRPr="00F3339C">
              <w:rPr>
                <w:rFonts w:ascii="Times New Roman" w:hAnsi="Times New Roman"/>
              </w:rPr>
              <w:t>,00 руб.;</w:t>
            </w:r>
          </w:p>
          <w:p w:rsidR="00122780" w:rsidRPr="00F3339C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0,00</w:t>
            </w:r>
            <w:r w:rsidRPr="00F3339C">
              <w:rPr>
                <w:rFonts w:ascii="Times New Roman" w:hAnsi="Times New Roman"/>
              </w:rPr>
              <w:t xml:space="preserve"> руб.;</w:t>
            </w:r>
          </w:p>
          <w:p w:rsidR="00122780" w:rsidRPr="00F3339C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0,00</w:t>
            </w:r>
            <w:r w:rsidRPr="00F3339C">
              <w:rPr>
                <w:rFonts w:ascii="Times New Roman" w:hAnsi="Times New Roman"/>
              </w:rPr>
              <w:t xml:space="preserve"> руб.;</w:t>
            </w:r>
          </w:p>
          <w:p w:rsidR="00122780" w:rsidRPr="00F3339C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300 000,00</w:t>
            </w:r>
            <w:r w:rsidRPr="00F3339C">
              <w:rPr>
                <w:rFonts w:ascii="Times New Roman" w:hAnsi="Times New Roman"/>
              </w:rPr>
              <w:t xml:space="preserve"> руб.;</w:t>
            </w:r>
          </w:p>
          <w:p w:rsidR="00122780" w:rsidRPr="00F3339C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0,00</w:t>
            </w:r>
            <w:r w:rsidRPr="00F3339C">
              <w:rPr>
                <w:rFonts w:ascii="Times New Roman" w:hAnsi="Times New Roman"/>
              </w:rPr>
              <w:t xml:space="preserve"> руб.;</w:t>
            </w:r>
          </w:p>
          <w:p w:rsidR="00122780" w:rsidRPr="00DB605F" w:rsidRDefault="00122780" w:rsidP="00FB26DC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0,00</w:t>
            </w:r>
            <w:r w:rsidRPr="00F3339C">
              <w:rPr>
                <w:rFonts w:ascii="Times New Roman" w:hAnsi="Times New Roman"/>
              </w:rPr>
              <w:t xml:space="preserve"> руб.</w:t>
            </w:r>
          </w:p>
        </w:tc>
      </w:tr>
      <w:tr w:rsidR="00122780" w:rsidRPr="000B373B" w:rsidTr="00FB26DC">
        <w:tc>
          <w:tcPr>
            <w:tcW w:w="2660" w:type="dxa"/>
          </w:tcPr>
          <w:p w:rsidR="00122780" w:rsidRPr="000B373B" w:rsidRDefault="00122780" w:rsidP="00FB26DC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122780" w:rsidRPr="00245EB4" w:rsidRDefault="00122780" w:rsidP="00FB26D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увеличение количества детей, передаваемых на воспитание в семьи;</w:t>
            </w:r>
          </w:p>
          <w:p w:rsidR="00122780" w:rsidRPr="00245EB4" w:rsidRDefault="00122780" w:rsidP="00FB26D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245EB4">
              <w:rPr>
                <w:iCs/>
                <w:sz w:val="22"/>
                <w:szCs w:val="22"/>
              </w:rPr>
              <w:t>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льготой.</w:t>
            </w:r>
          </w:p>
        </w:tc>
      </w:tr>
    </w:tbl>
    <w:p w:rsidR="00122780" w:rsidRPr="00F70AA0" w:rsidRDefault="00122780" w:rsidP="00122780"/>
    <w:p w:rsidR="00D347EA" w:rsidRDefault="00D347EA" w:rsidP="00552D43">
      <w:pPr>
        <w:spacing w:line="360" w:lineRule="auto"/>
        <w:ind w:firstLine="709"/>
        <w:jc w:val="both"/>
      </w:pPr>
      <w:bookmarkStart w:id="0" w:name="_GoBack"/>
      <w:bookmarkEnd w:id="0"/>
    </w:p>
    <w:sectPr w:rsidR="00D347EA" w:rsidSect="0064184D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3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9"/>
    <w:rsid w:val="000139C0"/>
    <w:rsid w:val="000233EC"/>
    <w:rsid w:val="000336E1"/>
    <w:rsid w:val="00071A3C"/>
    <w:rsid w:val="00076B1B"/>
    <w:rsid w:val="00095E00"/>
    <w:rsid w:val="000A05F7"/>
    <w:rsid w:val="000B1113"/>
    <w:rsid w:val="001153FE"/>
    <w:rsid w:val="00122780"/>
    <w:rsid w:val="00160106"/>
    <w:rsid w:val="00181DE4"/>
    <w:rsid w:val="001D1AEF"/>
    <w:rsid w:val="001D27E2"/>
    <w:rsid w:val="00225CD3"/>
    <w:rsid w:val="00245A53"/>
    <w:rsid w:val="00274C9A"/>
    <w:rsid w:val="002F08D7"/>
    <w:rsid w:val="003052EF"/>
    <w:rsid w:val="003205A6"/>
    <w:rsid w:val="00335517"/>
    <w:rsid w:val="00380171"/>
    <w:rsid w:val="004351B4"/>
    <w:rsid w:val="0044387D"/>
    <w:rsid w:val="00447852"/>
    <w:rsid w:val="00477838"/>
    <w:rsid w:val="00500320"/>
    <w:rsid w:val="005068F9"/>
    <w:rsid w:val="00516FE7"/>
    <w:rsid w:val="0052239D"/>
    <w:rsid w:val="00552D43"/>
    <w:rsid w:val="00596DE8"/>
    <w:rsid w:val="00597B10"/>
    <w:rsid w:val="005A2B77"/>
    <w:rsid w:val="005C2749"/>
    <w:rsid w:val="005D7363"/>
    <w:rsid w:val="0061149B"/>
    <w:rsid w:val="00613161"/>
    <w:rsid w:val="00614D7A"/>
    <w:rsid w:val="00620D4A"/>
    <w:rsid w:val="00640D68"/>
    <w:rsid w:val="00665AB4"/>
    <w:rsid w:val="00692353"/>
    <w:rsid w:val="006F7481"/>
    <w:rsid w:val="007023B3"/>
    <w:rsid w:val="00732BF4"/>
    <w:rsid w:val="0075413B"/>
    <w:rsid w:val="007B20AF"/>
    <w:rsid w:val="007D5F53"/>
    <w:rsid w:val="007F1B56"/>
    <w:rsid w:val="00841539"/>
    <w:rsid w:val="008B4062"/>
    <w:rsid w:val="008B765D"/>
    <w:rsid w:val="008C272D"/>
    <w:rsid w:val="008D06CB"/>
    <w:rsid w:val="008D233C"/>
    <w:rsid w:val="00907F68"/>
    <w:rsid w:val="00957219"/>
    <w:rsid w:val="009C310E"/>
    <w:rsid w:val="009F2287"/>
    <w:rsid w:val="00A11FAB"/>
    <w:rsid w:val="00A1488F"/>
    <w:rsid w:val="00A349A6"/>
    <w:rsid w:val="00A90690"/>
    <w:rsid w:val="00AC5278"/>
    <w:rsid w:val="00AD0529"/>
    <w:rsid w:val="00B3580A"/>
    <w:rsid w:val="00B433FE"/>
    <w:rsid w:val="00B71BD0"/>
    <w:rsid w:val="00B71EE0"/>
    <w:rsid w:val="00B82F3D"/>
    <w:rsid w:val="00B92756"/>
    <w:rsid w:val="00B9435C"/>
    <w:rsid w:val="00BA26B5"/>
    <w:rsid w:val="00BD64EE"/>
    <w:rsid w:val="00BF0399"/>
    <w:rsid w:val="00BF07F2"/>
    <w:rsid w:val="00C25452"/>
    <w:rsid w:val="00C267AB"/>
    <w:rsid w:val="00C6559C"/>
    <w:rsid w:val="00C75420"/>
    <w:rsid w:val="00C85F99"/>
    <w:rsid w:val="00C95E90"/>
    <w:rsid w:val="00C9739E"/>
    <w:rsid w:val="00CC0373"/>
    <w:rsid w:val="00CF68AD"/>
    <w:rsid w:val="00D170C6"/>
    <w:rsid w:val="00D22158"/>
    <w:rsid w:val="00D347EA"/>
    <w:rsid w:val="00D37F26"/>
    <w:rsid w:val="00D70B43"/>
    <w:rsid w:val="00D72169"/>
    <w:rsid w:val="00D90223"/>
    <w:rsid w:val="00D9226D"/>
    <w:rsid w:val="00DC2195"/>
    <w:rsid w:val="00DC6125"/>
    <w:rsid w:val="00DE4B18"/>
    <w:rsid w:val="00DF7515"/>
    <w:rsid w:val="00E27F77"/>
    <w:rsid w:val="00E304DC"/>
    <w:rsid w:val="00E5253A"/>
    <w:rsid w:val="00E75AEA"/>
    <w:rsid w:val="00E80C89"/>
    <w:rsid w:val="00E814CA"/>
    <w:rsid w:val="00E833A5"/>
    <w:rsid w:val="00E91637"/>
    <w:rsid w:val="00E93B2D"/>
    <w:rsid w:val="00EF704F"/>
    <w:rsid w:val="00F25728"/>
    <w:rsid w:val="00F33F61"/>
    <w:rsid w:val="00F87662"/>
    <w:rsid w:val="00FB1183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122780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122780"/>
    <w:pPr>
      <w:spacing w:after="120"/>
    </w:pPr>
    <w:rPr>
      <w:color w:val="auto"/>
    </w:rPr>
  </w:style>
  <w:style w:type="paragraph" w:customStyle="1" w:styleId="tekstob">
    <w:name w:val="tekstob"/>
    <w:basedOn w:val="a"/>
    <w:rsid w:val="00122780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12278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2780"/>
    <w:rPr>
      <w:color w:val="800080"/>
      <w:u w:val="single"/>
    </w:rPr>
  </w:style>
  <w:style w:type="paragraph" w:customStyle="1" w:styleId="font5">
    <w:name w:val="font5"/>
    <w:basedOn w:val="a"/>
    <w:rsid w:val="0012278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122780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122780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a"/>
    <w:rsid w:val="00122780"/>
    <w:pPr>
      <w:spacing w:before="100" w:beforeAutospacing="1" w:after="100" w:afterAutospacing="1"/>
    </w:pPr>
    <w:rPr>
      <w:color w:val="auto"/>
    </w:rPr>
  </w:style>
  <w:style w:type="paragraph" w:customStyle="1" w:styleId="xl65">
    <w:name w:val="xl65"/>
    <w:basedOn w:val="a"/>
    <w:rsid w:val="00122780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122780"/>
    <w:pPr>
      <w:spacing w:before="100" w:beforeAutospacing="1" w:after="100" w:afterAutospacing="1"/>
      <w:jc w:val="right"/>
    </w:pPr>
    <w:rPr>
      <w:color w:val="auto"/>
    </w:rPr>
  </w:style>
  <w:style w:type="paragraph" w:customStyle="1" w:styleId="xl67">
    <w:name w:val="xl67"/>
    <w:basedOn w:val="a"/>
    <w:rsid w:val="00122780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8">
    <w:name w:val="xl68"/>
    <w:basedOn w:val="a"/>
    <w:rsid w:val="00122780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9">
    <w:name w:val="xl69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0">
    <w:name w:val="xl70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2">
    <w:name w:val="xl72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4">
    <w:name w:val="xl74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6">
    <w:name w:val="xl76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7">
    <w:name w:val="xl77"/>
    <w:basedOn w:val="a"/>
    <w:rsid w:val="0012278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8">
    <w:name w:val="xl78"/>
    <w:basedOn w:val="a"/>
    <w:rsid w:val="0012278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9">
    <w:name w:val="xl79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1">
    <w:name w:val="xl81"/>
    <w:basedOn w:val="a"/>
    <w:rsid w:val="0012278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2">
    <w:name w:val="xl82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4">
    <w:name w:val="xl84"/>
    <w:basedOn w:val="a"/>
    <w:rsid w:val="00122780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xl85">
    <w:name w:val="xl85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6">
    <w:name w:val="xl86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7">
    <w:name w:val="xl87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8">
    <w:name w:val="xl88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9">
    <w:name w:val="xl89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0">
    <w:name w:val="xl90"/>
    <w:basedOn w:val="a"/>
    <w:rsid w:val="00122780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1">
    <w:name w:val="xl91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2">
    <w:name w:val="xl92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3">
    <w:name w:val="xl93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4">
    <w:name w:val="xl94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5">
    <w:name w:val="xl95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6">
    <w:name w:val="xl96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7">
    <w:name w:val="xl97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8">
    <w:name w:val="xl98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99">
    <w:name w:val="xl99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0">
    <w:name w:val="xl100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1">
    <w:name w:val="xl101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2">
    <w:name w:val="xl102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3">
    <w:name w:val="xl103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4">
    <w:name w:val="xl104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5">
    <w:name w:val="xl105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6">
    <w:name w:val="xl106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7">
    <w:name w:val="xl107"/>
    <w:basedOn w:val="a"/>
    <w:rsid w:val="00122780"/>
    <w:pPr>
      <w:spacing w:before="100" w:beforeAutospacing="1" w:after="100" w:afterAutospacing="1"/>
      <w:jc w:val="right"/>
      <w:textAlignment w:val="center"/>
    </w:pPr>
    <w:rPr>
      <w:color w:val="auto"/>
    </w:rPr>
  </w:style>
  <w:style w:type="paragraph" w:customStyle="1" w:styleId="xl108">
    <w:name w:val="xl108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9">
    <w:name w:val="xl109"/>
    <w:basedOn w:val="a"/>
    <w:rsid w:val="001227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0">
    <w:name w:val="xl110"/>
    <w:basedOn w:val="a"/>
    <w:rsid w:val="001227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table" w:styleId="aa">
    <w:name w:val="Table Grid"/>
    <w:basedOn w:val="a1"/>
    <w:uiPriority w:val="59"/>
    <w:rsid w:val="00122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122780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122780"/>
    <w:pPr>
      <w:spacing w:after="120"/>
    </w:pPr>
    <w:rPr>
      <w:color w:val="auto"/>
    </w:rPr>
  </w:style>
  <w:style w:type="paragraph" w:customStyle="1" w:styleId="tekstob">
    <w:name w:val="tekstob"/>
    <w:basedOn w:val="a"/>
    <w:rsid w:val="00122780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12278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2780"/>
    <w:rPr>
      <w:color w:val="800080"/>
      <w:u w:val="single"/>
    </w:rPr>
  </w:style>
  <w:style w:type="paragraph" w:customStyle="1" w:styleId="font5">
    <w:name w:val="font5"/>
    <w:basedOn w:val="a"/>
    <w:rsid w:val="0012278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122780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122780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a"/>
    <w:rsid w:val="00122780"/>
    <w:pPr>
      <w:spacing w:before="100" w:beforeAutospacing="1" w:after="100" w:afterAutospacing="1"/>
    </w:pPr>
    <w:rPr>
      <w:color w:val="auto"/>
    </w:rPr>
  </w:style>
  <w:style w:type="paragraph" w:customStyle="1" w:styleId="xl65">
    <w:name w:val="xl65"/>
    <w:basedOn w:val="a"/>
    <w:rsid w:val="00122780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122780"/>
    <w:pPr>
      <w:spacing w:before="100" w:beforeAutospacing="1" w:after="100" w:afterAutospacing="1"/>
      <w:jc w:val="right"/>
    </w:pPr>
    <w:rPr>
      <w:color w:val="auto"/>
    </w:rPr>
  </w:style>
  <w:style w:type="paragraph" w:customStyle="1" w:styleId="xl67">
    <w:name w:val="xl67"/>
    <w:basedOn w:val="a"/>
    <w:rsid w:val="00122780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8">
    <w:name w:val="xl68"/>
    <w:basedOn w:val="a"/>
    <w:rsid w:val="00122780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9">
    <w:name w:val="xl69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0">
    <w:name w:val="xl70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2">
    <w:name w:val="xl72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4">
    <w:name w:val="xl74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6">
    <w:name w:val="xl76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7">
    <w:name w:val="xl77"/>
    <w:basedOn w:val="a"/>
    <w:rsid w:val="0012278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8">
    <w:name w:val="xl78"/>
    <w:basedOn w:val="a"/>
    <w:rsid w:val="0012278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9">
    <w:name w:val="xl79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1">
    <w:name w:val="xl81"/>
    <w:basedOn w:val="a"/>
    <w:rsid w:val="0012278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2">
    <w:name w:val="xl82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4">
    <w:name w:val="xl84"/>
    <w:basedOn w:val="a"/>
    <w:rsid w:val="00122780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xl85">
    <w:name w:val="xl85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6">
    <w:name w:val="xl86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7">
    <w:name w:val="xl87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8">
    <w:name w:val="xl88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9">
    <w:name w:val="xl89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0">
    <w:name w:val="xl90"/>
    <w:basedOn w:val="a"/>
    <w:rsid w:val="00122780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1">
    <w:name w:val="xl91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2">
    <w:name w:val="xl92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3">
    <w:name w:val="xl93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4">
    <w:name w:val="xl94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5">
    <w:name w:val="xl95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6">
    <w:name w:val="xl96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7">
    <w:name w:val="xl97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8">
    <w:name w:val="xl98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99">
    <w:name w:val="xl99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0">
    <w:name w:val="xl100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1">
    <w:name w:val="xl101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2">
    <w:name w:val="xl102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3">
    <w:name w:val="xl103"/>
    <w:basedOn w:val="a"/>
    <w:rsid w:val="001227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4">
    <w:name w:val="xl104"/>
    <w:basedOn w:val="a"/>
    <w:rsid w:val="001227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5">
    <w:name w:val="xl105"/>
    <w:basedOn w:val="a"/>
    <w:rsid w:val="001227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6">
    <w:name w:val="xl106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7">
    <w:name w:val="xl107"/>
    <w:basedOn w:val="a"/>
    <w:rsid w:val="00122780"/>
    <w:pPr>
      <w:spacing w:before="100" w:beforeAutospacing="1" w:after="100" w:afterAutospacing="1"/>
      <w:jc w:val="right"/>
      <w:textAlignment w:val="center"/>
    </w:pPr>
    <w:rPr>
      <w:color w:val="auto"/>
    </w:rPr>
  </w:style>
  <w:style w:type="paragraph" w:customStyle="1" w:styleId="xl108">
    <w:name w:val="xl108"/>
    <w:basedOn w:val="a"/>
    <w:rsid w:val="001227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9">
    <w:name w:val="xl109"/>
    <w:basedOn w:val="a"/>
    <w:rsid w:val="001227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0">
    <w:name w:val="xl110"/>
    <w:basedOn w:val="a"/>
    <w:rsid w:val="001227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table" w:styleId="aa">
    <w:name w:val="Table Grid"/>
    <w:basedOn w:val="a1"/>
    <w:uiPriority w:val="59"/>
    <w:rsid w:val="00122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77A1D33BC9FEFCED708FD662510C99F0C2537E9E92CF95DF78564D5D1E24A2053E53390DFE3FEB81065A7045671A353VDwD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F77A1D33BC9FEFCED708FD662510C99F0C2537E9E923FF51FC8564D5D1E24A2053E53390DFE3FEB81065A7045671A353VDw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2023-10-24T00:35:00Z</cp:lastPrinted>
  <dcterms:created xsi:type="dcterms:W3CDTF">2023-11-16T05:28:00Z</dcterms:created>
  <dcterms:modified xsi:type="dcterms:W3CDTF">2023-11-16T05:28:00Z</dcterms:modified>
</cp:coreProperties>
</file>