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F9" w:rsidRPr="004202F9" w:rsidRDefault="004202F9" w:rsidP="004202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0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Участок для размещения объектов физической культуры и спорта</w:t>
      </w:r>
    </w:p>
    <w:p w:rsidR="004202F9" w:rsidRPr="004202F9" w:rsidRDefault="004202F9" w:rsidP="00420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2F9">
        <w:rPr>
          <w:rFonts w:ascii="Times New Roman" w:eastAsia="Times New Roman" w:hAnsi="Times New Roman" w:cs="Times New Roman"/>
          <w:sz w:val="24"/>
          <w:szCs w:val="24"/>
        </w:rPr>
        <w:t xml:space="preserve">Арсеньевский городской округ, г. </w:t>
      </w:r>
      <w:proofErr w:type="gramStart"/>
      <w:r w:rsidRPr="004202F9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proofErr w:type="gramEnd"/>
      <w:r w:rsidRPr="00420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2F9" w:rsidRPr="004202F9" w:rsidRDefault="004202F9" w:rsidP="0042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2F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</w:t>
      </w:r>
    </w:p>
    <w:p w:rsidR="004202F9" w:rsidRPr="004202F9" w:rsidRDefault="004202F9" w:rsidP="0042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direct-line-modal" w:history="1">
        <w:r w:rsidRPr="00420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Связаться </w:t>
        </w:r>
      </w:hyperlink>
    </w:p>
    <w:p w:rsidR="004202F9" w:rsidRPr="004202F9" w:rsidRDefault="004202F9" w:rsidP="00420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02F9">
        <w:rPr>
          <w:rFonts w:ascii="Times New Roman" w:eastAsia="Times New Roman" w:hAnsi="Times New Roman" w:cs="Times New Roman"/>
          <w:b/>
          <w:bCs/>
          <w:sz w:val="36"/>
          <w:szCs w:val="36"/>
        </w:rPr>
        <w:t>Предложение для инвестора</w:t>
      </w:r>
    </w:p>
    <w:p w:rsidR="004202F9" w:rsidRPr="004202F9" w:rsidRDefault="004202F9" w:rsidP="00420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2F9">
        <w:rPr>
          <w:rFonts w:ascii="Times New Roman" w:eastAsia="Times New Roman" w:hAnsi="Times New Roman" w:cs="Times New Roman"/>
          <w:sz w:val="24"/>
          <w:szCs w:val="24"/>
        </w:rPr>
        <w:t xml:space="preserve">Аренда, ГЧП </w:t>
      </w:r>
    </w:p>
    <w:p w:rsidR="004202F9" w:rsidRPr="004202F9" w:rsidRDefault="004202F9" w:rsidP="00420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02F9">
        <w:rPr>
          <w:rFonts w:ascii="Times New Roman" w:eastAsia="Times New Roman" w:hAnsi="Times New Roman" w:cs="Times New Roman"/>
          <w:b/>
          <w:bCs/>
          <w:sz w:val="36"/>
          <w:szCs w:val="36"/>
        </w:rPr>
        <w:t>Описание</w:t>
      </w:r>
    </w:p>
    <w:p w:rsidR="004202F9" w:rsidRPr="004202F9" w:rsidRDefault="004202F9" w:rsidP="00420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2F9">
        <w:rPr>
          <w:rFonts w:ascii="Times New Roman" w:eastAsia="Times New Roman" w:hAnsi="Times New Roman" w:cs="Times New Roman"/>
          <w:sz w:val="24"/>
          <w:szCs w:val="24"/>
        </w:rPr>
        <w:t xml:space="preserve">Инициатор размещения информации </w:t>
      </w:r>
      <w:proofErr w:type="gramStart"/>
      <w:r w:rsidRPr="004202F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202F9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инвестиционной площадке - Администрация Арсеньевского городского округа. </w:t>
      </w:r>
    </w:p>
    <w:p w:rsidR="004202F9" w:rsidRPr="004202F9" w:rsidRDefault="004202F9" w:rsidP="00420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2F9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находятся: 5 временных строений, 2 канатные дороги, 3 горнолыжных трассы.</w:t>
      </w:r>
    </w:p>
    <w:p w:rsidR="004202F9" w:rsidRPr="004202F9" w:rsidRDefault="004202F9" w:rsidP="00420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02F9">
        <w:rPr>
          <w:rFonts w:ascii="Times New Roman" w:eastAsia="Times New Roman" w:hAnsi="Times New Roman" w:cs="Times New Roman"/>
          <w:b/>
          <w:bCs/>
          <w:sz w:val="36"/>
          <w:szCs w:val="36"/>
        </w:rPr>
        <w:t>Сведения об использовании</w:t>
      </w:r>
    </w:p>
    <w:p w:rsidR="004202F9" w:rsidRPr="004202F9" w:rsidRDefault="004202F9" w:rsidP="00420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2F9">
        <w:rPr>
          <w:rFonts w:ascii="Times New Roman" w:eastAsia="Times New Roman" w:hAnsi="Times New Roman" w:cs="Times New Roman"/>
          <w:sz w:val="24"/>
          <w:szCs w:val="24"/>
        </w:rPr>
        <w:t>Для размещения объектов физической культуры и спорта</w:t>
      </w:r>
    </w:p>
    <w:p w:rsidR="004202F9" w:rsidRPr="004202F9" w:rsidRDefault="004202F9" w:rsidP="00420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202F9">
        <w:rPr>
          <w:rFonts w:ascii="Times New Roman" w:eastAsia="Times New Roman" w:hAnsi="Times New Roman" w:cs="Times New Roman"/>
          <w:b/>
          <w:bCs/>
          <w:sz w:val="36"/>
          <w:szCs w:val="36"/>
        </w:rPr>
        <w:t>Траспортная</w:t>
      </w:r>
      <w:proofErr w:type="spellEnd"/>
      <w:r w:rsidRPr="004202F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доступность</w:t>
      </w:r>
    </w:p>
    <w:p w:rsidR="004202F9" w:rsidRPr="004202F9" w:rsidRDefault="004202F9" w:rsidP="00420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2F9">
        <w:rPr>
          <w:rFonts w:ascii="Times New Roman" w:eastAsia="Times New Roman" w:hAnsi="Times New Roman" w:cs="Times New Roman"/>
          <w:sz w:val="24"/>
          <w:szCs w:val="24"/>
        </w:rPr>
        <w:t>Арсеньевский городской округ</w:t>
      </w:r>
      <w:proofErr w:type="gramStart"/>
      <w:r w:rsidRPr="004202F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202F9">
        <w:rPr>
          <w:rFonts w:ascii="Times New Roman" w:eastAsia="Times New Roman" w:hAnsi="Times New Roman" w:cs="Times New Roman"/>
          <w:sz w:val="24"/>
          <w:szCs w:val="24"/>
        </w:rPr>
        <w:t xml:space="preserve"> г. Обзорная </w:t>
      </w:r>
    </w:p>
    <w:p w:rsidR="004202F9" w:rsidRPr="004202F9" w:rsidRDefault="004202F9" w:rsidP="0042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2F9">
        <w:rPr>
          <w:rFonts w:ascii="Times New Roman" w:eastAsia="Times New Roman" w:hAnsi="Times New Roman" w:cs="Times New Roman"/>
          <w:sz w:val="24"/>
          <w:szCs w:val="24"/>
        </w:rPr>
        <w:t>гора Обзорная, Яковлевский район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5"/>
        <w:gridCol w:w="2202"/>
      </w:tblGrid>
      <w:tr w:rsidR="004202F9" w:rsidRPr="004202F9" w:rsidTr="00420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ближайшего поселения:</w:t>
            </w:r>
          </w:p>
        </w:tc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5.2 км, Арсеньев</w:t>
            </w:r>
          </w:p>
        </w:tc>
      </w:tr>
      <w:tr w:rsidR="004202F9" w:rsidRPr="004202F9" w:rsidTr="00420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административного центра:</w:t>
            </w:r>
          </w:p>
        </w:tc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244 км, Владивосток</w:t>
            </w:r>
          </w:p>
        </w:tc>
      </w:tr>
      <w:tr w:rsidR="004202F9" w:rsidRPr="004202F9" w:rsidTr="00420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подъездных путей:</w:t>
            </w:r>
          </w:p>
        </w:tc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02F9" w:rsidRPr="004202F9" w:rsidTr="00420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подъездных путей:</w:t>
            </w:r>
          </w:p>
        </w:tc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2F9" w:rsidRPr="004202F9" w:rsidTr="00420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автодороги:</w:t>
            </w:r>
          </w:p>
        </w:tc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0 км</w:t>
            </w:r>
          </w:p>
        </w:tc>
      </w:tr>
      <w:tr w:rsidR="004202F9" w:rsidRPr="004202F9" w:rsidTr="00420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ближайшей железнодорожной станции:</w:t>
            </w:r>
          </w:p>
        </w:tc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7.8 км, Арсеньев</w:t>
            </w:r>
          </w:p>
        </w:tc>
      </w:tr>
      <w:tr w:rsidR="004202F9" w:rsidRPr="004202F9" w:rsidTr="00420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от федеральной трассы:</w:t>
            </w:r>
          </w:p>
        </w:tc>
        <w:tc>
          <w:tcPr>
            <w:tcW w:w="0" w:type="auto"/>
            <w:vAlign w:val="center"/>
            <w:hideMark/>
          </w:tcPr>
          <w:p w:rsidR="004202F9" w:rsidRPr="004202F9" w:rsidRDefault="004202F9" w:rsidP="0042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F9">
              <w:rPr>
                <w:rFonts w:ascii="Times New Roman" w:eastAsia="Times New Roman" w:hAnsi="Times New Roman" w:cs="Times New Roman"/>
                <w:sz w:val="24"/>
                <w:szCs w:val="24"/>
              </w:rPr>
              <w:t>0 км</w:t>
            </w:r>
          </w:p>
        </w:tc>
      </w:tr>
    </w:tbl>
    <w:p w:rsidR="00634B08" w:rsidRDefault="00634B08"/>
    <w:sectPr w:rsidR="006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202F9"/>
    <w:rsid w:val="004202F9"/>
    <w:rsid w:val="0063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0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02F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lacelocation">
    <w:name w:val="place__location"/>
    <w:basedOn w:val="a"/>
    <w:rsid w:val="0042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type">
    <w:name w:val="place__type"/>
    <w:basedOn w:val="a0"/>
    <w:rsid w:val="004202F9"/>
  </w:style>
  <w:style w:type="character" w:styleId="a3">
    <w:name w:val="Hyperlink"/>
    <w:basedOn w:val="a0"/>
    <w:uiPriority w:val="99"/>
    <w:semiHidden/>
    <w:unhideWhenUsed/>
    <w:rsid w:val="004202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primorsky.ru/ru/places/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2019-06-21T06:29:00Z</dcterms:created>
  <dcterms:modified xsi:type="dcterms:W3CDTF">2019-06-21T06:29:00Z</dcterms:modified>
</cp:coreProperties>
</file>