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04" w:rsidRPr="00497A04" w:rsidRDefault="00497A04" w:rsidP="00497A04">
      <w:pPr>
        <w:shd w:val="clear" w:color="auto" w:fill="FFFFFF"/>
        <w:spacing w:before="150" w:after="22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497A0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 Приморье торговым сетям рекомендовано прекратить продажу нефасованных продуктов</w:t>
      </w:r>
    </w:p>
    <w:bookmarkEnd w:id="0"/>
    <w:p w:rsidR="00497A04" w:rsidRP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Style w:val="a4"/>
          <w:rFonts w:ascii="Arial" w:hAnsi="Arial" w:cs="Arial"/>
          <w:color w:val="000000"/>
          <w:sz w:val="32"/>
          <w:szCs w:val="18"/>
        </w:rPr>
        <w:t>Реализация нефасованного товара с открытой выкладкой запрещена</w:t>
      </w:r>
    </w:p>
    <w:p w:rsidR="00497A04" w:rsidRPr="00497A04" w:rsidRDefault="00497A04" w:rsidP="00497A04">
      <w:pPr>
        <w:pStyle w:val="a3"/>
        <w:shd w:val="clear" w:color="auto" w:fill="FFFFFF"/>
        <w:spacing w:before="60" w:beforeAutospacing="0" w:after="255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t xml:space="preserve">Министерство промышленности и торговли Приморского края по поручению Губернатора дополнило список рекомендаций для организаций торговли, работающих в условиях эпидемии </w:t>
      </w:r>
      <w:proofErr w:type="spellStart"/>
      <w:r w:rsidRPr="00497A04">
        <w:rPr>
          <w:rFonts w:ascii="Arial" w:hAnsi="Arial" w:cs="Arial"/>
          <w:color w:val="000000"/>
          <w:sz w:val="32"/>
          <w:szCs w:val="18"/>
        </w:rPr>
        <w:t>коронавируса</w:t>
      </w:r>
      <w:proofErr w:type="spellEnd"/>
      <w:r w:rsidRPr="00497A04">
        <w:rPr>
          <w:rFonts w:ascii="Arial" w:hAnsi="Arial" w:cs="Arial"/>
          <w:color w:val="000000"/>
          <w:sz w:val="32"/>
          <w:szCs w:val="18"/>
        </w:rPr>
        <w:t>. Работники торговли должны быть обеспечены средствами индивидуальной защиты, посетители – носить маски и соблюдать социальную дистанцию.</w:t>
      </w:r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t>В министерстве промышленности и торговли Приморского края рекомендуют:</w:t>
      </w:r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t>– перед началом рабочей смены проводить бесконтактную термометрию, каждые два часа обрабатывать руки антисептиком, обеспечить персонал необходимым запасом средств индивидуальной защиты;</w:t>
      </w:r>
      <w:r w:rsidRPr="00497A04">
        <w:rPr>
          <w:rFonts w:ascii="Arial" w:hAnsi="Arial" w:cs="Arial"/>
          <w:color w:val="000000"/>
          <w:sz w:val="32"/>
          <w:szCs w:val="18"/>
        </w:rPr>
        <w:br/>
      </w:r>
      <w:r w:rsidRPr="00497A04">
        <w:rPr>
          <w:rFonts w:ascii="Arial" w:hAnsi="Arial" w:cs="Arial"/>
          <w:color w:val="000000"/>
          <w:sz w:val="32"/>
          <w:szCs w:val="18"/>
        </w:rPr>
        <w:br/>
        <w:t>– в течение рабочего дня проводить дезинфекцию помещений и всех контактных поверхностей, каждые два часа проветривать рабочие помещения. Информировать работников о необходимости соблюдения правил личной и общественной гигиены;</w:t>
      </w:r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br/>
        <w:t xml:space="preserve">– обеспечить </w:t>
      </w:r>
      <w:proofErr w:type="gramStart"/>
      <w:r w:rsidRPr="00497A04">
        <w:rPr>
          <w:rFonts w:ascii="Arial" w:hAnsi="Arial" w:cs="Arial"/>
          <w:color w:val="000000"/>
          <w:sz w:val="32"/>
          <w:szCs w:val="18"/>
        </w:rPr>
        <w:t>контроль за</w:t>
      </w:r>
      <w:proofErr w:type="gramEnd"/>
      <w:r w:rsidRPr="00497A04">
        <w:rPr>
          <w:rFonts w:ascii="Arial" w:hAnsi="Arial" w:cs="Arial"/>
          <w:color w:val="000000"/>
          <w:sz w:val="32"/>
          <w:szCs w:val="18"/>
        </w:rPr>
        <w:t xml:space="preserve"> входом и нахождением на объекте розничной торговли покупателей в масках, при этом необходимо ограничить количество людей в торговых залах. Без средств индивидуальной защиты (маски и одноразовые перчатки) вход посетителям запрещен!</w:t>
      </w:r>
      <w:r w:rsidRPr="00497A04">
        <w:rPr>
          <w:rFonts w:ascii="Arial" w:hAnsi="Arial" w:cs="Arial"/>
          <w:color w:val="000000"/>
          <w:sz w:val="32"/>
          <w:szCs w:val="18"/>
        </w:rPr>
        <w:br/>
      </w:r>
      <w:r w:rsidRPr="00497A04">
        <w:rPr>
          <w:rFonts w:ascii="Arial" w:hAnsi="Arial" w:cs="Arial"/>
          <w:color w:val="000000"/>
          <w:sz w:val="32"/>
          <w:szCs w:val="18"/>
        </w:rPr>
        <w:br/>
        <w:t>– организовать при входе в предприятие торговли места для обработки рук кожными антисептиками или дезинфицирующими салфетками. Нанести разметки, позволяющее соблюдать расстояние в 1,5 метра между посетителями в торговом зале и кассовой зоне</w:t>
      </w:r>
      <w:proofErr w:type="gramStart"/>
      <w:r w:rsidRPr="00497A04">
        <w:rPr>
          <w:rFonts w:ascii="Arial" w:hAnsi="Arial" w:cs="Arial"/>
          <w:color w:val="000000"/>
          <w:sz w:val="32"/>
          <w:szCs w:val="18"/>
        </w:rPr>
        <w:t>.</w:t>
      </w:r>
      <w:proofErr w:type="gramEnd"/>
      <w:r w:rsidRPr="00497A04">
        <w:rPr>
          <w:rFonts w:ascii="Arial" w:hAnsi="Arial" w:cs="Arial"/>
          <w:color w:val="000000"/>
          <w:sz w:val="32"/>
          <w:szCs w:val="18"/>
        </w:rPr>
        <w:br/>
      </w:r>
      <w:r w:rsidRPr="00497A04">
        <w:rPr>
          <w:rFonts w:ascii="Arial" w:hAnsi="Arial" w:cs="Arial"/>
          <w:color w:val="000000"/>
          <w:sz w:val="32"/>
          <w:szCs w:val="18"/>
        </w:rPr>
        <w:lastRenderedPageBreak/>
        <w:br/>
        <w:t xml:space="preserve">– </w:t>
      </w:r>
      <w:proofErr w:type="gramStart"/>
      <w:r w:rsidRPr="00497A04">
        <w:rPr>
          <w:rFonts w:ascii="Arial" w:hAnsi="Arial" w:cs="Arial"/>
          <w:color w:val="000000"/>
          <w:sz w:val="32"/>
          <w:szCs w:val="18"/>
        </w:rPr>
        <w:t>р</w:t>
      </w:r>
      <w:proofErr w:type="gramEnd"/>
      <w:r w:rsidRPr="00497A04">
        <w:rPr>
          <w:rFonts w:ascii="Arial" w:hAnsi="Arial" w:cs="Arial"/>
          <w:color w:val="000000"/>
          <w:sz w:val="32"/>
          <w:szCs w:val="18"/>
        </w:rPr>
        <w:t>еализация нефасованного товара с открытой выкладкой (хлеб, выпечка, кондитерские изделия, овощи, фрукты, орехи, сухофрукты) запрещена.</w:t>
      </w:r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br/>
      </w:r>
      <w:proofErr w:type="gramStart"/>
      <w:r w:rsidRPr="00497A04">
        <w:rPr>
          <w:rFonts w:ascii="Arial" w:hAnsi="Arial" w:cs="Arial"/>
          <w:color w:val="000000"/>
          <w:sz w:val="32"/>
          <w:szCs w:val="18"/>
        </w:rPr>
        <w:t>При этом специалисты отмечают, что на продовольственных рынках разрешена отрытая выкладка (хлеб, выпечка, кондитерские изделия, овощи, фрукты, орехи, сухофрукты, мясо, рыба и морепродукты) с соблюдением одного из следующих требований:</w:t>
      </w:r>
      <w:proofErr w:type="gramEnd"/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br/>
        <w:t>– выкладка в закрытой витрине;</w:t>
      </w:r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t>– защита выкладки товара экраном из прозрачного материала, полиэтиленовой пленкой;</w:t>
      </w:r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t>– выкладка товара в расфасованном виде;</w:t>
      </w:r>
    </w:p>
    <w:p w:rsid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</w:p>
    <w:p w:rsidR="00497A04" w:rsidRPr="00497A04" w:rsidRDefault="00497A04" w:rsidP="00497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18"/>
        </w:rPr>
      </w:pPr>
      <w:r w:rsidRPr="00497A04">
        <w:rPr>
          <w:rFonts w:ascii="Arial" w:hAnsi="Arial" w:cs="Arial"/>
          <w:color w:val="000000"/>
          <w:sz w:val="32"/>
          <w:szCs w:val="18"/>
        </w:rPr>
        <w:t>Набор товара с витрины для покупателя производится строго продавцом.</w:t>
      </w:r>
      <w:r w:rsidRPr="00497A04">
        <w:rPr>
          <w:rFonts w:ascii="Arial" w:hAnsi="Arial" w:cs="Arial"/>
          <w:color w:val="000000"/>
          <w:sz w:val="32"/>
          <w:szCs w:val="18"/>
        </w:rPr>
        <w:br/>
      </w:r>
      <w:r w:rsidRPr="00497A04">
        <w:rPr>
          <w:rFonts w:ascii="Arial" w:hAnsi="Arial" w:cs="Arial"/>
          <w:color w:val="000000"/>
          <w:sz w:val="32"/>
          <w:szCs w:val="18"/>
        </w:rPr>
        <w:br/>
        <w:t>Напомним, в Приморье с 28 марта, начала действия режима повышенной готовности, 3,7 тысячи граждан и организаций привлечены к административной ответственности за нарушение санитарно-эпидемиологических мер.</w:t>
      </w:r>
      <w:r w:rsidRPr="00497A04">
        <w:rPr>
          <w:rFonts w:ascii="Arial" w:hAnsi="Arial" w:cs="Arial"/>
          <w:color w:val="000000"/>
          <w:sz w:val="32"/>
          <w:szCs w:val="18"/>
        </w:rPr>
        <w:br/>
      </w:r>
      <w:r w:rsidRPr="00497A04">
        <w:rPr>
          <w:rFonts w:ascii="Arial" w:hAnsi="Arial" w:cs="Arial"/>
          <w:color w:val="000000"/>
          <w:sz w:val="32"/>
          <w:szCs w:val="18"/>
        </w:rPr>
        <w:br/>
        <w:t>«С 1 по 5 мая проверено более 3 тысяч объектов торговой деятельности, составлено 750 протоколов об административных правонарушениях. Службе судебных приставов необходимо проконтролировать исполнение решений судов. Деятельность злостных нарушителей в сфере торговли, автосервисов, салонов красоты будет приостановлена», – заявил Олег Кожемяко на заседании оперативного штаба в среду, 6 мая.</w:t>
      </w:r>
    </w:p>
    <w:p w:rsidR="00CB1C66" w:rsidRPr="00497A04" w:rsidRDefault="00497A04">
      <w:pPr>
        <w:rPr>
          <w:sz w:val="40"/>
        </w:rPr>
      </w:pPr>
    </w:p>
    <w:sectPr w:rsidR="00CB1C66" w:rsidRPr="0049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DD"/>
    <w:rsid w:val="000B39C9"/>
    <w:rsid w:val="00144C18"/>
    <w:rsid w:val="00497A04"/>
    <w:rsid w:val="006869E0"/>
    <w:rsid w:val="00692DC4"/>
    <w:rsid w:val="00AA439E"/>
    <w:rsid w:val="00DE186E"/>
    <w:rsid w:val="00DF34DD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2020-11-06T01:22:00Z</dcterms:created>
  <dcterms:modified xsi:type="dcterms:W3CDTF">2020-11-06T01:24:00Z</dcterms:modified>
</cp:coreProperties>
</file>