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8E2349">
        <w:tc>
          <w:tcPr>
            <w:tcW w:w="675" w:type="dxa"/>
          </w:tcPr>
          <w:p w:rsidR="001F1A46" w:rsidRPr="001529AF" w:rsidRDefault="001F1A46" w:rsidP="008E2349">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133680" w:rsidRDefault="001F1A46" w:rsidP="008E2349">
            <w:pPr>
              <w:overflowPunct w:val="0"/>
              <w:autoSpaceDE w:val="0"/>
              <w:autoSpaceDN w:val="0"/>
              <w:adjustRightInd w:val="0"/>
              <w:jc w:val="center"/>
              <w:textAlignment w:val="baseline"/>
              <w:rPr>
                <w:b/>
                <w:sz w:val="28"/>
                <w:szCs w:val="28"/>
              </w:rPr>
            </w:pPr>
          </w:p>
        </w:tc>
        <w:tc>
          <w:tcPr>
            <w:tcW w:w="3827" w:type="dxa"/>
          </w:tcPr>
          <w:p w:rsidR="001F1A46" w:rsidRPr="001529AF" w:rsidRDefault="007E5E4B" w:rsidP="007E5E4B">
            <w:pPr>
              <w:tabs>
                <w:tab w:val="left" w:pos="452"/>
                <w:tab w:val="center" w:pos="1805"/>
              </w:tabs>
              <w:overflowPunct w:val="0"/>
              <w:autoSpaceDE w:val="0"/>
              <w:autoSpaceDN w:val="0"/>
              <w:adjustRightInd w:val="0"/>
              <w:textAlignment w:val="baseline"/>
              <w:rPr>
                <w:sz w:val="28"/>
                <w:szCs w:val="28"/>
              </w:rPr>
            </w:pPr>
            <w:r>
              <w:rPr>
                <w:sz w:val="28"/>
                <w:szCs w:val="28"/>
              </w:rPr>
              <w:tab/>
              <w:t xml:space="preserve">    </w:t>
            </w:r>
            <w:proofErr w:type="gramStart"/>
            <w:r w:rsidR="001F1A46" w:rsidRPr="001529AF">
              <w:rPr>
                <w:sz w:val="28"/>
                <w:szCs w:val="28"/>
              </w:rPr>
              <w:t>с</w:t>
            </w:r>
            <w:proofErr w:type="gramEnd"/>
            <w:r w:rsidR="001F1A46" w:rsidRPr="001529AF">
              <w:rPr>
                <w:sz w:val="28"/>
                <w:szCs w:val="28"/>
              </w:rPr>
              <w:t>. Яковлевка</w:t>
            </w:r>
          </w:p>
        </w:tc>
        <w:tc>
          <w:tcPr>
            <w:tcW w:w="851" w:type="dxa"/>
          </w:tcPr>
          <w:p w:rsidR="001F1A46" w:rsidRPr="001529AF" w:rsidRDefault="001F1A46" w:rsidP="008E2349">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133680" w:rsidRDefault="00430FE6" w:rsidP="008E2349">
            <w:pPr>
              <w:overflowPunct w:val="0"/>
              <w:autoSpaceDE w:val="0"/>
              <w:autoSpaceDN w:val="0"/>
              <w:adjustRightInd w:val="0"/>
              <w:jc w:val="center"/>
              <w:textAlignment w:val="baseline"/>
              <w:rPr>
                <w:b/>
                <w:sz w:val="28"/>
                <w:szCs w:val="28"/>
              </w:rPr>
            </w:pPr>
            <w:r>
              <w:rPr>
                <w:b/>
                <w:sz w:val="28"/>
                <w:szCs w:val="28"/>
              </w:rPr>
              <w:t xml:space="preserve">         </w:t>
            </w:r>
            <w:r w:rsidR="001F1A46" w:rsidRPr="00133680">
              <w:rPr>
                <w:b/>
                <w:sz w:val="28"/>
                <w:szCs w:val="28"/>
              </w:rPr>
              <w:t>-</w:t>
            </w:r>
            <w:proofErr w:type="spellStart"/>
            <w:r w:rsidR="00234D89" w:rsidRPr="00133680">
              <w:rPr>
                <w:b/>
                <w:sz w:val="28"/>
                <w:szCs w:val="28"/>
              </w:rPr>
              <w:t>н</w:t>
            </w:r>
            <w:r w:rsidR="001F1A46" w:rsidRPr="00133680">
              <w:rPr>
                <w:b/>
                <w:sz w:val="28"/>
                <w:szCs w:val="28"/>
              </w:rPr>
              <w:t>па</w:t>
            </w:r>
            <w:proofErr w:type="spellEnd"/>
          </w:p>
        </w:tc>
      </w:tr>
    </w:tbl>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4F474E" w:rsidRDefault="00430FE6" w:rsidP="004F474E">
      <w:pPr>
        <w:autoSpaceDE w:val="0"/>
        <w:autoSpaceDN w:val="0"/>
        <w:adjustRightInd w:val="0"/>
        <w:jc w:val="center"/>
        <w:rPr>
          <w:rFonts w:eastAsiaTheme="minorHAnsi"/>
          <w:b/>
          <w:sz w:val="28"/>
          <w:szCs w:val="28"/>
          <w:lang w:eastAsia="en-US"/>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района от 09.01.2020 № </w:t>
      </w:r>
      <w:r>
        <w:rPr>
          <w:b/>
          <w:sz w:val="28"/>
          <w:szCs w:val="28"/>
        </w:rPr>
        <w:t>8</w:t>
      </w:r>
      <w:r>
        <w:rPr>
          <w:b/>
          <w:sz w:val="28"/>
          <w:szCs w:val="28"/>
        </w:rPr>
        <w:t xml:space="preserve">-нпа </w:t>
      </w:r>
      <w:r>
        <w:rPr>
          <w:rFonts w:eastAsiaTheme="minorHAnsi"/>
          <w:b/>
          <w:sz w:val="28"/>
          <w:szCs w:val="28"/>
          <w:lang w:eastAsia="en-US"/>
        </w:rPr>
        <w:t>«</w:t>
      </w:r>
      <w:r w:rsidR="004F474E">
        <w:rPr>
          <w:rFonts w:eastAsiaTheme="minorHAnsi"/>
          <w:b/>
          <w:sz w:val="28"/>
          <w:szCs w:val="28"/>
          <w:lang w:eastAsia="en-US"/>
        </w:rPr>
        <w:t>Об утверждении административного регламента предоставления муниципальной услуги «Выдача разрешения на ввод объекта в эксплуатацию</w:t>
      </w:r>
      <w:r w:rsidR="004F474E">
        <w:rPr>
          <w:rFonts w:eastAsiaTheme="minorHAnsi"/>
          <w:b/>
          <w:bCs/>
          <w:sz w:val="28"/>
          <w:szCs w:val="28"/>
          <w:lang w:eastAsia="en-US"/>
        </w:rPr>
        <w:t>»</w:t>
      </w:r>
    </w:p>
    <w:p w:rsidR="004F474E" w:rsidRDefault="004F474E" w:rsidP="004F474E">
      <w:pPr>
        <w:shd w:val="clear" w:color="auto" w:fill="FFFFFF"/>
        <w:suppressAutoHyphens/>
        <w:autoSpaceDE w:val="0"/>
        <w:autoSpaceDN w:val="0"/>
        <w:adjustRightInd w:val="0"/>
        <w:rPr>
          <w:rFonts w:eastAsiaTheme="minorHAnsi"/>
          <w:b/>
          <w:sz w:val="28"/>
          <w:szCs w:val="28"/>
          <w:lang w:eastAsia="en-US"/>
        </w:rPr>
      </w:pPr>
    </w:p>
    <w:p w:rsidR="004F474E" w:rsidRDefault="004F474E" w:rsidP="004F474E">
      <w:pPr>
        <w:shd w:val="clear" w:color="auto" w:fill="FFFFFF"/>
        <w:suppressAutoHyphens/>
        <w:autoSpaceDE w:val="0"/>
        <w:autoSpaceDN w:val="0"/>
        <w:adjustRightInd w:val="0"/>
        <w:rPr>
          <w:rFonts w:eastAsiaTheme="minorHAnsi"/>
          <w:b/>
          <w:sz w:val="28"/>
          <w:szCs w:val="28"/>
          <w:lang w:eastAsia="en-US"/>
        </w:rPr>
      </w:pPr>
    </w:p>
    <w:p w:rsidR="004F474E" w:rsidRDefault="004F474E" w:rsidP="004F474E">
      <w:pPr>
        <w:shd w:val="clear" w:color="auto" w:fill="FFFFFF"/>
        <w:suppressAutoHyphens/>
        <w:autoSpaceDE w:val="0"/>
        <w:autoSpaceDN w:val="0"/>
        <w:adjustRightInd w:val="0"/>
        <w:spacing w:line="360" w:lineRule="auto"/>
        <w:ind w:firstLine="709"/>
        <w:jc w:val="both"/>
        <w:rPr>
          <w:rFonts w:eastAsiaTheme="minorHAnsi"/>
          <w:sz w:val="28"/>
          <w:szCs w:val="28"/>
          <w:lang w:eastAsia="en-US"/>
        </w:rPr>
      </w:pPr>
      <w:r>
        <w:rPr>
          <w:rFonts w:eastAsiaTheme="minorHAnsi"/>
          <w:b/>
          <w:sz w:val="28"/>
          <w:szCs w:val="28"/>
          <w:lang w:eastAsia="en-US"/>
        </w:rPr>
        <w:t xml:space="preserve"> </w:t>
      </w:r>
      <w:proofErr w:type="gramStart"/>
      <w:r>
        <w:rPr>
          <w:rFonts w:eastAsiaTheme="minorHAnsi"/>
          <w:sz w:val="28"/>
          <w:szCs w:val="28"/>
          <w:lang w:eastAsia="en-US"/>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Pr>
            <w:rStyle w:val="a3"/>
            <w:rFonts w:eastAsiaTheme="minorHAnsi"/>
            <w:sz w:val="28"/>
            <w:szCs w:val="28"/>
            <w:lang w:eastAsia="en-US"/>
          </w:rPr>
          <w:t>кодексом</w:t>
        </w:r>
      </w:hyperlink>
      <w:r>
        <w:rPr>
          <w:rFonts w:eastAsiaTheme="minorHAns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w:t>
      </w:r>
      <w:proofErr w:type="gramEnd"/>
      <w:r>
        <w:rPr>
          <w:rFonts w:eastAsiaTheme="minorHAnsi"/>
          <w:sz w:val="28"/>
          <w:szCs w:val="28"/>
          <w:lang w:eastAsia="en-US"/>
        </w:rPr>
        <w:t xml:space="preserve">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w:t>
      </w:r>
      <w:proofErr w:type="gramStart"/>
      <w:r>
        <w:rPr>
          <w:rFonts w:eastAsiaTheme="minorHAnsi"/>
          <w:sz w:val="28"/>
          <w:szCs w:val="28"/>
          <w:lang w:eastAsia="en-US"/>
        </w:rPr>
        <w:t>районе</w:t>
      </w:r>
      <w:proofErr w:type="gramEnd"/>
      <w:r>
        <w:rPr>
          <w:rFonts w:eastAsiaTheme="minorHAnsi"/>
          <w:sz w:val="28"/>
          <w:szCs w:val="28"/>
          <w:lang w:eastAsia="en-US"/>
        </w:rPr>
        <w:t>», руководствуясь Уставом Яковлевского муниципального района, Администрация  Яковлевского муниципального района</w:t>
      </w:r>
    </w:p>
    <w:p w:rsidR="004F474E" w:rsidRDefault="004F474E" w:rsidP="004F474E">
      <w:pPr>
        <w:shd w:val="clear" w:color="auto" w:fill="FFFFFF"/>
        <w:suppressAutoHyphens/>
        <w:autoSpaceDE w:val="0"/>
        <w:autoSpaceDN w:val="0"/>
        <w:adjustRightInd w:val="0"/>
        <w:ind w:firstLine="709"/>
        <w:jc w:val="both"/>
        <w:rPr>
          <w:rFonts w:eastAsiaTheme="minorHAnsi"/>
          <w:sz w:val="28"/>
          <w:szCs w:val="28"/>
          <w:lang w:eastAsia="en-US"/>
        </w:rPr>
      </w:pPr>
    </w:p>
    <w:p w:rsidR="004F474E" w:rsidRDefault="004F474E" w:rsidP="004F474E">
      <w:pPr>
        <w:shd w:val="clear" w:color="auto" w:fill="FFFFFF"/>
        <w:suppressAutoHyphens/>
        <w:autoSpaceDE w:val="0"/>
        <w:autoSpaceDN w:val="0"/>
        <w:adjustRightInd w:val="0"/>
        <w:ind w:firstLine="709"/>
        <w:jc w:val="both"/>
        <w:rPr>
          <w:rFonts w:eastAsiaTheme="minorHAnsi"/>
          <w:b/>
          <w:sz w:val="28"/>
          <w:szCs w:val="28"/>
          <w:lang w:eastAsia="en-US"/>
        </w:rPr>
      </w:pPr>
    </w:p>
    <w:p w:rsidR="004F474E" w:rsidRDefault="004F474E" w:rsidP="004F474E">
      <w:pPr>
        <w:suppressAutoHyphens/>
        <w:rPr>
          <w:rFonts w:eastAsiaTheme="minorHAnsi"/>
          <w:sz w:val="28"/>
          <w:szCs w:val="28"/>
          <w:lang w:eastAsia="en-US"/>
        </w:rPr>
      </w:pPr>
      <w:r>
        <w:rPr>
          <w:rFonts w:eastAsiaTheme="minorHAnsi"/>
          <w:sz w:val="28"/>
          <w:szCs w:val="28"/>
          <w:lang w:eastAsia="en-US"/>
        </w:rPr>
        <w:t>ПОСТАНОВЛЯЕТ:</w:t>
      </w:r>
    </w:p>
    <w:p w:rsidR="004F474E" w:rsidRDefault="004F474E" w:rsidP="004F474E">
      <w:pPr>
        <w:suppressAutoHyphens/>
        <w:rPr>
          <w:rFonts w:eastAsiaTheme="minorHAnsi"/>
          <w:sz w:val="28"/>
          <w:szCs w:val="28"/>
          <w:lang w:eastAsia="en-US"/>
        </w:rPr>
      </w:pPr>
    </w:p>
    <w:p w:rsidR="004F474E" w:rsidRDefault="004F474E" w:rsidP="004F474E">
      <w:pPr>
        <w:suppressAutoHyphens/>
        <w:rPr>
          <w:rFonts w:eastAsiaTheme="minorHAnsi"/>
          <w:sz w:val="28"/>
          <w:szCs w:val="28"/>
          <w:lang w:eastAsia="en-US"/>
        </w:rPr>
      </w:pPr>
    </w:p>
    <w:p w:rsidR="00234D89" w:rsidRDefault="00234D89" w:rsidP="004F474E">
      <w:pPr>
        <w:autoSpaceDE w:val="0"/>
        <w:autoSpaceDN w:val="0"/>
        <w:adjustRightInd w:val="0"/>
        <w:spacing w:line="360" w:lineRule="auto"/>
        <w:ind w:firstLine="709"/>
        <w:jc w:val="both"/>
        <w:rPr>
          <w:rFonts w:eastAsiaTheme="minorHAnsi"/>
          <w:sz w:val="28"/>
          <w:szCs w:val="28"/>
          <w:lang w:eastAsia="en-US"/>
        </w:rPr>
      </w:pPr>
    </w:p>
    <w:p w:rsidR="004F474E" w:rsidRDefault="004F474E" w:rsidP="00430FE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1. </w:t>
      </w:r>
      <w:r w:rsidR="00430FE6">
        <w:rPr>
          <w:sz w:val="28"/>
          <w:szCs w:val="28"/>
        </w:rPr>
        <w:t>Внести в  административный регламент   предоставления муниципальной услуги «</w:t>
      </w:r>
      <w:bookmarkStart w:id="0" w:name="_GoBack"/>
      <w:r w:rsidR="00430FE6">
        <w:rPr>
          <w:rFonts w:eastAsiaTheme="minorHAnsi"/>
          <w:sz w:val="28"/>
          <w:szCs w:val="28"/>
          <w:lang w:eastAsia="en-US"/>
        </w:rPr>
        <w:t>Выдача разрешения на ввод объекта в эксплуатацию</w:t>
      </w:r>
      <w:bookmarkEnd w:id="0"/>
      <w:r w:rsidR="00430FE6">
        <w:rPr>
          <w:bCs/>
          <w:sz w:val="28"/>
          <w:szCs w:val="28"/>
        </w:rPr>
        <w:t xml:space="preserve">», утвержденный постановлением Администрации </w:t>
      </w:r>
      <w:proofErr w:type="spellStart"/>
      <w:r w:rsidR="00430FE6">
        <w:rPr>
          <w:bCs/>
          <w:sz w:val="28"/>
          <w:szCs w:val="28"/>
        </w:rPr>
        <w:t>Яковлевского</w:t>
      </w:r>
      <w:proofErr w:type="spellEnd"/>
      <w:r w:rsidR="00430FE6">
        <w:rPr>
          <w:bCs/>
          <w:sz w:val="28"/>
          <w:szCs w:val="28"/>
        </w:rPr>
        <w:t xml:space="preserve"> муниципального района от 09.01.2020 № </w:t>
      </w:r>
      <w:r w:rsidR="00430FE6">
        <w:rPr>
          <w:bCs/>
          <w:sz w:val="28"/>
          <w:szCs w:val="28"/>
        </w:rPr>
        <w:t>8</w:t>
      </w:r>
      <w:r w:rsidR="00430FE6">
        <w:rPr>
          <w:bCs/>
          <w:sz w:val="28"/>
          <w:szCs w:val="28"/>
        </w:rPr>
        <w:t>-нпа изменения, изложив его в новой редакции согласно приложению к настоящему постановлению.</w:t>
      </w:r>
    </w:p>
    <w:p w:rsidR="004F474E" w:rsidRDefault="004F474E" w:rsidP="004F474E">
      <w:pPr>
        <w:tabs>
          <w:tab w:val="left" w:pos="240"/>
          <w:tab w:val="left" w:pos="600"/>
          <w:tab w:val="left" w:pos="840"/>
        </w:tabs>
        <w:suppressAutoHyphens/>
        <w:spacing w:line="360" w:lineRule="auto"/>
        <w:jc w:val="both"/>
        <w:rPr>
          <w:rFonts w:eastAsiaTheme="minorHAnsi"/>
          <w:sz w:val="28"/>
          <w:szCs w:val="28"/>
          <w:lang w:eastAsia="en-US"/>
        </w:rPr>
      </w:pPr>
      <w:r>
        <w:rPr>
          <w:rFonts w:eastAsiaTheme="minorHAnsi"/>
          <w:sz w:val="28"/>
          <w:szCs w:val="28"/>
          <w:lang w:eastAsia="en-US"/>
        </w:rPr>
        <w:t xml:space="preserve">          </w:t>
      </w:r>
      <w:r w:rsidR="00430FE6">
        <w:rPr>
          <w:rFonts w:eastAsiaTheme="minorHAnsi"/>
          <w:sz w:val="28"/>
          <w:szCs w:val="28"/>
          <w:lang w:eastAsia="en-US"/>
        </w:rPr>
        <w:t>2</w:t>
      </w:r>
      <w:r>
        <w:rPr>
          <w:rFonts w:eastAsiaTheme="minorHAnsi"/>
          <w:sz w:val="28"/>
          <w:szCs w:val="28"/>
          <w:lang w:eastAsia="en-US"/>
        </w:rPr>
        <w:t>.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4F474E" w:rsidRDefault="00430FE6" w:rsidP="004F474E">
      <w:pPr>
        <w:suppressAutoHyphens/>
        <w:spacing w:line="360" w:lineRule="auto"/>
        <w:ind w:firstLine="709"/>
        <w:jc w:val="both"/>
        <w:rPr>
          <w:rFonts w:eastAsiaTheme="minorHAnsi"/>
          <w:sz w:val="28"/>
          <w:szCs w:val="28"/>
          <w:lang w:eastAsia="en-US"/>
        </w:rPr>
      </w:pPr>
      <w:r>
        <w:rPr>
          <w:rFonts w:eastAsiaTheme="minorHAnsi"/>
          <w:sz w:val="28"/>
          <w:szCs w:val="28"/>
          <w:lang w:eastAsia="en-US"/>
        </w:rPr>
        <w:t>3</w:t>
      </w:r>
      <w:r w:rsidR="004F474E">
        <w:rPr>
          <w:rFonts w:eastAsiaTheme="minorHAnsi"/>
          <w:sz w:val="28"/>
          <w:szCs w:val="28"/>
          <w:lang w:eastAsia="en-US"/>
        </w:rPr>
        <w:t>. Контроль исполнения настоящего постановления возложить на первого заместителя главы Администрации Яковлевского муниципального района.</w:t>
      </w:r>
    </w:p>
    <w:p w:rsidR="004F474E" w:rsidRDefault="00430FE6" w:rsidP="004F474E">
      <w:pPr>
        <w:suppressAutoHyphens/>
        <w:spacing w:line="360" w:lineRule="auto"/>
        <w:jc w:val="both"/>
        <w:rPr>
          <w:rFonts w:eastAsiaTheme="minorHAnsi"/>
          <w:sz w:val="28"/>
          <w:szCs w:val="28"/>
          <w:lang w:eastAsia="en-US"/>
        </w:rPr>
      </w:pPr>
      <w:r>
        <w:rPr>
          <w:rFonts w:eastAsiaTheme="minorHAnsi"/>
          <w:sz w:val="28"/>
          <w:szCs w:val="28"/>
          <w:lang w:eastAsia="en-US"/>
        </w:rPr>
        <w:t xml:space="preserve">          4</w:t>
      </w:r>
      <w:r w:rsidR="004F474E">
        <w:rPr>
          <w:rFonts w:eastAsiaTheme="minorHAnsi"/>
          <w:sz w:val="28"/>
          <w:szCs w:val="28"/>
          <w:lang w:eastAsia="en-US"/>
        </w:rPr>
        <w:t>. Настоящее постановление вступает в законную силу с момента его официального опубликования.</w:t>
      </w:r>
    </w:p>
    <w:p w:rsidR="004F474E" w:rsidRDefault="004F474E" w:rsidP="004F474E">
      <w:pPr>
        <w:spacing w:line="360" w:lineRule="auto"/>
        <w:rPr>
          <w:rFonts w:eastAsiaTheme="minorHAnsi"/>
          <w:sz w:val="28"/>
          <w:szCs w:val="28"/>
          <w:lang w:eastAsia="en-US"/>
        </w:rPr>
      </w:pPr>
    </w:p>
    <w:p w:rsidR="004F474E" w:rsidRDefault="004F474E" w:rsidP="004F474E">
      <w:pPr>
        <w:spacing w:line="360" w:lineRule="auto"/>
        <w:rPr>
          <w:rFonts w:eastAsiaTheme="minorHAnsi"/>
          <w:sz w:val="28"/>
          <w:szCs w:val="28"/>
          <w:lang w:eastAsia="en-US"/>
        </w:rPr>
      </w:pPr>
    </w:p>
    <w:p w:rsidR="004F474E" w:rsidRDefault="004F474E" w:rsidP="004F474E">
      <w:pPr>
        <w:rPr>
          <w:rFonts w:eastAsiaTheme="minorHAnsi"/>
          <w:sz w:val="28"/>
          <w:szCs w:val="28"/>
          <w:lang w:eastAsia="en-US"/>
        </w:rPr>
      </w:pPr>
      <w:r>
        <w:rPr>
          <w:rFonts w:eastAsiaTheme="minorHAnsi"/>
          <w:sz w:val="28"/>
          <w:szCs w:val="28"/>
          <w:lang w:eastAsia="en-US"/>
        </w:rPr>
        <w:t xml:space="preserve">Глава района -  глава Администрации </w:t>
      </w:r>
    </w:p>
    <w:p w:rsidR="004F474E" w:rsidRDefault="004F474E" w:rsidP="004F474E">
      <w:pPr>
        <w:rPr>
          <w:rFonts w:eastAsiaTheme="minorHAnsi"/>
          <w:sz w:val="28"/>
          <w:szCs w:val="28"/>
          <w:lang w:eastAsia="en-US"/>
        </w:rPr>
      </w:pPr>
      <w:proofErr w:type="spellStart"/>
      <w:r>
        <w:rPr>
          <w:rFonts w:eastAsiaTheme="minorHAnsi"/>
          <w:sz w:val="28"/>
          <w:szCs w:val="28"/>
          <w:lang w:eastAsia="en-US"/>
        </w:rPr>
        <w:t>Яковлевского</w:t>
      </w:r>
      <w:proofErr w:type="spellEnd"/>
      <w:r>
        <w:rPr>
          <w:rFonts w:eastAsiaTheme="minorHAnsi"/>
          <w:sz w:val="28"/>
          <w:szCs w:val="28"/>
          <w:lang w:eastAsia="en-US"/>
        </w:rPr>
        <w:t xml:space="preserve">  муниципального  района                                               Н.В. </w:t>
      </w:r>
      <w:proofErr w:type="spellStart"/>
      <w:r>
        <w:rPr>
          <w:rFonts w:eastAsiaTheme="minorHAnsi"/>
          <w:sz w:val="28"/>
          <w:szCs w:val="28"/>
          <w:lang w:eastAsia="en-US"/>
        </w:rPr>
        <w:t>Вязовик</w:t>
      </w:r>
      <w:proofErr w:type="spellEnd"/>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133680" w:rsidRDefault="00133680"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430FE6" w:rsidRDefault="00430FE6" w:rsidP="004F474E">
      <w:pP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tabs>
          <w:tab w:val="left" w:pos="0"/>
        </w:tabs>
        <w:jc w:val="right"/>
        <w:rPr>
          <w:rFonts w:eastAsia="Calibri"/>
          <w:b/>
          <w:lang w:eastAsia="en-US"/>
        </w:rPr>
      </w:pPr>
      <w:r w:rsidRPr="00133680">
        <w:rPr>
          <w:rFonts w:eastAsia="Calibri"/>
          <w:b/>
          <w:lang w:eastAsia="en-US"/>
        </w:rPr>
        <w:t>УТВЕРЖДЕН</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постановлением Администрации</w:t>
      </w:r>
    </w:p>
    <w:p w:rsidR="00133680" w:rsidRPr="00133680" w:rsidRDefault="00133680" w:rsidP="00133680">
      <w:pPr>
        <w:tabs>
          <w:tab w:val="left" w:pos="0"/>
        </w:tabs>
        <w:jc w:val="right"/>
        <w:rPr>
          <w:rFonts w:eastAsia="Calibri"/>
          <w:sz w:val="22"/>
          <w:szCs w:val="22"/>
          <w:lang w:eastAsia="en-US"/>
        </w:rPr>
      </w:pPr>
      <w:r w:rsidRPr="00133680">
        <w:rPr>
          <w:rFonts w:eastAsia="Calibri"/>
          <w:sz w:val="22"/>
          <w:szCs w:val="22"/>
          <w:lang w:eastAsia="en-US"/>
        </w:rPr>
        <w:t>Яковлевского муниципального района</w:t>
      </w:r>
    </w:p>
    <w:p w:rsidR="00133680" w:rsidRPr="00133680" w:rsidRDefault="00133680" w:rsidP="00133680">
      <w:pPr>
        <w:autoSpaceDE w:val="0"/>
        <w:autoSpaceDN w:val="0"/>
        <w:adjustRightInd w:val="0"/>
        <w:spacing w:line="276" w:lineRule="auto"/>
        <w:jc w:val="right"/>
        <w:rPr>
          <w:rFonts w:eastAsia="Calibri"/>
          <w:szCs w:val="22"/>
          <w:u w:val="single"/>
          <w:lang w:eastAsia="en-US"/>
        </w:rPr>
      </w:pPr>
      <w:r w:rsidRPr="00133680">
        <w:rPr>
          <w:rFonts w:eastAsia="Calibri"/>
          <w:szCs w:val="22"/>
          <w:u w:val="single"/>
          <w:lang w:eastAsia="en-US"/>
        </w:rPr>
        <w:t xml:space="preserve">от  </w:t>
      </w:r>
      <w:r w:rsidR="00430FE6">
        <w:rPr>
          <w:rFonts w:eastAsia="Calibri"/>
          <w:szCs w:val="22"/>
          <w:u w:val="single"/>
          <w:lang w:eastAsia="en-US"/>
        </w:rPr>
        <w:t xml:space="preserve">                         </w:t>
      </w:r>
      <w:r w:rsidRPr="00133680">
        <w:rPr>
          <w:rFonts w:eastAsia="Calibri"/>
          <w:szCs w:val="22"/>
          <w:u w:val="single"/>
          <w:lang w:eastAsia="en-US"/>
        </w:rPr>
        <w:t xml:space="preserve">№ </w:t>
      </w:r>
      <w:r w:rsidR="00430FE6">
        <w:rPr>
          <w:rFonts w:eastAsia="Calibri"/>
          <w:szCs w:val="22"/>
          <w:u w:val="single"/>
          <w:lang w:eastAsia="en-US"/>
        </w:rPr>
        <w:t xml:space="preserve">         </w:t>
      </w:r>
      <w:r w:rsidRPr="00133680">
        <w:rPr>
          <w:rFonts w:eastAsia="Calibri"/>
          <w:szCs w:val="22"/>
          <w:u w:val="single"/>
          <w:lang w:eastAsia="en-US"/>
        </w:rPr>
        <w:t xml:space="preserve"> - </w:t>
      </w:r>
      <w:proofErr w:type="spellStart"/>
      <w:r w:rsidRPr="00133680">
        <w:rPr>
          <w:rFonts w:eastAsia="Calibri"/>
          <w:szCs w:val="22"/>
          <w:u w:val="single"/>
          <w:lang w:eastAsia="en-US"/>
        </w:rPr>
        <w:t>нпа</w:t>
      </w:r>
      <w:proofErr w:type="spellEnd"/>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HAnsi"/>
          <w:sz w:val="28"/>
          <w:szCs w:val="28"/>
          <w:lang w:eastAsia="en-US"/>
        </w:rPr>
      </w:pPr>
    </w:p>
    <w:p w:rsidR="00133680" w:rsidRPr="00133680" w:rsidRDefault="00133680" w:rsidP="00133680">
      <w:pPr>
        <w:autoSpaceDE w:val="0"/>
        <w:autoSpaceDN w:val="0"/>
        <w:adjustRightInd w:val="0"/>
        <w:jc w:val="center"/>
        <w:rPr>
          <w:rFonts w:eastAsiaTheme="minorEastAsia"/>
          <w:sz w:val="28"/>
          <w:szCs w:val="28"/>
        </w:rPr>
      </w:pP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АДМИНИСТРАТИВНЫЙ РЕГЛАМЕНТ</w:t>
      </w: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ПРЕДОСТАВЛЕНИЯ МУНИЦИПАЛЬНОЙ УСЛУГИ</w:t>
      </w:r>
    </w:p>
    <w:p w:rsidR="00133680" w:rsidRPr="00133680" w:rsidRDefault="00133680" w:rsidP="00133680">
      <w:pPr>
        <w:autoSpaceDE w:val="0"/>
        <w:autoSpaceDN w:val="0"/>
        <w:adjustRightInd w:val="0"/>
        <w:jc w:val="center"/>
        <w:rPr>
          <w:rFonts w:eastAsiaTheme="minorEastAsia"/>
          <w:sz w:val="28"/>
          <w:szCs w:val="28"/>
        </w:rPr>
      </w:pPr>
      <w:r w:rsidRPr="00133680">
        <w:rPr>
          <w:rFonts w:eastAsiaTheme="minorEastAsia"/>
          <w:sz w:val="28"/>
          <w:szCs w:val="28"/>
        </w:rPr>
        <w:t>«ВЫДАЧА РАЗРЕШЕНИЯ НА ВВОД ОБЪЕКТА В ЭКСПЛУАТАЦИЮ»</w:t>
      </w:r>
    </w:p>
    <w:p w:rsidR="00133680" w:rsidRPr="00133680" w:rsidRDefault="00133680" w:rsidP="00133680">
      <w:pPr>
        <w:autoSpaceDE w:val="0"/>
        <w:autoSpaceDN w:val="0"/>
        <w:adjustRightInd w:val="0"/>
        <w:ind w:firstLine="709"/>
        <w:jc w:val="center"/>
        <w:rPr>
          <w:rFonts w:eastAsiaTheme="minorEastAsia"/>
          <w:sz w:val="28"/>
          <w:szCs w:val="28"/>
        </w:rPr>
      </w:pPr>
    </w:p>
    <w:p w:rsidR="00133680" w:rsidRPr="00133680" w:rsidRDefault="00133680" w:rsidP="00133680">
      <w:pPr>
        <w:autoSpaceDE w:val="0"/>
        <w:autoSpaceDN w:val="0"/>
        <w:adjustRightInd w:val="0"/>
        <w:spacing w:line="360" w:lineRule="auto"/>
        <w:contextualSpacing/>
        <w:jc w:val="center"/>
        <w:rPr>
          <w:rFonts w:eastAsiaTheme="minorEastAsia"/>
          <w:sz w:val="28"/>
          <w:szCs w:val="28"/>
        </w:rPr>
      </w:pPr>
      <w:r w:rsidRPr="00133680">
        <w:rPr>
          <w:rFonts w:eastAsiaTheme="minorEastAsia"/>
          <w:sz w:val="28"/>
          <w:szCs w:val="28"/>
        </w:rPr>
        <w:t>I. ОБЩИЕ ПОЛОЖЕНИЯ</w:t>
      </w:r>
    </w:p>
    <w:p w:rsidR="00133680" w:rsidRPr="00133680" w:rsidRDefault="00133680" w:rsidP="00133680">
      <w:pPr>
        <w:numPr>
          <w:ilvl w:val="0"/>
          <w:numId w:val="2"/>
        </w:numPr>
        <w:autoSpaceDE w:val="0"/>
        <w:autoSpaceDN w:val="0"/>
        <w:adjustRightInd w:val="0"/>
        <w:spacing w:after="200" w:line="276" w:lineRule="auto"/>
        <w:ind w:firstLine="709"/>
        <w:contextualSpacing/>
        <w:jc w:val="both"/>
        <w:rPr>
          <w:rFonts w:eastAsiaTheme="minorEastAsia"/>
          <w:b/>
        </w:rPr>
      </w:pPr>
      <w:r w:rsidRPr="00133680">
        <w:rPr>
          <w:rFonts w:eastAsiaTheme="minorEastAsia"/>
          <w:b/>
        </w:rPr>
        <w:t>Предмет регулирования административного регламента</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 xml:space="preserve">1.1. </w:t>
      </w:r>
      <w:proofErr w:type="gramStart"/>
      <w:r w:rsidRPr="00133680">
        <w:rPr>
          <w:rFonts w:eastAsiaTheme="minorEastAsia"/>
        </w:rPr>
        <w:t>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w:t>
      </w:r>
      <w:proofErr w:type="gramEnd"/>
      <w:r w:rsidRPr="00133680">
        <w:rPr>
          <w:rFonts w:eastAsiaTheme="minorEastAsia"/>
        </w:rPr>
        <w:t xml:space="preserve">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133680" w:rsidRPr="00133680" w:rsidRDefault="00133680" w:rsidP="00133680">
      <w:pPr>
        <w:autoSpaceDE w:val="0"/>
        <w:autoSpaceDN w:val="0"/>
        <w:adjustRightInd w:val="0"/>
        <w:spacing w:line="276" w:lineRule="auto"/>
        <w:contextualSpacing/>
        <w:jc w:val="both"/>
        <w:rPr>
          <w:rFonts w:eastAsiaTheme="minorEastAsia"/>
        </w:rPr>
      </w:pPr>
    </w:p>
    <w:p w:rsidR="00133680" w:rsidRPr="00133680" w:rsidRDefault="00133680" w:rsidP="00133680">
      <w:pPr>
        <w:numPr>
          <w:ilvl w:val="0"/>
          <w:numId w:val="2"/>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Круг заявителей</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«специализированный застройщик», осуществляющему строительство, реконструкцию объектов капитального строительства на территории Яковлевского муниципального района (далее – заявитель) в пределах полномочий, установленных Градостроительным </w:t>
      </w:r>
      <w:hyperlink r:id="rId10" w:history="1">
        <w:r w:rsidRPr="00133680">
          <w:rPr>
            <w:rFonts w:eastAsiaTheme="minorEastAsia"/>
          </w:rPr>
          <w:t>кодексом</w:t>
        </w:r>
      </w:hyperlink>
      <w:r w:rsidRPr="00133680">
        <w:rPr>
          <w:rFonts w:eastAsiaTheme="minorEastAsia"/>
        </w:rPr>
        <w:t xml:space="preserve"> Российской Федерации.</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3. Требования к порядку информирования о предоставлении муниципальной услуги</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3.1. Порядок получения информации по вопросам предоставления муниципальной услуги</w:t>
      </w:r>
    </w:p>
    <w:p w:rsidR="00133680" w:rsidRPr="00133680" w:rsidRDefault="00133680" w:rsidP="008E2349">
      <w:pPr>
        <w:autoSpaceDE w:val="0"/>
        <w:autoSpaceDN w:val="0"/>
        <w:adjustRightInd w:val="0"/>
        <w:spacing w:line="276" w:lineRule="auto"/>
        <w:ind w:firstLine="709"/>
        <w:jc w:val="both"/>
        <w:rPr>
          <w:rFonts w:eastAsiaTheme="minorEastAsia"/>
        </w:rPr>
      </w:pPr>
      <w:r w:rsidRPr="00133680">
        <w:rPr>
          <w:rFonts w:eastAsiaTheme="minorEastAsia"/>
        </w:rPr>
        <w:t>Информирование о порядке предоставления муниципальной услуги осуществляется:</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при личном обращении заявителя непосредственно в Администрацию;</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lastRenderedPageBreak/>
        <w:t>с использованием средств телефонной, почтовой связи;</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на официальном сайте Администрации в информационно-телекоммуникационной сети «Интернет» (далее – официальный сайт Администрации);</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133680">
          <w:rPr>
            <w:rFonts w:eastAsiaTheme="minorEastAsia"/>
            <w:color w:val="0000FF" w:themeColor="hyperlink"/>
            <w:u w:val="single"/>
          </w:rPr>
          <w:t>www.gosuslugi.ru</w:t>
        </w:r>
      </w:hyperlink>
      <w:r w:rsidRPr="00133680">
        <w:rPr>
          <w:rFonts w:eastAsiaTheme="minorEastAsia"/>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133680">
          <w:rPr>
            <w:rFonts w:eastAsiaTheme="minorEastAsia"/>
            <w:color w:val="0000FF" w:themeColor="hyperlink"/>
            <w:u w:val="single"/>
            <w:lang w:val="en-US"/>
          </w:rPr>
          <w:t>www</w:t>
        </w:r>
        <w:r w:rsidRPr="00133680">
          <w:rPr>
            <w:rFonts w:eastAsiaTheme="minorEastAsia"/>
            <w:color w:val="0000FF" w:themeColor="hyperlink"/>
            <w:u w:val="single"/>
          </w:rPr>
          <w:t>.</w:t>
        </w:r>
        <w:proofErr w:type="spellStart"/>
        <w:r w:rsidRPr="00133680">
          <w:rPr>
            <w:rFonts w:eastAsiaTheme="minorEastAsia"/>
            <w:color w:val="0000FF" w:themeColor="hyperlink"/>
            <w:u w:val="single"/>
            <w:lang w:val="en-US"/>
          </w:rPr>
          <w:t>primorye</w:t>
        </w:r>
        <w:proofErr w:type="spellEnd"/>
        <w:r w:rsidRPr="00133680">
          <w:rPr>
            <w:rFonts w:eastAsiaTheme="minorEastAsia"/>
            <w:color w:val="0000FF" w:themeColor="hyperlink"/>
            <w:u w:val="single"/>
          </w:rPr>
          <w:t>.</w:t>
        </w:r>
        <w:proofErr w:type="spellStart"/>
        <w:r w:rsidRPr="00133680">
          <w:rPr>
            <w:rFonts w:eastAsiaTheme="minorEastAsia"/>
            <w:color w:val="0000FF" w:themeColor="hyperlink"/>
            <w:u w:val="single"/>
            <w:lang w:val="en-US"/>
          </w:rPr>
          <w:t>ru</w:t>
        </w:r>
        <w:proofErr w:type="spellEnd"/>
      </w:hyperlink>
      <w:r w:rsidRPr="00133680">
        <w:rPr>
          <w:rFonts w:eastAsiaTheme="minorEastAsia"/>
        </w:rPr>
        <w:t>).</w:t>
      </w:r>
    </w:p>
    <w:p w:rsidR="00133680" w:rsidRPr="00133680" w:rsidRDefault="00133680" w:rsidP="008E2349">
      <w:pPr>
        <w:numPr>
          <w:ilvl w:val="0"/>
          <w:numId w:val="1"/>
        </w:numPr>
        <w:autoSpaceDE w:val="0"/>
        <w:autoSpaceDN w:val="0"/>
        <w:adjustRightInd w:val="0"/>
        <w:spacing w:after="200" w:line="276" w:lineRule="auto"/>
        <w:ind w:left="0" w:firstLine="709"/>
        <w:contextualSpacing/>
        <w:jc w:val="both"/>
        <w:rPr>
          <w:rFonts w:eastAsiaTheme="minorEastAsia"/>
        </w:rPr>
      </w:pPr>
      <w:r w:rsidRPr="00133680">
        <w:rPr>
          <w:rFonts w:eastAsiaTheme="minorEastAsia"/>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3.2. Порядок, форма, место размещения и способы получения справочной информации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133680">
          <w:rPr>
            <w:rFonts w:eastAsiaTheme="minorEastAsia"/>
            <w:color w:val="0000FF" w:themeColor="hyperlink"/>
            <w:u w:val="single"/>
          </w:rPr>
          <w:t>www.mfc-25.гu</w:t>
        </w:r>
      </w:hyperlink>
      <w:r w:rsidRPr="00133680">
        <w:rPr>
          <w:rFonts w:eastAsiaTheme="minorEastAsia"/>
        </w:rPr>
        <w:t xml:space="preserve"> .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а) место нахождения, график работы структурных подразделений Администрации, адрес официального сайта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адрес электронной почты Администрации, структурных подразделений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перечень документов, представляемых заявителем, а также требования, предъявляемые к этим документам;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д) образец (форма) заявления о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е) основания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ж) порядок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з) порядок подачи и рассмотрения жалобы.</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 xml:space="preserve">3.4. </w:t>
      </w:r>
      <w:proofErr w:type="gramStart"/>
      <w:r w:rsidRPr="00133680">
        <w:rPr>
          <w:rFonts w:eastAsiaTheme="minorEastAsia"/>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8E2349" w:rsidRDefault="008E2349" w:rsidP="00133680">
      <w:pPr>
        <w:autoSpaceDE w:val="0"/>
        <w:autoSpaceDN w:val="0"/>
        <w:adjustRightInd w:val="0"/>
        <w:spacing w:line="276" w:lineRule="auto"/>
        <w:ind w:firstLine="709"/>
        <w:jc w:val="center"/>
        <w:rPr>
          <w:rFonts w:eastAsiaTheme="minorEastAsia"/>
          <w:sz w:val="28"/>
          <w:szCs w:val="28"/>
        </w:rPr>
      </w:pPr>
    </w:p>
    <w:p w:rsidR="00133680" w:rsidRPr="00133680" w:rsidRDefault="00133680" w:rsidP="00133680">
      <w:pPr>
        <w:autoSpaceDE w:val="0"/>
        <w:autoSpaceDN w:val="0"/>
        <w:adjustRightInd w:val="0"/>
        <w:spacing w:line="276" w:lineRule="auto"/>
        <w:ind w:firstLine="709"/>
        <w:jc w:val="center"/>
        <w:rPr>
          <w:rFonts w:eastAsiaTheme="minorEastAsia"/>
          <w:sz w:val="28"/>
          <w:szCs w:val="28"/>
        </w:rPr>
      </w:pPr>
      <w:r w:rsidRPr="00133680">
        <w:rPr>
          <w:rFonts w:eastAsiaTheme="minorEastAsia"/>
          <w:sz w:val="28"/>
          <w:szCs w:val="28"/>
        </w:rPr>
        <w:t>II. СТАНДАРТ ПРЕДОСТАВЛЕНИЯ МУНИЦИПАЛЬНОЙ УСЛУГИ</w:t>
      </w:r>
    </w:p>
    <w:p w:rsidR="00133680" w:rsidRPr="00133680" w:rsidRDefault="00133680" w:rsidP="00133680">
      <w:pPr>
        <w:numPr>
          <w:ilvl w:val="0"/>
          <w:numId w:val="20"/>
        </w:numPr>
        <w:autoSpaceDE w:val="0"/>
        <w:autoSpaceDN w:val="0"/>
        <w:adjustRightInd w:val="0"/>
        <w:spacing w:after="200" w:line="276" w:lineRule="auto"/>
        <w:ind w:hanging="11"/>
        <w:contextualSpacing/>
        <w:jc w:val="both"/>
        <w:rPr>
          <w:rFonts w:eastAsiaTheme="minorEastAsia"/>
          <w:b/>
        </w:rPr>
      </w:pPr>
      <w:r w:rsidRPr="00133680">
        <w:rPr>
          <w:rFonts w:eastAsiaTheme="minorEastAsia"/>
          <w:b/>
        </w:rPr>
        <w:t>Наименование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4.1. Наименование муниципальной услуги: «Выдача разрешения на ввод объекта в эксплуатацию».</w:t>
      </w:r>
    </w:p>
    <w:p w:rsidR="00133680" w:rsidRPr="00133680" w:rsidRDefault="00133680" w:rsidP="00133680">
      <w:pPr>
        <w:numPr>
          <w:ilvl w:val="0"/>
          <w:numId w:val="20"/>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Наименование органа, предоставляющего муниципальную услугу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5.1. Предоставление муниципальной услуги осуществляется Администрацией в лице отдела архитектуры и градостроительства.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133680" w:rsidRPr="00133680" w:rsidRDefault="00133680" w:rsidP="00133680">
      <w:pPr>
        <w:autoSpaceDE w:val="0"/>
        <w:autoSpaceDN w:val="0"/>
        <w:adjustRightInd w:val="0"/>
        <w:spacing w:line="276" w:lineRule="auto"/>
        <w:ind w:firstLine="709"/>
        <w:jc w:val="both"/>
        <w:rPr>
          <w:rFonts w:asciiTheme="minorHAnsi" w:eastAsiaTheme="minorEastAsia" w:hAnsiTheme="minorHAnsi" w:cstheme="minorBidi"/>
          <w:sz w:val="22"/>
          <w:szCs w:val="22"/>
        </w:rPr>
      </w:pPr>
      <w:r w:rsidRPr="00133680">
        <w:rPr>
          <w:rFonts w:eastAsiaTheme="minorEastAsia"/>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33680" w:rsidRPr="00133680" w:rsidRDefault="00133680" w:rsidP="00133680">
      <w:pPr>
        <w:numPr>
          <w:ilvl w:val="0"/>
          <w:numId w:val="20"/>
        </w:numPr>
        <w:autoSpaceDE w:val="0"/>
        <w:autoSpaceDN w:val="0"/>
        <w:adjustRightInd w:val="0"/>
        <w:spacing w:after="200" w:line="276" w:lineRule="auto"/>
        <w:ind w:left="1134" w:hanging="425"/>
        <w:contextualSpacing/>
        <w:jc w:val="both"/>
        <w:rPr>
          <w:rFonts w:eastAsiaTheme="minorEastAsia"/>
          <w:b/>
        </w:rPr>
      </w:pPr>
      <w:r w:rsidRPr="00133680">
        <w:rPr>
          <w:rFonts w:eastAsiaTheme="minorEastAsia"/>
          <w:b/>
        </w:rPr>
        <w:t>Описание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6.1.Результатом предоставления муниципальной услуги является: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выдача заявителю разрешения на ввод объекта в эксплуатацию.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отказ в выдаче заявителю разрешения на ввод объекта в эксплуатацию.</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6.2. Разрешение на ввод объектов в эксплуатацию</w:t>
      </w:r>
      <w:r w:rsidR="00B95727">
        <w:rPr>
          <w:rFonts w:eastAsiaTheme="minorEastAsia"/>
        </w:rPr>
        <w:t xml:space="preserve"> </w:t>
      </w:r>
      <w:r w:rsidR="00B95727" w:rsidRPr="00B95727">
        <w:rPr>
          <w:rFonts w:eastAsiaTheme="minorEastAsia"/>
        </w:rPr>
        <w:t>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B95727">
        <w:rPr>
          <w:rFonts w:eastAsiaTheme="minorEastAsia"/>
        </w:rPr>
        <w:t>,</w:t>
      </w:r>
      <w:r w:rsidRPr="00133680">
        <w:rPr>
          <w:rFonts w:eastAsiaTheme="minorEastAsia"/>
        </w:rPr>
        <w:t xml:space="preserve"> изготавливается в двух экземплярах, один из которых выдается заявителю, второй хранится в Администрации.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выдается заявителю в форме документа на бумажном носителе;</w:t>
      </w:r>
    </w:p>
    <w:p w:rsid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r w:rsidR="00B95727">
        <w:rPr>
          <w:rFonts w:eastAsiaTheme="minorEastAsia"/>
        </w:rPr>
        <w:t>;</w:t>
      </w:r>
    </w:p>
    <w:p w:rsidR="00B95727" w:rsidRPr="00133680" w:rsidRDefault="00B95727" w:rsidP="00133680">
      <w:pPr>
        <w:autoSpaceDE w:val="0"/>
        <w:autoSpaceDN w:val="0"/>
        <w:adjustRightInd w:val="0"/>
        <w:spacing w:line="276" w:lineRule="auto"/>
        <w:ind w:firstLine="709"/>
        <w:jc w:val="both"/>
        <w:rPr>
          <w:rFonts w:eastAsiaTheme="minorEastAsia"/>
        </w:rPr>
      </w:pPr>
      <w:r w:rsidRPr="00B95727">
        <w:rPr>
          <w:rFonts w:eastAsiaTheme="minorEastAsia"/>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Pr>
          <w:rFonts w:eastAsiaTheme="minorEastAsia"/>
        </w:rPr>
        <w:t>.</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numPr>
          <w:ilvl w:val="0"/>
          <w:numId w:val="20"/>
        </w:numPr>
        <w:autoSpaceDE w:val="0"/>
        <w:autoSpaceDN w:val="0"/>
        <w:adjustRightInd w:val="0"/>
        <w:spacing w:after="200" w:line="276" w:lineRule="auto"/>
        <w:ind w:hanging="11"/>
        <w:jc w:val="both"/>
        <w:rPr>
          <w:rFonts w:eastAsiaTheme="minorEastAsia"/>
          <w:b/>
        </w:rPr>
      </w:pPr>
      <w:r w:rsidRPr="00133680">
        <w:rPr>
          <w:rFonts w:eastAsiaTheme="minorEastAsia"/>
          <w:b/>
        </w:rPr>
        <w:t>Срок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i/>
        </w:rPr>
      </w:pPr>
      <w:r w:rsidRPr="00133680">
        <w:rPr>
          <w:rFonts w:eastAsiaTheme="minorEastAsia"/>
        </w:rPr>
        <w:t xml:space="preserve">7.1. Муниципальная услуга предоставляется </w:t>
      </w:r>
      <w:proofErr w:type="gramStart"/>
      <w:r w:rsidRPr="00133680">
        <w:rPr>
          <w:rFonts w:eastAsiaTheme="minorEastAsia"/>
        </w:rPr>
        <w:t xml:space="preserve">в течение </w:t>
      </w:r>
      <w:r w:rsidR="00B95727">
        <w:rPr>
          <w:rFonts w:eastAsiaTheme="minorEastAsia"/>
        </w:rPr>
        <w:t>пят</w:t>
      </w:r>
      <w:r w:rsidRPr="00133680">
        <w:rPr>
          <w:rFonts w:eastAsiaTheme="minorEastAsia"/>
        </w:rPr>
        <w:t>и рабочих дней со дня регистрации заявления о выдаче разрешения на ввод объекта в эксплуатацию</w:t>
      </w:r>
      <w:proofErr w:type="gramEnd"/>
      <w:r w:rsidRPr="00133680">
        <w:rPr>
          <w:rFonts w:eastAsiaTheme="minorEastAsia"/>
          <w:i/>
        </w:rPr>
        <w:t xml:space="preserve">, </w:t>
      </w:r>
      <w:r w:rsidRPr="00133680">
        <w:rPr>
          <w:rFonts w:eastAsiaTheme="minorEastAsia"/>
        </w:rPr>
        <w:t>в течение семи</w:t>
      </w:r>
      <w:r w:rsidRPr="00133680">
        <w:rPr>
          <w:rFonts w:eastAsiaTheme="minorEastAsia"/>
          <w:i/>
        </w:rPr>
        <w:t xml:space="preserve"> </w:t>
      </w:r>
      <w:r w:rsidRPr="00133680">
        <w:rPr>
          <w:rFonts w:eastAsiaTheme="minorEastAsia"/>
        </w:rPr>
        <w:t>дней для Администраций муниципальных образований, вошедших в границы территории Свободного порта Владивосток.</w:t>
      </w:r>
      <w:r w:rsidRPr="00133680">
        <w:rPr>
          <w:rFonts w:eastAsiaTheme="minorEastAsia"/>
          <w:i/>
        </w:rPr>
        <w:t xml:space="preserve"> </w:t>
      </w:r>
    </w:p>
    <w:p w:rsidR="00133680" w:rsidRPr="00133680" w:rsidRDefault="00B95727" w:rsidP="00133680">
      <w:pPr>
        <w:autoSpaceDE w:val="0"/>
        <w:autoSpaceDN w:val="0"/>
        <w:adjustRightInd w:val="0"/>
        <w:spacing w:line="276" w:lineRule="auto"/>
        <w:ind w:firstLine="709"/>
        <w:jc w:val="both"/>
        <w:rPr>
          <w:rFonts w:eastAsiaTheme="minorEastAsia"/>
          <w:i/>
        </w:rPr>
      </w:pPr>
      <w:r>
        <w:rPr>
          <w:rFonts w:eastAsiaTheme="minorEastAsia"/>
        </w:rPr>
        <w:t xml:space="preserve">Администрация </w:t>
      </w:r>
      <w:proofErr w:type="gramStart"/>
      <w:r>
        <w:rPr>
          <w:rFonts w:eastAsiaTheme="minorEastAsia"/>
        </w:rPr>
        <w:t>в течение пят</w:t>
      </w:r>
      <w:r w:rsidR="00133680" w:rsidRPr="00133680">
        <w:rPr>
          <w:rFonts w:eastAsiaTheme="minorEastAsia"/>
        </w:rPr>
        <w:t>и рабочих со дня регистрации Администрацией заявления о выдаче разрешения на ввод объекта в эксплуатацию</w:t>
      </w:r>
      <w:proofErr w:type="gramEnd"/>
      <w:r w:rsidR="00133680" w:rsidRPr="00133680">
        <w:rPr>
          <w:rFonts w:eastAsiaTheme="minorEastAsia"/>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8. Нормативные правовые акты, регулирующие предоставление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8.1. Перечень нормативных правовых актов, регулирующих предоставление муниципальной услуги, согласно Приложению № 1.</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8E2349">
      <w:pPr>
        <w:numPr>
          <w:ilvl w:val="0"/>
          <w:numId w:val="22"/>
        </w:numPr>
        <w:autoSpaceDE w:val="0"/>
        <w:autoSpaceDN w:val="0"/>
        <w:adjustRightInd w:val="0"/>
        <w:spacing w:after="200" w:line="276" w:lineRule="auto"/>
        <w:ind w:left="0" w:firstLine="709"/>
        <w:contextualSpacing/>
        <w:jc w:val="both"/>
        <w:rPr>
          <w:rFonts w:eastAsiaTheme="minorEastAsia"/>
          <w:b/>
        </w:rPr>
      </w:pPr>
      <w:r w:rsidRPr="00133680">
        <w:rPr>
          <w:rFonts w:eastAsiaTheme="minorEastAsia"/>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3680" w:rsidRPr="00133680" w:rsidRDefault="00133680" w:rsidP="008E2349">
      <w:pPr>
        <w:numPr>
          <w:ilvl w:val="1"/>
          <w:numId w:val="22"/>
        </w:numPr>
        <w:tabs>
          <w:tab w:val="left" w:pos="142"/>
        </w:tabs>
        <w:autoSpaceDE w:val="0"/>
        <w:autoSpaceDN w:val="0"/>
        <w:adjustRightInd w:val="0"/>
        <w:spacing w:after="200" w:line="276" w:lineRule="auto"/>
        <w:ind w:left="0" w:firstLine="709"/>
        <w:jc w:val="both"/>
        <w:rPr>
          <w:rFonts w:eastAsiaTheme="minorEastAsia"/>
        </w:rPr>
      </w:pPr>
      <w:r w:rsidRPr="00133680">
        <w:rPr>
          <w:rFonts w:eastAsiaTheme="minorEastAsia"/>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33680" w:rsidRPr="00133680" w:rsidRDefault="00133680" w:rsidP="008E2349">
      <w:pPr>
        <w:numPr>
          <w:ilvl w:val="1"/>
          <w:numId w:val="22"/>
        </w:numPr>
        <w:tabs>
          <w:tab w:val="left" w:pos="142"/>
        </w:tabs>
        <w:autoSpaceDE w:val="0"/>
        <w:autoSpaceDN w:val="0"/>
        <w:adjustRightInd w:val="0"/>
        <w:spacing w:after="200" w:line="276" w:lineRule="auto"/>
        <w:ind w:left="0" w:firstLine="709"/>
        <w:jc w:val="both"/>
        <w:rPr>
          <w:rFonts w:eastAsiaTheme="minorEastAsia"/>
        </w:rPr>
      </w:pPr>
      <w:r w:rsidRPr="00133680">
        <w:rPr>
          <w:rFonts w:eastAsiaTheme="minorEastAsia"/>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33680" w:rsidRPr="00133680" w:rsidRDefault="00133680" w:rsidP="00133680">
      <w:pPr>
        <w:tabs>
          <w:tab w:val="left" w:pos="851"/>
        </w:tabs>
        <w:autoSpaceDE w:val="0"/>
        <w:autoSpaceDN w:val="0"/>
        <w:adjustRightInd w:val="0"/>
        <w:spacing w:line="276" w:lineRule="auto"/>
        <w:ind w:firstLine="709"/>
        <w:jc w:val="both"/>
        <w:rPr>
          <w:rFonts w:eastAsiaTheme="minorEastAsia"/>
          <w:bCs/>
        </w:rPr>
      </w:pPr>
      <w:r w:rsidRPr="00133680">
        <w:rPr>
          <w:rFonts w:asciiTheme="minorHAnsi" w:eastAsiaTheme="minorEastAsia" w:hAnsiTheme="minorHAnsi" w:cstheme="minorBidi"/>
          <w:sz w:val="22"/>
          <w:szCs w:val="22"/>
        </w:rPr>
        <w:t xml:space="preserve">а) </w:t>
      </w:r>
      <w:hyperlink r:id="rId14" w:history="1">
        <w:r w:rsidRPr="00133680">
          <w:rPr>
            <w:rFonts w:eastAsiaTheme="minorEastAsia"/>
            <w:bCs/>
          </w:rPr>
          <w:t>заявление</w:t>
        </w:r>
      </w:hyperlink>
      <w:r w:rsidRPr="00133680">
        <w:rPr>
          <w:rFonts w:eastAsiaTheme="minorEastAsia"/>
          <w:bCs/>
        </w:rPr>
        <w:t xml:space="preserve"> о выдаче разрешения на ввод объекта в эксплуатацию</w:t>
      </w:r>
      <w:r w:rsidR="00B95727">
        <w:rPr>
          <w:rFonts w:eastAsiaTheme="minorEastAsia"/>
          <w:bCs/>
        </w:rPr>
        <w:t xml:space="preserve"> </w:t>
      </w:r>
      <w:r w:rsidR="00B95727" w:rsidRPr="00B95727">
        <w:rPr>
          <w:rFonts w:eastAsiaTheme="minorEastAsia"/>
          <w:bCs/>
        </w:rPr>
        <w:t>в том числе, в отношении этапов строительства, реконструкции объектов капитального строительства</w:t>
      </w:r>
      <w:r w:rsidR="00B95727">
        <w:rPr>
          <w:rFonts w:eastAsiaTheme="minorEastAsia"/>
          <w:bCs/>
        </w:rPr>
        <w:t>,</w:t>
      </w:r>
      <w:r w:rsidRPr="00133680">
        <w:rPr>
          <w:rFonts w:eastAsiaTheme="minorEastAsia"/>
          <w:bCs/>
        </w:rPr>
        <w:t xml:space="preserve"> по форме согласно приложению № 3 к настоящему Регламенту;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б) документ, подтверждающий полномочия представителя заявителя (в случае обращения представителя заявителя); </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в) документ, подтверждающий заключение </w:t>
      </w:r>
      <w:proofErr w:type="gramStart"/>
      <w:r w:rsidRPr="00133680">
        <w:rPr>
          <w:rFonts w:eastAsiaTheme="minorEastAsia"/>
          <w:bCs/>
        </w:rPr>
        <w:t>договора обязательного страхования гражданской ответственности владельца опасного объекта</w:t>
      </w:r>
      <w:proofErr w:type="gramEnd"/>
      <w:r w:rsidRPr="00133680">
        <w:rPr>
          <w:rFonts w:eastAsiaTheme="minorEastAsia"/>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133680">
          <w:rPr>
            <w:rFonts w:eastAsiaTheme="minorEastAsia"/>
            <w:bCs/>
          </w:rPr>
          <w:t>законом</w:t>
        </w:r>
      </w:hyperlink>
      <w:r w:rsidRPr="00133680">
        <w:rPr>
          <w:rFonts w:eastAsiaTheme="minorEastAsia"/>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33680" w:rsidRPr="00133680" w:rsidRDefault="00133680" w:rsidP="00133680">
      <w:pPr>
        <w:autoSpaceDE w:val="0"/>
        <w:autoSpaceDN w:val="0"/>
        <w:adjustRightInd w:val="0"/>
        <w:spacing w:line="276" w:lineRule="auto"/>
        <w:ind w:firstLine="709"/>
        <w:jc w:val="both"/>
        <w:rPr>
          <w:rFonts w:eastAsiaTheme="minorEastAsia"/>
          <w:bCs/>
        </w:rPr>
      </w:pPr>
      <w:r w:rsidRPr="00133680">
        <w:rPr>
          <w:rFonts w:eastAsiaTheme="minorEastAsia"/>
          <w:bCs/>
        </w:rPr>
        <w:t xml:space="preserve">д) технический план объекта капитального строительства, подготовленный в соответствии с Федеральным </w:t>
      </w:r>
      <w:hyperlink r:id="rId16" w:history="1">
        <w:r w:rsidRPr="00133680">
          <w:rPr>
            <w:rFonts w:eastAsiaTheme="minorEastAsia"/>
            <w:bCs/>
          </w:rPr>
          <w:t>законом</w:t>
        </w:r>
      </w:hyperlink>
      <w:r w:rsidRPr="00133680">
        <w:rPr>
          <w:rFonts w:eastAsiaTheme="minorEastAsia"/>
          <w:bCs/>
        </w:rPr>
        <w:t xml:space="preserve"> от 13 июля 2015 года № 218-ФЗ «О государственной регистрации недвижимости».</w:t>
      </w:r>
    </w:p>
    <w:p w:rsidR="00133680" w:rsidRPr="00133680" w:rsidRDefault="00133680" w:rsidP="008E2349">
      <w:pPr>
        <w:numPr>
          <w:ilvl w:val="1"/>
          <w:numId w:val="22"/>
        </w:numPr>
        <w:autoSpaceDE w:val="0"/>
        <w:autoSpaceDN w:val="0"/>
        <w:adjustRightInd w:val="0"/>
        <w:spacing w:after="200" w:line="276" w:lineRule="auto"/>
        <w:ind w:left="0" w:firstLine="709"/>
        <w:jc w:val="both"/>
        <w:rPr>
          <w:rFonts w:eastAsiaTheme="minorEastAsia"/>
        </w:rPr>
      </w:pPr>
      <w:r w:rsidRPr="00133680">
        <w:rPr>
          <w:rFonts w:eastAsiaTheme="minorEastAsia"/>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w:t>
      </w:r>
      <w:proofErr w:type="spellStart"/>
      <w:r w:rsidRPr="00133680">
        <w:rPr>
          <w:rFonts w:eastAsiaTheme="minorEastAsia"/>
        </w:rPr>
        <w:t>правоподтверждающие</w:t>
      </w:r>
      <w:proofErr w:type="spellEnd"/>
      <w:r w:rsidRPr="00133680">
        <w:rPr>
          <w:rFonts w:eastAsiaTheme="minorEastAsia"/>
        </w:rPr>
        <w:t xml:space="preserve"> документы на земельный участок, в том числе соглашение об установлении сервитута, решение об установлении публичного сервитута;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1" w:name="P13"/>
      <w:bookmarkEnd w:id="1"/>
      <w:proofErr w:type="gramStart"/>
      <w:r w:rsidRPr="00133680">
        <w:rPr>
          <w:rFonts w:eastAsiaTheme="minorEastAsia"/>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33680">
        <w:rPr>
          <w:rFonts w:eastAsiaTheme="minorEastAsia"/>
        </w:rPr>
        <w:t xml:space="preserve"> образование земельного участка;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2" w:name="P15"/>
      <w:bookmarkEnd w:id="2"/>
      <w:r w:rsidRPr="00133680">
        <w:rPr>
          <w:rFonts w:eastAsiaTheme="minorEastAsia"/>
        </w:rPr>
        <w:t>в) разрешение на строительство;</w:t>
      </w:r>
    </w:p>
    <w:p w:rsidR="00133680" w:rsidRPr="00133680" w:rsidRDefault="00133680" w:rsidP="00133680">
      <w:pPr>
        <w:autoSpaceDE w:val="0"/>
        <w:autoSpaceDN w:val="0"/>
        <w:adjustRightInd w:val="0"/>
        <w:spacing w:line="276" w:lineRule="auto"/>
        <w:ind w:firstLine="709"/>
        <w:jc w:val="both"/>
        <w:rPr>
          <w:rFonts w:eastAsiaTheme="minorEastAsia"/>
        </w:rPr>
      </w:pPr>
      <w:bookmarkStart w:id="3" w:name="P16"/>
      <w:bookmarkEnd w:id="3"/>
      <w:r w:rsidRPr="00133680">
        <w:rPr>
          <w:rFonts w:eastAsiaTheme="minorEastAsia"/>
        </w:rPr>
        <w:lastRenderedPageBreak/>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4" w:name="P19"/>
      <w:bookmarkEnd w:id="4"/>
      <w:proofErr w:type="gramStart"/>
      <w:r w:rsidRPr="00133680">
        <w:rPr>
          <w:rFonts w:eastAsiaTheme="minorEastAsia"/>
        </w:rPr>
        <w:t>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33680">
        <w:rPr>
          <w:rFonts w:eastAsiaTheme="minorEastAsia"/>
        </w:rPr>
        <w:t xml:space="preserve"> осуществления строительного контроля на основании договора);</w:t>
      </w:r>
    </w:p>
    <w:p w:rsidR="00133680" w:rsidRPr="00133680" w:rsidRDefault="00133680" w:rsidP="00133680">
      <w:pPr>
        <w:autoSpaceDE w:val="0"/>
        <w:autoSpaceDN w:val="0"/>
        <w:adjustRightInd w:val="0"/>
        <w:spacing w:line="276" w:lineRule="auto"/>
        <w:ind w:firstLine="709"/>
        <w:jc w:val="both"/>
        <w:rPr>
          <w:rFonts w:eastAsiaTheme="minorEastAsia"/>
        </w:rPr>
      </w:pPr>
      <w:bookmarkStart w:id="5" w:name="P21"/>
      <w:bookmarkStart w:id="6" w:name="P23"/>
      <w:bookmarkEnd w:id="5"/>
      <w:bookmarkEnd w:id="6"/>
      <w:proofErr w:type="gramStart"/>
      <w:r w:rsidRPr="00133680">
        <w:rPr>
          <w:rFonts w:eastAsiaTheme="minorEastAsia"/>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33680" w:rsidRDefault="00133680" w:rsidP="00133680">
      <w:pPr>
        <w:autoSpaceDE w:val="0"/>
        <w:autoSpaceDN w:val="0"/>
        <w:adjustRightInd w:val="0"/>
        <w:spacing w:line="276" w:lineRule="auto"/>
        <w:ind w:firstLine="709"/>
        <w:jc w:val="both"/>
        <w:rPr>
          <w:rFonts w:eastAsiaTheme="minorEastAsia"/>
        </w:rPr>
      </w:pPr>
      <w:bookmarkStart w:id="7" w:name="P25"/>
      <w:bookmarkEnd w:id="7"/>
      <w:proofErr w:type="gramStart"/>
      <w:r w:rsidRPr="00133680">
        <w:rPr>
          <w:rFonts w:eastAsiaTheme="minorEastAsia"/>
        </w:rPr>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133680">
          <w:rPr>
            <w:rFonts w:eastAsiaTheme="minorEastAsia"/>
          </w:rPr>
          <w:t>частью 1 статьи 54</w:t>
        </w:r>
      </w:hyperlink>
      <w:r w:rsidRPr="00133680">
        <w:rPr>
          <w:rFonts w:eastAsiaTheme="minorEastAsia"/>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w:t>
      </w:r>
      <w:proofErr w:type="gramEnd"/>
      <w:r w:rsidRPr="00133680">
        <w:rPr>
          <w:rFonts w:eastAsiaTheme="minorEastAsia"/>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133680">
          <w:rPr>
            <w:rFonts w:eastAsiaTheme="minorEastAsia"/>
          </w:rPr>
          <w:t>частью 7 статьи 54</w:t>
        </w:r>
      </w:hyperlink>
      <w:r w:rsidRPr="00133680">
        <w:rPr>
          <w:rFonts w:eastAsiaTheme="minorEastAsia"/>
        </w:rPr>
        <w:t xml:space="preserve"> Градостроительного кодекса Российской Федерации</w:t>
      </w:r>
      <w:r w:rsidR="00B95727">
        <w:rPr>
          <w:rFonts w:eastAsiaTheme="minorEastAsia"/>
        </w:rPr>
        <w:t>;</w:t>
      </w:r>
    </w:p>
    <w:p w:rsidR="00B95727" w:rsidRDefault="00B95727" w:rsidP="00133680">
      <w:pPr>
        <w:autoSpaceDE w:val="0"/>
        <w:autoSpaceDN w:val="0"/>
        <w:adjustRightInd w:val="0"/>
        <w:spacing w:line="276" w:lineRule="auto"/>
        <w:ind w:firstLine="709"/>
        <w:jc w:val="both"/>
        <w:rPr>
          <w:rFonts w:eastAsiaTheme="minorEastAsia"/>
        </w:rPr>
      </w:pPr>
      <w:r>
        <w:rPr>
          <w:rFonts w:eastAsiaTheme="minorEastAsia"/>
        </w:rPr>
        <w:t xml:space="preserve">з) </w:t>
      </w:r>
      <w:r w:rsidRPr="00B95727">
        <w:rPr>
          <w:rFonts w:eastAsiaTheme="minorEastAsi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Pr>
          <w:rFonts w:eastAsiaTheme="minorEastAsia"/>
        </w:rPr>
        <w:t>.</w:t>
      </w:r>
    </w:p>
    <w:p w:rsidR="00B95727" w:rsidRPr="00133680" w:rsidRDefault="00B95727" w:rsidP="00133680">
      <w:pPr>
        <w:autoSpaceDE w:val="0"/>
        <w:autoSpaceDN w:val="0"/>
        <w:adjustRightInd w:val="0"/>
        <w:spacing w:line="276" w:lineRule="auto"/>
        <w:ind w:firstLine="709"/>
        <w:jc w:val="both"/>
        <w:rPr>
          <w:rFonts w:eastAsiaTheme="minorEastAsia"/>
        </w:rPr>
      </w:pPr>
      <w:r w:rsidRPr="00B95727">
        <w:rPr>
          <w:rFonts w:eastAsiaTheme="minorEastAsia"/>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w:t>
      </w:r>
      <w:proofErr w:type="gramStart"/>
      <w:r w:rsidRPr="00B95727">
        <w:rPr>
          <w:rFonts w:eastAsiaTheme="minorEastAsia"/>
        </w:rPr>
        <w:t>г</w:t>
      </w:r>
      <w:proofErr w:type="gramEnd"/>
      <w:r w:rsidRPr="00B95727">
        <w:rPr>
          <w:rFonts w:eastAsiaTheme="minorEastAsia"/>
        </w:rPr>
        <w:t>,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r w:rsidRPr="00133680">
        <w:rPr>
          <w:rFonts w:eastAsiaTheme="minorEastAsia"/>
          <w:bCs/>
          <w:iCs/>
        </w:rPr>
        <w:t xml:space="preserve">Документы, указанные в подпунктах а, </w:t>
      </w:r>
      <w:proofErr w:type="gramStart"/>
      <w:r w:rsidRPr="00133680">
        <w:rPr>
          <w:rFonts w:eastAsiaTheme="minorEastAsia"/>
          <w:bCs/>
          <w:iCs/>
        </w:rPr>
        <w:t>г</w:t>
      </w:r>
      <w:proofErr w:type="gramEnd"/>
      <w:r w:rsidRPr="00133680">
        <w:rPr>
          <w:rFonts w:eastAsiaTheme="minorEastAsia"/>
          <w:bCs/>
          <w:iCs/>
        </w:rPr>
        <w:t>, д, е, ж,</w:t>
      </w:r>
      <w:r w:rsidR="00B95727">
        <w:rPr>
          <w:rFonts w:eastAsiaTheme="minorEastAsia"/>
          <w:bCs/>
          <w:iCs/>
        </w:rPr>
        <w:t xml:space="preserve"> з</w:t>
      </w:r>
      <w:r w:rsidRPr="00133680">
        <w:rPr>
          <w:rFonts w:eastAsiaTheme="minorEastAsia"/>
          <w:bCs/>
          <w:iC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r w:rsidRPr="00133680">
        <w:rPr>
          <w:rFonts w:eastAsiaTheme="minorEastAsia"/>
          <w:bCs/>
          <w:iCs/>
        </w:rPr>
        <w:t>9.4. Для получения разрешения на ввод объекта в эксплуатацию запрещается требовать:</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9" w:history="1">
        <w:r w:rsidRPr="00133680">
          <w:rPr>
            <w:rFonts w:eastAsiaTheme="minorEastAsia"/>
          </w:rPr>
          <w:t>части 6 статьи 7</w:t>
        </w:r>
      </w:hyperlink>
      <w:r w:rsidRPr="00133680">
        <w:rPr>
          <w:rFonts w:eastAsiaTheme="minorEastAsia"/>
        </w:rPr>
        <w:t xml:space="preserve"> Федерального закона</w:t>
      </w:r>
      <w:proofErr w:type="gramEnd"/>
      <w:r w:rsidRPr="00133680">
        <w:rPr>
          <w:rFonts w:eastAsiaTheme="minorEastAsia"/>
        </w:rPr>
        <w:t xml:space="preserve">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33680">
          <w:rPr>
            <w:rFonts w:eastAsiaTheme="minorEastAsia"/>
          </w:rPr>
          <w:t>пунктом 4 части 1 статьи 7</w:t>
        </w:r>
      </w:hyperlink>
      <w:r w:rsidRPr="00133680">
        <w:rPr>
          <w:rFonts w:eastAsiaTheme="minorEastAsia"/>
        </w:rPr>
        <w:t xml:space="preserve"> Федерального закона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9.5. </w:t>
      </w:r>
      <w:r w:rsidRPr="00133680">
        <w:rPr>
          <w:rFonts w:eastAsiaTheme="minorEastAsia"/>
          <w:bCs/>
          <w:iCs/>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rsidR="00133680" w:rsidRPr="00133680" w:rsidRDefault="00133680" w:rsidP="00133680">
      <w:pPr>
        <w:tabs>
          <w:tab w:val="left" w:pos="1134"/>
        </w:tabs>
        <w:autoSpaceDE w:val="0"/>
        <w:autoSpaceDN w:val="0"/>
        <w:adjustRightInd w:val="0"/>
        <w:spacing w:line="276" w:lineRule="auto"/>
        <w:ind w:firstLine="709"/>
        <w:contextualSpacing/>
        <w:jc w:val="both"/>
        <w:rPr>
          <w:rFonts w:eastAsiaTheme="minorEastAsia"/>
          <w:bCs/>
          <w:iCs/>
        </w:rPr>
      </w:pPr>
    </w:p>
    <w:p w:rsidR="00133680" w:rsidRPr="00133680" w:rsidRDefault="00133680" w:rsidP="00133680">
      <w:pPr>
        <w:autoSpaceDE w:val="0"/>
        <w:autoSpaceDN w:val="0"/>
        <w:adjustRightInd w:val="0"/>
        <w:spacing w:line="276" w:lineRule="auto"/>
        <w:ind w:firstLine="709"/>
        <w:contextualSpacing/>
        <w:jc w:val="both"/>
        <w:rPr>
          <w:rFonts w:eastAsiaTheme="minorEastAsia"/>
          <w:b/>
        </w:rPr>
      </w:pPr>
      <w:r w:rsidRPr="00133680">
        <w:rPr>
          <w:rFonts w:eastAsiaTheme="minorEastAsia"/>
          <w:b/>
        </w:rPr>
        <w:t>10. Исчерпывающий перечень оснований для отказа в приеме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Основаниями для отказа в прием документов являются: </w:t>
      </w:r>
    </w:p>
    <w:p w:rsidR="00133680" w:rsidRPr="00133680" w:rsidRDefault="00133680" w:rsidP="00133680">
      <w:pPr>
        <w:spacing w:line="276" w:lineRule="auto"/>
        <w:ind w:firstLine="709"/>
        <w:jc w:val="both"/>
        <w:rPr>
          <w:rFonts w:eastAsiaTheme="minorEastAsia"/>
        </w:rPr>
      </w:pPr>
      <w:r w:rsidRPr="00133680">
        <w:rPr>
          <w:rFonts w:eastAsiaTheme="minorEastAsia"/>
        </w:rPr>
        <w:t>а) заявителем не предъявлен документ, предусмотренный пунктом 9.1 настоящего Регламента;</w:t>
      </w:r>
    </w:p>
    <w:p w:rsidR="00133680" w:rsidRPr="00133680" w:rsidRDefault="00133680" w:rsidP="00133680">
      <w:pPr>
        <w:spacing w:line="276" w:lineRule="auto"/>
        <w:ind w:firstLine="709"/>
        <w:jc w:val="both"/>
        <w:rPr>
          <w:rFonts w:eastAsiaTheme="minorEastAsia"/>
        </w:rPr>
      </w:pPr>
      <w:r w:rsidRPr="00133680">
        <w:rPr>
          <w:rFonts w:eastAsiaTheme="minorEastAsia"/>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3680" w:rsidRPr="00133680" w:rsidRDefault="00133680" w:rsidP="00133680">
      <w:pPr>
        <w:spacing w:line="276" w:lineRule="auto"/>
        <w:ind w:firstLine="709"/>
        <w:jc w:val="both"/>
        <w:rPr>
          <w:rFonts w:eastAsiaTheme="minorEastAsia"/>
        </w:rPr>
      </w:pPr>
      <w:r w:rsidRPr="00133680">
        <w:rPr>
          <w:rFonts w:eastAsiaTheme="minorEastAsia"/>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p>
    <w:p w:rsidR="00133680" w:rsidRPr="00133680" w:rsidRDefault="00133680" w:rsidP="00133680">
      <w:pPr>
        <w:autoSpaceDE w:val="0"/>
        <w:autoSpaceDN w:val="0"/>
        <w:adjustRightInd w:val="0"/>
        <w:spacing w:line="276" w:lineRule="auto"/>
        <w:ind w:firstLine="709"/>
        <w:contextualSpacing/>
        <w:jc w:val="both"/>
        <w:rPr>
          <w:rFonts w:eastAsiaTheme="minorEastAsia"/>
          <w:b/>
        </w:rPr>
      </w:pPr>
      <w:r w:rsidRPr="00133680">
        <w:rPr>
          <w:rFonts w:eastAsiaTheme="minorEastAsia"/>
          <w:b/>
        </w:rPr>
        <w:t>11. Исчерпывающий перечень оснований для приостановления,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contextualSpacing/>
        <w:jc w:val="both"/>
        <w:rPr>
          <w:rFonts w:eastAsiaTheme="minorEastAsia"/>
        </w:rPr>
      </w:pPr>
      <w:r w:rsidRPr="00133680">
        <w:rPr>
          <w:rFonts w:eastAsiaTheme="minorEastAsia"/>
        </w:rPr>
        <w:t>11.1. Оснований для приостановления предоставления муниципальной услуги действующим законодательством не предусмотрено.</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11.2. Исчерпывающий перечень оснований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а) отсутствие документов, указанных в </w:t>
      </w:r>
      <w:hyperlink r:id="rId21" w:history="1">
        <w:r w:rsidRPr="00133680">
          <w:rPr>
            <w:rFonts w:eastAsiaTheme="minorEastAsia"/>
          </w:rPr>
          <w:t xml:space="preserve">пункте 9.2 </w:t>
        </w:r>
      </w:hyperlink>
      <w:r w:rsidRPr="00133680">
        <w:rPr>
          <w:rFonts w:eastAsiaTheme="minorEastAsia"/>
        </w:rPr>
        <w:t>настоящего Регламента;</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33680">
        <w:rPr>
          <w:rFonts w:eastAsiaTheme="minorEastAsia"/>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 несоответствие объекта капитального строительства требованиям, установленным в разрешении на строительство;</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несоответствие параметров построенного, реконструированного объекта капитального строительства проектной документации;</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133680">
          <w:rPr>
            <w:rFonts w:eastAsiaTheme="minorEastAsia"/>
          </w:rPr>
          <w:t>пунктом 9 части 7 статьи 51</w:t>
        </w:r>
      </w:hyperlink>
      <w:r w:rsidRPr="00133680">
        <w:rPr>
          <w:rFonts w:eastAsiaTheme="minorEastAsia"/>
        </w:rPr>
        <w:t xml:space="preserve"> Градостроительного</w:t>
      </w:r>
      <w:proofErr w:type="gramEnd"/>
      <w:r w:rsidRPr="00133680">
        <w:rPr>
          <w:rFonts w:eastAsiaTheme="minorEastAsia"/>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12.</w:t>
      </w:r>
      <w:r w:rsidRPr="00133680">
        <w:rPr>
          <w:rFonts w:eastAsiaTheme="minorEastAsia"/>
          <w:i/>
        </w:rPr>
        <w:t xml:space="preserve"> </w:t>
      </w:r>
      <w:r w:rsidRPr="00133680">
        <w:rPr>
          <w:rFonts w:eastAsiaTheme="minorEastAsia"/>
          <w:b/>
        </w:rPr>
        <w:t>Размер платы, взимаемой с заявителя при предоставлении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12.1. Муниципальная услуга предоставляется бесплатно.</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bookmarkStart w:id="8" w:name="Par193"/>
      <w:bookmarkEnd w:id="8"/>
      <w:r w:rsidRPr="00133680">
        <w:rPr>
          <w:rFonts w:eastAsiaTheme="minorEastAsia"/>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 xml:space="preserve">14. Срок регистрации заявления о предоставлении муниципальной услуги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14.2. Заявления, поступившие в Администрацию с использованием электронных сре</w:t>
      </w:r>
      <w:proofErr w:type="gramStart"/>
      <w:r w:rsidRPr="00133680">
        <w:rPr>
          <w:rFonts w:eastAsiaTheme="minorEastAsia"/>
        </w:rPr>
        <w:t>дств св</w:t>
      </w:r>
      <w:proofErr w:type="gramEnd"/>
      <w:r w:rsidRPr="00133680">
        <w:rPr>
          <w:rFonts w:eastAsiaTheme="minorEastAsia"/>
        </w:rPr>
        <w:t>язи, в том числе через Единый портал и (или) Региональный портал, регистрируются в течение 1 рабочего дня с момента поступления.</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spacing w:line="276" w:lineRule="auto"/>
        <w:ind w:firstLine="709"/>
        <w:jc w:val="both"/>
        <w:rPr>
          <w:rFonts w:eastAsiaTheme="minorEastAsia"/>
          <w:b/>
        </w:rPr>
      </w:pPr>
      <w:r w:rsidRPr="00133680">
        <w:rPr>
          <w:rFonts w:eastAsiaTheme="minorEastAsia"/>
          <w:b/>
        </w:rPr>
        <w:lastRenderedPageBreak/>
        <w:t xml:space="preserve">15. </w:t>
      </w:r>
      <w:proofErr w:type="gramStart"/>
      <w:r w:rsidRPr="00133680">
        <w:rPr>
          <w:rFonts w:eastAsiaTheme="minorEastAsia"/>
          <w:b/>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33680" w:rsidRPr="00133680" w:rsidRDefault="00133680" w:rsidP="00133680">
      <w:pPr>
        <w:spacing w:line="276" w:lineRule="auto"/>
        <w:ind w:firstLine="709"/>
        <w:jc w:val="both"/>
        <w:rPr>
          <w:rFonts w:eastAsiaTheme="minorEastAsia"/>
        </w:rPr>
      </w:pPr>
      <w:r w:rsidRPr="00133680">
        <w:rPr>
          <w:rFonts w:eastAsiaTheme="minorEastAsia"/>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33680" w:rsidRPr="00133680" w:rsidRDefault="00133680" w:rsidP="00133680">
      <w:pPr>
        <w:spacing w:line="276" w:lineRule="auto"/>
        <w:ind w:firstLine="709"/>
        <w:jc w:val="both"/>
        <w:rPr>
          <w:rFonts w:eastAsiaTheme="minorEastAsia"/>
        </w:rPr>
      </w:pPr>
      <w:r w:rsidRPr="00133680">
        <w:rPr>
          <w:rFonts w:eastAsiaTheme="minorEastAsia"/>
        </w:rPr>
        <w:t>Вход и выход из объекта оборудуются соответствующими указателями с автономными источниками бесперебойного питания.</w:t>
      </w:r>
    </w:p>
    <w:p w:rsidR="00133680" w:rsidRPr="00133680" w:rsidRDefault="00133680" w:rsidP="00133680">
      <w:pPr>
        <w:spacing w:line="276" w:lineRule="auto"/>
        <w:ind w:firstLine="709"/>
        <w:jc w:val="both"/>
        <w:rPr>
          <w:rFonts w:eastAsiaTheme="minorEastAsia"/>
        </w:rPr>
      </w:pPr>
      <w:r w:rsidRPr="00133680">
        <w:rPr>
          <w:rFonts w:eastAsiaTheme="minorEastAsia"/>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33680" w:rsidRPr="00133680" w:rsidRDefault="00133680" w:rsidP="00133680">
      <w:pPr>
        <w:spacing w:line="276" w:lineRule="auto"/>
        <w:ind w:firstLine="709"/>
        <w:jc w:val="both"/>
        <w:rPr>
          <w:rFonts w:eastAsiaTheme="minorEastAsia"/>
        </w:rPr>
      </w:pPr>
      <w:r w:rsidRPr="00133680">
        <w:rPr>
          <w:rFonts w:eastAsiaTheme="minorEastAsia"/>
        </w:rPr>
        <w:t>Зал ожидания укомплектовывается столами, стульями (кресельные секции, кресла, скамьи).</w:t>
      </w:r>
    </w:p>
    <w:p w:rsidR="00133680" w:rsidRPr="00133680" w:rsidRDefault="00133680" w:rsidP="00133680">
      <w:pPr>
        <w:tabs>
          <w:tab w:val="left" w:pos="2544"/>
          <w:tab w:val="left" w:pos="5688"/>
          <w:tab w:val="left" w:pos="8174"/>
        </w:tabs>
        <w:spacing w:line="276" w:lineRule="auto"/>
        <w:ind w:firstLine="709"/>
        <w:jc w:val="both"/>
        <w:rPr>
          <w:rFonts w:eastAsiaTheme="minorEastAsia"/>
        </w:rPr>
      </w:pPr>
      <w:r w:rsidRPr="00133680">
        <w:rPr>
          <w:rFonts w:eastAsiaTheme="minorEastAsia"/>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33680" w:rsidRPr="00133680" w:rsidRDefault="00133680" w:rsidP="00133680">
      <w:pPr>
        <w:tabs>
          <w:tab w:val="left" w:pos="9619"/>
        </w:tabs>
        <w:spacing w:line="276" w:lineRule="auto"/>
        <w:ind w:firstLine="709"/>
        <w:jc w:val="both"/>
        <w:rPr>
          <w:rFonts w:eastAsiaTheme="minorEastAsia"/>
        </w:rPr>
      </w:pPr>
      <w:proofErr w:type="gramStart"/>
      <w:r w:rsidRPr="00133680">
        <w:rPr>
          <w:rFonts w:eastAsiaTheme="minorEastAsia"/>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33680">
        <w:rPr>
          <w:rFonts w:eastAsiaTheme="minorEastAsia"/>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33680" w:rsidRPr="00133680" w:rsidRDefault="00133680" w:rsidP="00133680">
      <w:pPr>
        <w:spacing w:line="276" w:lineRule="auto"/>
        <w:ind w:firstLine="709"/>
        <w:jc w:val="both"/>
        <w:rPr>
          <w:rFonts w:eastAsiaTheme="minorEastAsia"/>
        </w:rPr>
      </w:pPr>
      <w:r w:rsidRPr="00133680">
        <w:rPr>
          <w:rFonts w:eastAsiaTheme="minorEastAsia"/>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33680" w:rsidRPr="00133680" w:rsidRDefault="00133680" w:rsidP="00133680">
      <w:pPr>
        <w:spacing w:line="276" w:lineRule="auto"/>
        <w:ind w:firstLine="709"/>
        <w:jc w:val="both"/>
        <w:rPr>
          <w:rFonts w:eastAsiaTheme="minorEastAsia"/>
        </w:rPr>
      </w:pPr>
      <w:r w:rsidRPr="00133680">
        <w:rPr>
          <w:rFonts w:eastAsiaTheme="minorEastAsia"/>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33680" w:rsidRPr="00133680" w:rsidRDefault="00133680" w:rsidP="00133680">
      <w:pPr>
        <w:spacing w:line="276" w:lineRule="auto"/>
        <w:ind w:firstLine="709"/>
        <w:jc w:val="both"/>
        <w:rPr>
          <w:rFonts w:eastAsiaTheme="minorEastAsia"/>
        </w:rPr>
      </w:pPr>
      <w:r w:rsidRPr="00133680">
        <w:rPr>
          <w:rFonts w:eastAsiaTheme="minorEastAsia"/>
        </w:rPr>
        <w:t>Для лиц с ограниченными возможностями здоровья обеспечиваются:</w:t>
      </w:r>
    </w:p>
    <w:p w:rsidR="00133680" w:rsidRPr="00133680" w:rsidRDefault="00133680" w:rsidP="00133680">
      <w:pPr>
        <w:widowControl w:val="0"/>
        <w:tabs>
          <w:tab w:val="left" w:pos="0"/>
        </w:tabs>
        <w:spacing w:line="276" w:lineRule="auto"/>
        <w:ind w:firstLine="709"/>
        <w:jc w:val="both"/>
        <w:rPr>
          <w:rFonts w:eastAsiaTheme="minorEastAsia"/>
        </w:rPr>
      </w:pPr>
      <w:r w:rsidRPr="00133680">
        <w:rPr>
          <w:rFonts w:eastAsiaTheme="minorEastAsia"/>
        </w:rPr>
        <w:t>а) возможность беспрепятственного входа в объекты и выхода из них;</w:t>
      </w:r>
    </w:p>
    <w:p w:rsidR="00133680" w:rsidRPr="00133680" w:rsidRDefault="00133680" w:rsidP="00133680">
      <w:pPr>
        <w:widowControl w:val="0"/>
        <w:tabs>
          <w:tab w:val="left" w:pos="745"/>
        </w:tabs>
        <w:spacing w:line="276" w:lineRule="auto"/>
        <w:ind w:firstLine="709"/>
        <w:jc w:val="both"/>
        <w:rPr>
          <w:rFonts w:eastAsiaTheme="minorEastAsia"/>
        </w:rPr>
      </w:pPr>
      <w:r w:rsidRPr="00133680">
        <w:rPr>
          <w:rFonts w:eastAsiaTheme="minorEastAsia"/>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33680">
        <w:rPr>
          <w:rFonts w:eastAsiaTheme="minorEastAsia"/>
        </w:rPr>
        <w:t>ассистивных</w:t>
      </w:r>
      <w:proofErr w:type="spellEnd"/>
      <w:r w:rsidRPr="00133680">
        <w:rPr>
          <w:rFonts w:eastAsiaTheme="minorEastAsia"/>
        </w:rPr>
        <w:t xml:space="preserve"> и вспомогательных технологий, а также сменного кресла-коляски;</w:t>
      </w:r>
    </w:p>
    <w:p w:rsidR="00133680" w:rsidRPr="00133680" w:rsidRDefault="00133680" w:rsidP="00133680">
      <w:pPr>
        <w:widowControl w:val="0"/>
        <w:tabs>
          <w:tab w:val="left" w:pos="745"/>
        </w:tabs>
        <w:spacing w:line="276" w:lineRule="auto"/>
        <w:ind w:firstLine="709"/>
        <w:jc w:val="both"/>
        <w:rPr>
          <w:rFonts w:eastAsiaTheme="minorEastAsia"/>
        </w:rPr>
      </w:pPr>
      <w:r w:rsidRPr="00133680">
        <w:rPr>
          <w:rFonts w:eastAsiaTheme="minorEastAsia"/>
        </w:rPr>
        <w:t xml:space="preserve">в) возможность посадки в транспортное средство и высадки из него перед входом в </w:t>
      </w:r>
      <w:r w:rsidRPr="00133680">
        <w:rPr>
          <w:rFonts w:eastAsiaTheme="minorEastAsia"/>
        </w:rPr>
        <w:lastRenderedPageBreak/>
        <w:t>объект, в том числе с использованием кресла-коляски и, при необходимости, с помощью работников объекта;</w:t>
      </w:r>
    </w:p>
    <w:p w:rsidR="00133680" w:rsidRPr="00133680" w:rsidRDefault="00133680" w:rsidP="00133680">
      <w:pPr>
        <w:widowControl w:val="0"/>
        <w:tabs>
          <w:tab w:val="left" w:pos="750"/>
        </w:tabs>
        <w:spacing w:line="276" w:lineRule="auto"/>
        <w:ind w:firstLine="709"/>
        <w:jc w:val="both"/>
        <w:rPr>
          <w:rFonts w:eastAsiaTheme="minorEastAsia"/>
        </w:rPr>
      </w:pPr>
      <w:r w:rsidRPr="00133680">
        <w:rPr>
          <w:rFonts w:eastAsiaTheme="minorEastAsia"/>
        </w:rPr>
        <w:t>г) содействие инвалиду при входе в объект и выходе из него, информирование инвалида о доступных маршрутах общественного транспорта;</w:t>
      </w:r>
    </w:p>
    <w:p w:rsidR="00133680" w:rsidRPr="00133680" w:rsidRDefault="00133680" w:rsidP="00133680">
      <w:pPr>
        <w:widowControl w:val="0"/>
        <w:tabs>
          <w:tab w:val="left" w:pos="740"/>
        </w:tabs>
        <w:spacing w:line="276" w:lineRule="auto"/>
        <w:ind w:firstLine="709"/>
        <w:jc w:val="both"/>
        <w:rPr>
          <w:rFonts w:eastAsiaTheme="minorEastAsia"/>
        </w:rPr>
      </w:pPr>
      <w:r w:rsidRPr="00133680">
        <w:rPr>
          <w:rFonts w:eastAsiaTheme="minorEastAsia"/>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33680" w:rsidRPr="00133680" w:rsidRDefault="00133680" w:rsidP="00133680">
      <w:pPr>
        <w:widowControl w:val="0"/>
        <w:tabs>
          <w:tab w:val="left" w:pos="709"/>
        </w:tabs>
        <w:spacing w:line="276" w:lineRule="auto"/>
        <w:ind w:firstLine="709"/>
        <w:jc w:val="both"/>
        <w:rPr>
          <w:rFonts w:eastAsiaTheme="minorEastAsia"/>
        </w:rPr>
      </w:pPr>
      <w:r w:rsidRPr="00133680">
        <w:rPr>
          <w:rFonts w:eastAsiaTheme="minorEastAsia"/>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680" w:rsidRPr="00133680" w:rsidRDefault="00133680" w:rsidP="00133680">
      <w:pPr>
        <w:widowControl w:val="0"/>
        <w:tabs>
          <w:tab w:val="left" w:pos="709"/>
        </w:tabs>
        <w:spacing w:line="276" w:lineRule="auto"/>
        <w:ind w:firstLine="709"/>
        <w:jc w:val="both"/>
        <w:rPr>
          <w:rFonts w:eastAsiaTheme="minorEastAsia"/>
        </w:rPr>
      </w:pPr>
      <w:r w:rsidRPr="00133680">
        <w:rPr>
          <w:rFonts w:eastAsiaTheme="minorEastAsia"/>
        </w:rPr>
        <w:t xml:space="preserve">ж) допуск </w:t>
      </w:r>
      <w:proofErr w:type="spellStart"/>
      <w:r w:rsidRPr="00133680">
        <w:rPr>
          <w:rFonts w:eastAsiaTheme="minorEastAsia"/>
        </w:rPr>
        <w:t>сурдопереводчика</w:t>
      </w:r>
      <w:proofErr w:type="spellEnd"/>
      <w:r w:rsidRPr="00133680">
        <w:rPr>
          <w:rFonts w:eastAsiaTheme="minorEastAsia"/>
        </w:rPr>
        <w:t xml:space="preserve"> и </w:t>
      </w:r>
      <w:proofErr w:type="spellStart"/>
      <w:r w:rsidRPr="00133680">
        <w:rPr>
          <w:rFonts w:eastAsiaTheme="minorEastAsia"/>
        </w:rPr>
        <w:t>тифлосурдопереводчика</w:t>
      </w:r>
      <w:proofErr w:type="spellEnd"/>
      <w:r w:rsidRPr="00133680">
        <w:rPr>
          <w:rFonts w:eastAsiaTheme="minorEastAsia"/>
        </w:rPr>
        <w:t>;</w:t>
      </w:r>
    </w:p>
    <w:p w:rsidR="00133680" w:rsidRPr="00133680" w:rsidRDefault="00133680" w:rsidP="00133680">
      <w:pPr>
        <w:widowControl w:val="0"/>
        <w:tabs>
          <w:tab w:val="left" w:pos="817"/>
        </w:tabs>
        <w:spacing w:line="276" w:lineRule="auto"/>
        <w:ind w:firstLine="709"/>
        <w:jc w:val="both"/>
        <w:rPr>
          <w:rFonts w:eastAsiaTheme="minorEastAsia"/>
        </w:rPr>
      </w:pPr>
      <w:r w:rsidRPr="00133680">
        <w:rPr>
          <w:rFonts w:eastAsiaTheme="minorEastAsia"/>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33680">
        <w:rPr>
          <w:rFonts w:eastAsiaTheme="minorEastAsia"/>
        </w:rPr>
        <w:t>утвержденных</w:t>
      </w:r>
      <w:proofErr w:type="gramEnd"/>
      <w:r w:rsidRPr="00133680">
        <w:rPr>
          <w:rFonts w:eastAsiaTheme="minorEastAsia"/>
        </w:rPr>
        <w:t xml:space="preserve"> Приказом Министерства труда и социальной защиты Российской Федерации от 22 июня 2015 года № 386н;</w:t>
      </w:r>
      <w:r w:rsidRPr="00133680">
        <w:rPr>
          <w:rFonts w:eastAsiaTheme="minorEastAsia"/>
        </w:rPr>
        <w:tab/>
      </w:r>
    </w:p>
    <w:p w:rsidR="00133680" w:rsidRPr="00133680" w:rsidRDefault="00133680" w:rsidP="00133680">
      <w:pPr>
        <w:widowControl w:val="0"/>
        <w:tabs>
          <w:tab w:val="left" w:pos="817"/>
        </w:tabs>
        <w:spacing w:line="276" w:lineRule="auto"/>
        <w:ind w:firstLine="709"/>
        <w:jc w:val="both"/>
        <w:rPr>
          <w:rFonts w:eastAsiaTheme="minorEastAsia"/>
        </w:rPr>
      </w:pPr>
      <w:r w:rsidRPr="00133680">
        <w:rPr>
          <w:rFonts w:eastAsiaTheme="minorEastAsia"/>
        </w:rPr>
        <w:t>и) оказание инвалидам помощи в преодолении барьеров, мешающих получению ими муниципальной услуги наравне с другими лицами.</w:t>
      </w:r>
    </w:p>
    <w:p w:rsidR="00133680" w:rsidRPr="00133680" w:rsidRDefault="00133680" w:rsidP="00133680">
      <w:pPr>
        <w:spacing w:line="276" w:lineRule="auto"/>
        <w:ind w:firstLine="709"/>
        <w:jc w:val="both"/>
        <w:rPr>
          <w:rFonts w:eastAsiaTheme="minorEastAsia"/>
        </w:rPr>
      </w:pPr>
      <w:r w:rsidRPr="00133680">
        <w:rPr>
          <w:rFonts w:eastAsiaTheme="minorEastAsia"/>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33680" w:rsidRPr="00133680" w:rsidRDefault="00133680" w:rsidP="00133680">
      <w:pPr>
        <w:spacing w:line="276" w:lineRule="auto"/>
        <w:ind w:firstLine="709"/>
        <w:jc w:val="both"/>
        <w:rPr>
          <w:rFonts w:eastAsiaTheme="minorEastAsia"/>
        </w:rPr>
      </w:pPr>
      <w:r w:rsidRPr="00133680">
        <w:rPr>
          <w:rFonts w:eastAsiaTheme="minorEastAsia"/>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33680" w:rsidRPr="00133680" w:rsidRDefault="00133680" w:rsidP="00133680">
      <w:pPr>
        <w:spacing w:line="276" w:lineRule="auto"/>
        <w:ind w:firstLine="709"/>
        <w:jc w:val="both"/>
        <w:rPr>
          <w:rFonts w:eastAsiaTheme="minorEastAsia"/>
        </w:rPr>
      </w:pPr>
      <w:r w:rsidRPr="00133680">
        <w:rPr>
          <w:rFonts w:eastAsiaTheme="minorEastAsia"/>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33680" w:rsidRPr="00133680" w:rsidRDefault="00133680" w:rsidP="00133680">
      <w:pPr>
        <w:spacing w:line="276" w:lineRule="auto"/>
        <w:ind w:firstLine="709"/>
        <w:jc w:val="both"/>
        <w:rPr>
          <w:rFonts w:eastAsiaTheme="minorEastAsia"/>
        </w:rPr>
      </w:pPr>
      <w:r w:rsidRPr="00133680">
        <w:rPr>
          <w:rFonts w:eastAsiaTheme="minorEastAsia"/>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33680" w:rsidRPr="00133680" w:rsidRDefault="00133680" w:rsidP="00133680">
      <w:pPr>
        <w:spacing w:line="276" w:lineRule="auto"/>
        <w:ind w:firstLine="709"/>
        <w:jc w:val="both"/>
        <w:rPr>
          <w:rFonts w:eastAsiaTheme="minorEastAsia"/>
        </w:rPr>
      </w:pPr>
      <w:r w:rsidRPr="00133680">
        <w:rPr>
          <w:rFonts w:eastAsiaTheme="minorEastAsia"/>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16. Показатели доступности и качества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33680" w:rsidRPr="00133680" w:rsidRDefault="00133680" w:rsidP="00133680">
      <w:pPr>
        <w:spacing w:line="276" w:lineRule="auto"/>
        <w:ind w:firstLine="709"/>
        <w:jc w:val="both"/>
        <w:rPr>
          <w:rFonts w:eastAsiaTheme="minorEastAsia"/>
        </w:rPr>
      </w:pPr>
      <w:r w:rsidRPr="00133680">
        <w:rPr>
          <w:rFonts w:eastAsiaTheme="minorEastAsia"/>
        </w:rPr>
        <w:t>а) доступность:</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 (доля) заявителей, ожидающих получения муниципальной услуги в очереди не более 15 минут,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удовлетворенных полнотой и доступностью информации о порядке предоставления муниципальной услуги, - 90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случаев предоставления муниципальной услуги в установленные сроки со дня поступления заявки – 100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33680" w:rsidRPr="00133680" w:rsidRDefault="00133680" w:rsidP="00133680">
      <w:pPr>
        <w:spacing w:line="276" w:lineRule="auto"/>
        <w:ind w:firstLine="709"/>
        <w:jc w:val="both"/>
        <w:rPr>
          <w:rFonts w:eastAsiaTheme="minorEastAsia"/>
        </w:rPr>
      </w:pPr>
      <w:r w:rsidRPr="00133680">
        <w:rPr>
          <w:rFonts w:eastAsiaTheme="minorEastAsia"/>
        </w:rPr>
        <w:t>б) качество:</w:t>
      </w:r>
    </w:p>
    <w:p w:rsidR="00133680" w:rsidRPr="00133680" w:rsidRDefault="00133680" w:rsidP="00133680">
      <w:pPr>
        <w:spacing w:line="276" w:lineRule="auto"/>
        <w:ind w:firstLine="709"/>
        <w:jc w:val="both"/>
        <w:rPr>
          <w:rFonts w:eastAsiaTheme="minorEastAsia"/>
        </w:rPr>
      </w:pPr>
      <w:r w:rsidRPr="00133680">
        <w:rPr>
          <w:rFonts w:eastAsiaTheme="minorEastAsia"/>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(доля) заявителей, удовлетворенных качеством предоставления муниципальной услуги, - 90 процентов.</w:t>
      </w:r>
    </w:p>
    <w:p w:rsidR="00133680" w:rsidRPr="00133680" w:rsidRDefault="00133680" w:rsidP="00133680">
      <w:pPr>
        <w:autoSpaceDE w:val="0"/>
        <w:autoSpaceDN w:val="0"/>
        <w:adjustRightInd w:val="0"/>
        <w:spacing w:line="276" w:lineRule="auto"/>
        <w:ind w:firstLine="709"/>
        <w:jc w:val="both"/>
        <w:rPr>
          <w:rFonts w:eastAsiaTheme="minorEastAsia"/>
          <w:lang w:eastAsia="ar-SA"/>
        </w:rPr>
      </w:pPr>
    </w:p>
    <w:p w:rsidR="00133680" w:rsidRPr="00133680" w:rsidRDefault="00133680" w:rsidP="00133680">
      <w:pPr>
        <w:autoSpaceDE w:val="0"/>
        <w:autoSpaceDN w:val="0"/>
        <w:adjustRightInd w:val="0"/>
        <w:ind w:firstLine="709"/>
        <w:jc w:val="center"/>
        <w:rPr>
          <w:rFonts w:eastAsiaTheme="minorEastAsia"/>
          <w:sz w:val="28"/>
          <w:szCs w:val="28"/>
        </w:rPr>
      </w:pPr>
      <w:r w:rsidRPr="00133680">
        <w:rPr>
          <w:rFonts w:eastAsiaTheme="minorEastAsia"/>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3680" w:rsidRPr="00133680" w:rsidRDefault="00133680" w:rsidP="00133680">
      <w:pPr>
        <w:autoSpaceDE w:val="0"/>
        <w:autoSpaceDN w:val="0"/>
        <w:adjustRightInd w:val="0"/>
        <w:spacing w:line="276" w:lineRule="auto"/>
        <w:ind w:firstLine="709"/>
        <w:jc w:val="center"/>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17. Исчерпывающий перечень административных процедур</w:t>
      </w:r>
    </w:p>
    <w:p w:rsidR="00133680" w:rsidRPr="00133680" w:rsidRDefault="00133680" w:rsidP="00133680">
      <w:pPr>
        <w:spacing w:line="276" w:lineRule="auto"/>
        <w:ind w:firstLine="709"/>
        <w:jc w:val="both"/>
        <w:rPr>
          <w:rFonts w:eastAsiaTheme="minorEastAsia"/>
        </w:rPr>
      </w:pPr>
      <w:r w:rsidRPr="00133680">
        <w:rPr>
          <w:rFonts w:eastAsiaTheme="minorEastAsia"/>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б) рассмотрение заявления и прилагаемых к нему документов в Администрации;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в) межведомственное взаимодействие для сбора документов, необходимых для предоставления муниципальной услуги; </w:t>
      </w:r>
    </w:p>
    <w:p w:rsidR="00133680" w:rsidRPr="00133680" w:rsidRDefault="00133680" w:rsidP="00133680">
      <w:pPr>
        <w:spacing w:line="276" w:lineRule="auto"/>
        <w:ind w:firstLine="709"/>
        <w:jc w:val="both"/>
        <w:rPr>
          <w:rFonts w:eastAsiaTheme="minorEastAsia"/>
        </w:rPr>
      </w:pPr>
      <w:r w:rsidRPr="00133680">
        <w:rPr>
          <w:rFonts w:eastAsiaTheme="minorEastAsia"/>
        </w:rPr>
        <w:t>в) проверка представленных документов на соответствие установленным требованиям;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г) подготовка и выдача документа, являющегося результатом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133680" w:rsidRPr="00133680" w:rsidRDefault="00133680" w:rsidP="00133680">
      <w:pPr>
        <w:autoSpaceDE w:val="0"/>
        <w:autoSpaceDN w:val="0"/>
        <w:adjustRightInd w:val="0"/>
        <w:spacing w:line="276" w:lineRule="auto"/>
        <w:ind w:firstLine="708"/>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18. Последовательность и сроки выполнения административных процедур</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18.1. </w:t>
      </w:r>
      <w:r w:rsidRPr="00133680">
        <w:rPr>
          <w:rFonts w:eastAsiaTheme="minorEastAsia"/>
          <w:b/>
          <w:i/>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Основанием для начала административной процедуры является обращение заявителя </w:t>
      </w:r>
      <w:proofErr w:type="gramStart"/>
      <w:r w:rsidRPr="00133680">
        <w:rPr>
          <w:rFonts w:eastAsiaTheme="minorEastAsia"/>
        </w:rPr>
        <w:t>в Администрацию с заявлением о предоставлении муниципальной услуги в соответствии с настоящим Регламентом</w:t>
      </w:r>
      <w:proofErr w:type="gramEnd"/>
      <w:r w:rsidRPr="00133680">
        <w:rPr>
          <w:rFonts w:eastAsiaTheme="minorEastAsia"/>
        </w:rPr>
        <w:t xml:space="preserve">. </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б) проверяет наличие всех документов, необходимых для предоставления муниципальной услуги в соответствии с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в книге регистрации поступивших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33680" w:rsidRPr="00133680" w:rsidRDefault="00133680" w:rsidP="00133680">
      <w:pPr>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45 минут в день обращения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rPr>
        <w:t xml:space="preserve">18.2. </w:t>
      </w:r>
      <w:r w:rsidRPr="00133680">
        <w:rPr>
          <w:rFonts w:eastAsiaTheme="minorEastAsia"/>
          <w:b/>
          <w:i/>
        </w:rPr>
        <w:t xml:space="preserve">Рассмотрение заявления и прилагаемых к нему документов в Администрации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срок не более одного рабочего дня, следующего за днём регистрации заявления и прилагаемых к нему документов должностное лицо,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133680" w:rsidRPr="00133680" w:rsidRDefault="00133680" w:rsidP="00133680">
      <w:pPr>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33680" w:rsidRPr="00133680" w:rsidRDefault="00133680" w:rsidP="00133680">
      <w:pPr>
        <w:spacing w:line="276" w:lineRule="auto"/>
        <w:ind w:firstLine="709"/>
        <w:jc w:val="both"/>
        <w:rPr>
          <w:rFonts w:eastAsiaTheme="minorEastAsia"/>
          <w:b/>
          <w:i/>
        </w:rPr>
      </w:pPr>
      <w:r w:rsidRPr="00133680">
        <w:rPr>
          <w:rFonts w:eastAsiaTheme="minorEastAsia"/>
        </w:rPr>
        <w:t xml:space="preserve">18.3. </w:t>
      </w:r>
      <w:r w:rsidRPr="00133680">
        <w:rPr>
          <w:rFonts w:eastAsiaTheme="minorEastAsia"/>
          <w:b/>
          <w:i/>
        </w:rPr>
        <w:t>Межведомственное взаимодействие для сбора документов, необходимых для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t xml:space="preserve">Если заявитель не представил </w:t>
      </w:r>
      <w:r w:rsidRPr="00133680">
        <w:rPr>
          <w:rFonts w:eastAsia="Arial Unicode MS"/>
        </w:rPr>
        <w:t>необходимые для предоставления муниципальной услуги</w:t>
      </w:r>
      <w:r w:rsidRPr="00133680">
        <w:rPr>
          <w:rFonts w:eastAsiaTheme="minorEastAsia"/>
        </w:rPr>
        <w:t xml:space="preserve"> документы самостоятельно, </w:t>
      </w:r>
      <w:r w:rsidRPr="00133680">
        <w:rPr>
          <w:rFonts w:eastAsia="Arial Unicode MS"/>
        </w:rPr>
        <w:t xml:space="preserve">для получения таких документов (их копий или сведений, содержащихся в них) </w:t>
      </w:r>
      <w:r w:rsidRPr="00133680">
        <w:rPr>
          <w:rFonts w:eastAsiaTheme="minorEastAsia"/>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133680" w:rsidRPr="00133680" w:rsidRDefault="00133680" w:rsidP="00133680">
      <w:pPr>
        <w:autoSpaceDE w:val="0"/>
        <w:autoSpaceDN w:val="0"/>
        <w:adjustRightInd w:val="0"/>
        <w:spacing w:line="276" w:lineRule="auto"/>
        <w:ind w:firstLine="709"/>
        <w:jc w:val="both"/>
        <w:rPr>
          <w:rFonts w:eastAsiaTheme="minorEastAsia"/>
        </w:rPr>
      </w:pPr>
      <w:proofErr w:type="gramStart"/>
      <w:r w:rsidRPr="00133680">
        <w:rPr>
          <w:rFonts w:eastAsiaTheme="minorEastAsia"/>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133680">
        <w:rPr>
          <w:rFonts w:eastAsia="Arial Unicode MS"/>
        </w:rPr>
        <w:t>(их копий или сведения, содержащиеся в них)</w:t>
      </w:r>
      <w:r w:rsidRPr="00133680">
        <w:rPr>
          <w:rFonts w:eastAsiaTheme="minorEastAsia"/>
        </w:rPr>
        <w:t>, необходимые для выполнения муниципальной услуги.</w:t>
      </w:r>
      <w:proofErr w:type="gramEnd"/>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33680" w:rsidRPr="00133680" w:rsidRDefault="00133680" w:rsidP="00133680">
      <w:pPr>
        <w:spacing w:line="276" w:lineRule="auto"/>
        <w:ind w:firstLine="709"/>
        <w:jc w:val="both"/>
        <w:rPr>
          <w:rFonts w:eastAsiaTheme="minorEastAsia"/>
          <w:b/>
          <w:i/>
        </w:rPr>
      </w:pPr>
      <w:r w:rsidRPr="00133680">
        <w:rPr>
          <w:rFonts w:eastAsiaTheme="minorEastAsia"/>
        </w:rPr>
        <w:t>18.4.</w:t>
      </w:r>
      <w:r w:rsidRPr="00133680">
        <w:rPr>
          <w:rFonts w:eastAsiaTheme="minorEastAsia"/>
          <w:b/>
          <w:i/>
        </w:rPr>
        <w:t xml:space="preserve"> Проверка представленных документов на соответствие установленным требованиям. </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ответственное за рассмотрение заявления осуществляет:</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а) проверку наличия и правильности оформления документов, указанных в </w:t>
      </w:r>
      <w:hyperlink w:anchor="P10" w:history="1">
        <w:r w:rsidRPr="00133680">
          <w:rPr>
            <w:rFonts w:eastAsiaTheme="minorEastAsia"/>
          </w:rPr>
          <w:t>подпунктах</w:t>
        </w:r>
      </w:hyperlink>
      <w:r w:rsidRPr="00133680">
        <w:rPr>
          <w:rFonts w:eastAsiaTheme="minorEastAsia"/>
        </w:rPr>
        <w:t xml:space="preserve"> 9.2 и 9.3 настоящего Регламента;</w:t>
      </w:r>
    </w:p>
    <w:p w:rsidR="00133680" w:rsidRPr="00133680" w:rsidRDefault="00133680" w:rsidP="00133680">
      <w:pPr>
        <w:spacing w:line="276" w:lineRule="auto"/>
        <w:ind w:firstLine="709"/>
        <w:jc w:val="both"/>
        <w:rPr>
          <w:rFonts w:eastAsiaTheme="minorEastAsia"/>
        </w:rPr>
      </w:pPr>
      <w:r w:rsidRPr="00133680">
        <w:rPr>
          <w:rFonts w:eastAsiaTheme="minorEastAsia"/>
        </w:rPr>
        <w:t>б) осмотр объекта капитального строительства.</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ходе осмотра построенного, реконструированного объекта капитального строительства осуществляется проверка: </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w:t>
      </w:r>
      <w:proofErr w:type="gramEnd"/>
      <w:r w:rsidRPr="00133680">
        <w:rPr>
          <w:rFonts w:eastAsiaTheme="minorEastAsia"/>
        </w:rPr>
        <w:t xml:space="preserve">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б) соответствия такого объекта  разрешенному использованию земельного участка;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в) соответствия ограничениям, установленным в соответствии с земельным и иным законодательством Российской Федерации,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w:t>
      </w:r>
      <w:proofErr w:type="gramStart"/>
      <w:r w:rsidRPr="00133680">
        <w:rPr>
          <w:rFonts w:eastAsiaTheme="minorEastAsia"/>
        </w:rPr>
        <w:t>,</w:t>
      </w:r>
      <w:proofErr w:type="gramEnd"/>
      <w:r w:rsidRPr="00133680">
        <w:rPr>
          <w:rFonts w:eastAsiaTheme="minorEastAsia"/>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133680">
          <w:rPr>
            <w:rFonts w:eastAsiaTheme="minorEastAsia"/>
          </w:rPr>
          <w:t>частью 1 статьи 54</w:t>
        </w:r>
      </w:hyperlink>
      <w:r w:rsidRPr="00133680">
        <w:rPr>
          <w:rFonts w:eastAsiaTheme="minorEastAsia"/>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w:t>
      </w:r>
      <w:r w:rsidRPr="00133680">
        <w:rPr>
          <w:rFonts w:eastAsiaTheme="minorEastAsia"/>
        </w:rPr>
        <w:lastRenderedPageBreak/>
        <w:t>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b/>
          <w:i/>
        </w:rPr>
        <w:t>18.5. Подготовка и выдача разрешения на ввод объекта в эксплуатацию либо отказа в выдаче такого разрешения</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EastAsia"/>
        </w:rPr>
        <w:t>По итогам рассмотрения документов должностное лицо, ответственное за рассмотрение заявления и прилагаемых к нему документов, осуществляет подготовку и направление на подпись должностному лицу Администрации проекта разрешения на ввод объекта в эксплуатацию (приложение №4) либо проекта письма об отказе в выдаче такого разрешения.</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подписывает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Администрации в книге регистрации выдачи разрешений на ввод объектов в эксплуатацию. Один экземпляр документа остается в Администрации, один экземпляр выдается (направляются по почте) заявителю.</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rsidR="00133680" w:rsidRPr="00133680" w:rsidRDefault="00133680" w:rsidP="00133680">
      <w:pPr>
        <w:spacing w:line="276" w:lineRule="auto"/>
        <w:ind w:firstLine="709"/>
        <w:jc w:val="both"/>
        <w:rPr>
          <w:rFonts w:eastAsiaTheme="minorEastAsia"/>
        </w:rPr>
      </w:pPr>
      <w:r w:rsidRPr="00133680">
        <w:rPr>
          <w:rFonts w:eastAsiaTheme="minorEastAsia"/>
        </w:rPr>
        <w:t>Разрешение на ввод объекта в эксплуатацию либо письма об отказе в выдаче такого разрешения выдается:</w:t>
      </w:r>
    </w:p>
    <w:p w:rsidR="00133680" w:rsidRPr="00133680" w:rsidRDefault="00133680" w:rsidP="00133680">
      <w:pPr>
        <w:spacing w:line="276" w:lineRule="auto"/>
        <w:ind w:firstLine="709"/>
        <w:jc w:val="both"/>
        <w:rPr>
          <w:rFonts w:eastAsiaTheme="minorEastAsia"/>
        </w:rPr>
      </w:pPr>
      <w:r w:rsidRPr="00133680">
        <w:rPr>
          <w:rFonts w:eastAsiaTheme="minorEastAsia"/>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33680" w:rsidRPr="00133680" w:rsidRDefault="00133680" w:rsidP="00133680">
      <w:pPr>
        <w:spacing w:line="276" w:lineRule="auto"/>
        <w:ind w:firstLine="709"/>
        <w:jc w:val="both"/>
        <w:rPr>
          <w:rFonts w:eastAsiaTheme="minorEastAsia"/>
        </w:rPr>
      </w:pPr>
      <w:r w:rsidRPr="00133680">
        <w:rPr>
          <w:rFonts w:eastAsiaTheme="minorEastAsia"/>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rsidR="00133680" w:rsidRPr="00133680" w:rsidRDefault="00133680" w:rsidP="00133680">
      <w:pPr>
        <w:spacing w:line="276" w:lineRule="auto"/>
        <w:ind w:firstLine="709"/>
        <w:jc w:val="both"/>
        <w:rPr>
          <w:rFonts w:eastAsiaTheme="minorEastAsia"/>
        </w:rPr>
      </w:pPr>
      <w:r w:rsidRPr="00133680">
        <w:rPr>
          <w:rFonts w:eastAsiaTheme="minorEastAsia"/>
        </w:rPr>
        <w:t>Факт получения разрешения на ввод объекта в эксплуатацию фиксируется в книге регистрации выдачи разрешений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Результатом административной процедуры является факт направления информации заявителю о результате предоставления муниципальной услуги.</w:t>
      </w:r>
    </w:p>
    <w:p w:rsidR="00133680" w:rsidRPr="00133680" w:rsidRDefault="00133680" w:rsidP="00133680">
      <w:pPr>
        <w:spacing w:line="276" w:lineRule="auto"/>
        <w:ind w:firstLine="709"/>
        <w:jc w:val="both"/>
        <w:rPr>
          <w:rFonts w:eastAsiaTheme="minorEastAsia"/>
          <w:b/>
          <w:i/>
        </w:rPr>
      </w:pPr>
      <w:r w:rsidRPr="00133680">
        <w:rPr>
          <w:rFonts w:eastAsiaTheme="minorEastAsia"/>
          <w:b/>
          <w:i/>
        </w:rPr>
        <w:t>18.6.</w:t>
      </w:r>
      <w:r w:rsidRPr="00133680">
        <w:rPr>
          <w:rFonts w:eastAsiaTheme="minorEastAsia"/>
        </w:rPr>
        <w:t xml:space="preserve"> </w:t>
      </w:r>
      <w:r w:rsidRPr="00133680">
        <w:rPr>
          <w:rFonts w:eastAsiaTheme="minorEastAsia"/>
          <w:b/>
          <w:i/>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133680" w:rsidRPr="00133680" w:rsidRDefault="00133680" w:rsidP="00133680">
      <w:pPr>
        <w:spacing w:line="276" w:lineRule="auto"/>
        <w:ind w:firstLine="709"/>
        <w:jc w:val="both"/>
        <w:rPr>
          <w:rFonts w:eastAsiaTheme="minorEastAsia"/>
        </w:rPr>
      </w:pPr>
      <w:r w:rsidRPr="00133680">
        <w:rPr>
          <w:rFonts w:eastAsiaTheme="minorEastAsia"/>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133680" w:rsidRPr="00133680" w:rsidRDefault="00133680" w:rsidP="00133680">
      <w:pPr>
        <w:spacing w:line="276" w:lineRule="auto"/>
        <w:ind w:firstLine="709"/>
        <w:jc w:val="both"/>
        <w:rPr>
          <w:rFonts w:eastAsiaTheme="minorEastAsia"/>
        </w:rPr>
      </w:pPr>
      <w:r w:rsidRPr="00133680">
        <w:rPr>
          <w:rFonts w:eastAsiaTheme="minorEastAsia"/>
        </w:rPr>
        <w:t>Должностное лицо Администрации:</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133680">
          <w:rPr>
            <w:rFonts w:eastAsiaTheme="minorEastAsia"/>
          </w:rPr>
          <w:t>пункте 5.1 статьи 6</w:t>
        </w:r>
      </w:hyperlink>
      <w:r w:rsidRPr="00133680">
        <w:rPr>
          <w:rFonts w:eastAsiaTheme="minorEastAsia"/>
        </w:rPr>
        <w:t xml:space="preserve"> Градостроительного кодекса Российской Федерации, или в орган исполнительной власти субъекта Российской Федерации</w:t>
      </w:r>
      <w:proofErr w:type="gramEnd"/>
      <w:r w:rsidRPr="00133680">
        <w:rPr>
          <w:rFonts w:eastAsiaTheme="minorEastAsia"/>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133680">
        <w:rPr>
          <w:rFonts w:eastAsiaTheme="minorEastAsia"/>
        </w:rPr>
        <w:t xml:space="preserve"> с размещением объекта, в отношении которого выдано разрешение на ввод объекта в эксплуатацию, в случаях, предусмотренных </w:t>
      </w:r>
      <w:hyperlink r:id="rId25" w:history="1">
        <w:r w:rsidRPr="00133680">
          <w:rPr>
            <w:rFonts w:eastAsiaTheme="minorEastAsia"/>
          </w:rPr>
          <w:t>пунктом 9 части 7 статьи 51</w:t>
        </w:r>
      </w:hyperlink>
      <w:r w:rsidRPr="00133680">
        <w:rPr>
          <w:rFonts w:eastAsiaTheme="minorEastAsia"/>
        </w:rPr>
        <w:t xml:space="preserve"> Градостроительного кодекса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 </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19. Порядок исправления допущенных опечаток и ошибок в выданных в результате предоставления муниципальной услуги документах</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19.1. </w:t>
      </w:r>
      <w:proofErr w:type="gramStart"/>
      <w:r w:rsidRPr="00133680">
        <w:rPr>
          <w:rFonts w:eastAsiaTheme="minorEastAsia" w:cstheme="minorBidi"/>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xml:space="preserve">- лично в Администрацию (заявителем представляются оригиналы документов с </w:t>
      </w:r>
      <w:r w:rsidRPr="00133680">
        <w:rPr>
          <w:rFonts w:eastAsiaTheme="minorEastAsia" w:cstheme="minorBidi"/>
        </w:rPr>
        <w:lastRenderedPageBreak/>
        <w:t>опечатками и (или) ошибками, специалистом уполномоченного органа делаются копии этих документов);</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через организацию почтовой связи в Администрацию (заявителем направляются копии документов с опечатками и (или) ошибками).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19.3. </w:t>
      </w:r>
      <w:proofErr w:type="gramStart"/>
      <w:r w:rsidRPr="00133680">
        <w:rPr>
          <w:rFonts w:eastAsiaTheme="minorEastAsia" w:cstheme="minorBidi"/>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19.5. </w:t>
      </w:r>
      <w:proofErr w:type="gramStart"/>
      <w:r w:rsidRPr="00133680">
        <w:rPr>
          <w:rFonts w:eastAsiaTheme="minorEastAsia" w:cstheme="minorBidi"/>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33680">
        <w:rPr>
          <w:rFonts w:eastAsiaTheme="minorEastAsia" w:cstheme="minorBidi"/>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19.6. Результатом процедуры является:</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исправленные документы, являющиеся результатом предоставления муниципальной услуги;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33680" w:rsidRPr="00133680" w:rsidRDefault="00133680" w:rsidP="00133680">
      <w:pPr>
        <w:widowControl w:val="0"/>
        <w:autoSpaceDE w:val="0"/>
        <w:autoSpaceDN w:val="0"/>
        <w:adjustRightInd w:val="0"/>
        <w:spacing w:line="276" w:lineRule="auto"/>
        <w:ind w:firstLine="709"/>
        <w:jc w:val="both"/>
        <w:rPr>
          <w:rFonts w:eastAsiaTheme="minorEastAsia" w:cstheme="minorBidi"/>
        </w:rPr>
      </w:pPr>
      <w:r w:rsidRPr="00133680">
        <w:rPr>
          <w:rFonts w:eastAsiaTheme="minorEastAsia" w:cstheme="minorBidi"/>
        </w:rPr>
        <w:t>Срок выполнения административной процедуры не входит в общий срок предоставления муниципальной услуги.</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20. Особенности предоставления муниципальной услуги в электронной форме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20.1. Перечень административных процедур (действий) при предоставлении государственных услуг в электронной форме:</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33680" w:rsidRPr="00133680" w:rsidRDefault="00133680" w:rsidP="00133680">
      <w:pPr>
        <w:tabs>
          <w:tab w:val="left" w:pos="1134"/>
        </w:tabs>
        <w:autoSpaceDE w:val="0"/>
        <w:autoSpaceDN w:val="0"/>
        <w:adjustRightInd w:val="0"/>
        <w:spacing w:line="276" w:lineRule="auto"/>
        <w:ind w:firstLine="709"/>
        <w:jc w:val="both"/>
        <w:rPr>
          <w:rFonts w:eastAsiaTheme="minorEastAsia"/>
        </w:rPr>
      </w:pPr>
      <w:r w:rsidRPr="00133680">
        <w:rPr>
          <w:rFonts w:eastAsiaTheme="minorEastAsia"/>
        </w:rPr>
        <w:t>получение результата предоставления муниципальной услуги в электронной форме.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133680">
        <w:rPr>
          <w:rFonts w:eastAsiaTheme="minorEastAsia"/>
        </w:rPr>
        <w:t>и(</w:t>
      </w:r>
      <w:proofErr w:type="gramEnd"/>
      <w:r w:rsidRPr="00133680">
        <w:rPr>
          <w:rFonts w:eastAsiaTheme="minorEastAsia"/>
        </w:rPr>
        <w:t>или) Регионального портала.</w:t>
      </w:r>
    </w:p>
    <w:p w:rsidR="00133680" w:rsidRPr="00133680" w:rsidRDefault="00133680" w:rsidP="00133680">
      <w:pPr>
        <w:ind w:firstLine="567"/>
        <w:jc w:val="both"/>
        <w:rPr>
          <w:rFonts w:eastAsiaTheme="minorHAnsi"/>
          <w:lang w:eastAsia="en-US"/>
        </w:rPr>
      </w:pPr>
      <w:r w:rsidRPr="00133680">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33680" w:rsidRPr="00133680" w:rsidRDefault="00133680" w:rsidP="00133680">
      <w:pPr>
        <w:ind w:firstLine="567"/>
        <w:jc w:val="both"/>
        <w:rPr>
          <w:rFonts w:eastAsiaTheme="minorHAnsi"/>
          <w:lang w:eastAsia="en-US"/>
        </w:rPr>
      </w:pPr>
      <w:r w:rsidRPr="00133680">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33680">
        <w:rPr>
          <w:rFonts w:eastAsiaTheme="minorHAnsi"/>
          <w:lang w:eastAsia="en-US"/>
        </w:rPr>
        <w:t>ии и ау</w:t>
      </w:r>
      <w:proofErr w:type="gramEnd"/>
      <w:r w:rsidRPr="00133680">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разрешения </w:t>
      </w:r>
      <w:proofErr w:type="spellStart"/>
      <w:r w:rsidRPr="00133680">
        <w:rPr>
          <w:rFonts w:eastAsiaTheme="minorHAnsi"/>
          <w:lang w:eastAsia="en-US"/>
        </w:rPr>
        <w:t>ва</w:t>
      </w:r>
      <w:proofErr w:type="spellEnd"/>
      <w:r w:rsidRPr="00133680">
        <w:rPr>
          <w:rFonts w:eastAsiaTheme="minorHAnsi"/>
          <w:lang w:eastAsia="en-US"/>
        </w:rPr>
        <w:t xml:space="preserve"> ввод объекта в эксплуатацию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w:t>
      </w:r>
      <w:proofErr w:type="gramEnd"/>
      <w:r w:rsidRPr="00133680">
        <w:rPr>
          <w:rFonts w:eastAsiaTheme="minorHAnsi"/>
          <w:lang w:eastAsia="en-US"/>
        </w:rPr>
        <w:t xml:space="preserve"> их равнозначности документам на бумажном носителе, указанным в подпунктах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133680">
        <w:rPr>
          <w:rFonts w:eastAsiaTheme="minorHAnsi"/>
          <w:lang w:eastAsia="en-US"/>
        </w:rPr>
        <w:t xml:space="preserve">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w:t>
      </w:r>
      <w:r w:rsidRPr="00133680">
        <w:rPr>
          <w:rFonts w:eastAsiaTheme="minorEastAsia"/>
        </w:rPr>
        <w:t>должностному лицу Администрации, ответственному за рассмотрение заявления и прилагаемых к нему документов,</w:t>
      </w:r>
      <w:r w:rsidRPr="00133680">
        <w:rPr>
          <w:rFonts w:eastAsiaTheme="minorHAnsi"/>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133680">
        <w:rPr>
          <w:rFonts w:eastAsiaTheme="minorHAnsi"/>
          <w:lang w:eastAsia="en-US"/>
        </w:rPr>
        <w:t xml:space="preserve"> сличения с приложенными к заявлению электронными копиями (электронными образами) документов, предусмотренных </w:t>
      </w:r>
      <w:proofErr w:type="gramStart"/>
      <w:r w:rsidRPr="00133680">
        <w:rPr>
          <w:rFonts w:eastAsiaTheme="minorHAnsi"/>
          <w:lang w:eastAsia="en-US"/>
        </w:rPr>
        <w:t>подпунктах</w:t>
      </w:r>
      <w:proofErr w:type="gramEnd"/>
      <w:r w:rsidRPr="00133680">
        <w:rPr>
          <w:rFonts w:eastAsiaTheme="minorHAnsi"/>
          <w:lang w:eastAsia="en-US"/>
        </w:rPr>
        <w:t xml:space="preserve">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proofErr w:type="gramStart"/>
      <w:r w:rsidRPr="00133680">
        <w:rPr>
          <w:rFonts w:eastAsiaTheme="minorHAnsi"/>
          <w:lang w:eastAsia="en-US"/>
        </w:rPr>
        <w:t xml:space="preserve">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пункта 9  настоящего административного регламента, представить </w:t>
      </w:r>
      <w:r w:rsidRPr="00133680">
        <w:rPr>
          <w:rFonts w:eastAsiaTheme="minorEastAsia"/>
        </w:rPr>
        <w:t xml:space="preserve"> должностному лицу Администрации, ответственному за рассмотрение заявления и прилагаемых к нему документов,</w:t>
      </w:r>
      <w:r w:rsidRPr="00133680">
        <w:rPr>
          <w:rFonts w:eastAsiaTheme="minorHAnsi"/>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133680">
        <w:rPr>
          <w:rFonts w:eastAsiaTheme="minorHAnsi"/>
          <w:lang w:eastAsia="en-US"/>
        </w:rPr>
        <w:t xml:space="preserve"> электронными копиями (электронными образами) документов, предусмотренных в подпунктах 9.2 ,9.3 пункта 9 настоящего административного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w:t>
      </w:r>
      <w:r w:rsidRPr="00133680">
        <w:rPr>
          <w:rFonts w:eastAsiaTheme="minorHAnsi"/>
          <w:lang w:eastAsia="en-US"/>
        </w:rPr>
        <w:lastRenderedPageBreak/>
        <w:t>пункта 9 настоящего административного регламента, предоставление оригиналов документов для сличения не требуется.</w:t>
      </w:r>
    </w:p>
    <w:p w:rsidR="00133680" w:rsidRPr="00133680" w:rsidRDefault="00133680" w:rsidP="00133680">
      <w:pPr>
        <w:ind w:firstLine="567"/>
        <w:jc w:val="both"/>
        <w:rPr>
          <w:rFonts w:eastAsiaTheme="minorHAnsi"/>
          <w:lang w:eastAsia="en-US"/>
        </w:rPr>
      </w:pPr>
      <w:r w:rsidRPr="00133680">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133680" w:rsidRPr="00133680" w:rsidRDefault="00133680" w:rsidP="00133680">
      <w:pPr>
        <w:ind w:firstLine="567"/>
        <w:jc w:val="both"/>
        <w:rPr>
          <w:rFonts w:eastAsiaTheme="minorHAnsi"/>
          <w:lang w:eastAsia="en-US"/>
        </w:rPr>
      </w:pPr>
      <w:r w:rsidRPr="00133680">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33680" w:rsidRPr="00133680" w:rsidRDefault="00133680" w:rsidP="00133680">
      <w:pPr>
        <w:ind w:firstLine="567"/>
        <w:jc w:val="both"/>
        <w:rPr>
          <w:rFonts w:eastAsiaTheme="minorHAnsi"/>
          <w:lang w:eastAsia="en-US"/>
        </w:rPr>
      </w:pPr>
      <w:r w:rsidRPr="00133680">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133680" w:rsidRPr="00133680" w:rsidRDefault="00133680" w:rsidP="00133680">
      <w:pPr>
        <w:jc w:val="both"/>
        <w:rPr>
          <w:rFonts w:eastAsiaTheme="minorHAnsi"/>
          <w:lang w:eastAsia="en-US"/>
        </w:rPr>
      </w:pPr>
      <w:r w:rsidRPr="00133680">
        <w:rPr>
          <w:rFonts w:eastAsiaTheme="minorHAnsi"/>
          <w:lang w:eastAsia="en-US"/>
        </w:rPr>
        <w:t>- документа на бумажном носителе по почтовому адресу, указанному в заявлении;</w:t>
      </w:r>
    </w:p>
    <w:p w:rsidR="00133680" w:rsidRPr="00133680" w:rsidRDefault="00133680" w:rsidP="00133680">
      <w:pPr>
        <w:jc w:val="both"/>
        <w:rPr>
          <w:rFonts w:eastAsiaTheme="minorHAnsi"/>
          <w:lang w:eastAsia="en-US"/>
        </w:rPr>
      </w:pPr>
      <w:r w:rsidRPr="00133680">
        <w:rPr>
          <w:rFonts w:eastAsiaTheme="minorHAnsi"/>
          <w:lang w:eastAsia="en-US"/>
        </w:rPr>
        <w:t>- документа на бумажном носителе лично в Администрации.</w:t>
      </w:r>
    </w:p>
    <w:p w:rsidR="00133680" w:rsidRPr="00133680" w:rsidRDefault="00133680" w:rsidP="00133680">
      <w:pPr>
        <w:ind w:firstLine="567"/>
        <w:jc w:val="both"/>
        <w:rPr>
          <w:rFonts w:eastAsiaTheme="minorHAnsi"/>
          <w:sz w:val="26"/>
          <w:szCs w:val="26"/>
          <w:lang w:eastAsia="en-US"/>
        </w:rPr>
      </w:pPr>
      <w:r w:rsidRPr="00133680">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33680">
        <w:rPr>
          <w:rFonts w:asciiTheme="minorHAnsi" w:eastAsiaTheme="minorHAnsi" w:hAnsiTheme="minorHAnsi" w:cstheme="minorBidi"/>
          <w:lang w:eastAsia="en-US"/>
        </w:rPr>
        <w:t xml:space="preserve"> </w:t>
      </w:r>
      <w:r w:rsidRPr="00133680">
        <w:rPr>
          <w:rFonts w:eastAsiaTheme="minorHAnsi"/>
          <w:lang w:eastAsia="en-US"/>
        </w:rPr>
        <w:t>или Региональный портал.</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21. Особенности предоставления муниципальной услуги в МФЦ</w:t>
      </w:r>
    </w:p>
    <w:p w:rsidR="00133680" w:rsidRPr="00133680" w:rsidRDefault="00133680" w:rsidP="00133680">
      <w:pPr>
        <w:spacing w:line="276" w:lineRule="auto"/>
        <w:ind w:firstLine="709"/>
        <w:jc w:val="both"/>
        <w:rPr>
          <w:rFonts w:eastAsiaTheme="minorEastAsia"/>
        </w:rPr>
      </w:pPr>
      <w:r w:rsidRPr="00133680">
        <w:rPr>
          <w:rFonts w:eastAsiaTheme="minorEastAsia"/>
        </w:rPr>
        <w:t>21.1.</w:t>
      </w:r>
      <w:r w:rsidRPr="00133680">
        <w:rPr>
          <w:rFonts w:eastAsiaTheme="minorEastAsia"/>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33680" w:rsidRPr="00133680" w:rsidRDefault="00133680" w:rsidP="00133680">
      <w:pPr>
        <w:spacing w:line="276" w:lineRule="auto"/>
        <w:ind w:firstLine="709"/>
        <w:jc w:val="both"/>
        <w:rPr>
          <w:rFonts w:eastAsiaTheme="minorEastAsia"/>
        </w:rPr>
      </w:pPr>
      <w:r w:rsidRPr="00133680">
        <w:rPr>
          <w:rFonts w:eastAsiaTheme="minorEastAsia"/>
        </w:rPr>
        <w:t>а)</w:t>
      </w:r>
      <w:r w:rsidRPr="00133680">
        <w:rPr>
          <w:rFonts w:eastAsiaTheme="minorEastAsia"/>
        </w:rPr>
        <w:tab/>
        <w:t>информирование (консультация) по порядку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б)</w:t>
      </w:r>
      <w:r w:rsidRPr="00133680">
        <w:rPr>
          <w:rFonts w:eastAsiaTheme="minorEastAsia"/>
        </w:rPr>
        <w:tab/>
        <w:t>прием и регистрация заявления и документов от заявителя для получения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в)</w:t>
      </w:r>
      <w:r w:rsidRPr="00133680">
        <w:rPr>
          <w:rFonts w:eastAsiaTheme="minorEastAsia"/>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21.2.</w:t>
      </w:r>
      <w:r w:rsidRPr="00133680">
        <w:rPr>
          <w:rFonts w:eastAsiaTheme="minorEastAsia"/>
        </w:rPr>
        <w:tab/>
        <w:t xml:space="preserve"> Осуществление административной процедуры «Информирование (консультация) по порядку предоставления муниципальной услуги». </w:t>
      </w:r>
    </w:p>
    <w:p w:rsidR="00133680" w:rsidRPr="00133680" w:rsidRDefault="00133680" w:rsidP="00133680">
      <w:pPr>
        <w:tabs>
          <w:tab w:val="left" w:pos="709"/>
        </w:tabs>
        <w:spacing w:line="276" w:lineRule="auto"/>
        <w:ind w:firstLine="709"/>
        <w:jc w:val="both"/>
        <w:rPr>
          <w:rFonts w:eastAsiaTheme="minorEastAsia"/>
        </w:rPr>
      </w:pPr>
      <w:r w:rsidRPr="00133680">
        <w:rPr>
          <w:rFonts w:eastAsiaTheme="minorEastAsia"/>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33680" w:rsidRPr="00133680" w:rsidRDefault="00133680" w:rsidP="00133680">
      <w:pPr>
        <w:spacing w:line="276" w:lineRule="auto"/>
        <w:ind w:firstLine="709"/>
        <w:contextualSpacing/>
        <w:jc w:val="both"/>
        <w:rPr>
          <w:rFonts w:eastAsiaTheme="minorEastAsia"/>
        </w:rPr>
      </w:pPr>
      <w:r w:rsidRPr="00133680">
        <w:rPr>
          <w:rFonts w:eastAsiaTheme="minorEastAsia"/>
        </w:rPr>
        <w:t>а) срок предоставления муниципальной услуги;</w:t>
      </w:r>
    </w:p>
    <w:p w:rsidR="00133680" w:rsidRPr="00133680" w:rsidRDefault="00133680" w:rsidP="00133680">
      <w:pPr>
        <w:spacing w:line="276" w:lineRule="auto"/>
        <w:ind w:firstLine="709"/>
        <w:contextualSpacing/>
        <w:jc w:val="both"/>
        <w:rPr>
          <w:rFonts w:eastAsiaTheme="minorEastAsia"/>
        </w:rPr>
      </w:pPr>
      <w:r w:rsidRPr="00133680">
        <w:rPr>
          <w:rFonts w:eastAsiaTheme="minorEastAsia"/>
        </w:rPr>
        <w:t>б) размеры государственной пошлины и иных платежей, уплачиваемых заявителем при получении муниципальной услуги, порядок их уплаты;</w:t>
      </w:r>
    </w:p>
    <w:p w:rsidR="00133680" w:rsidRPr="00133680" w:rsidRDefault="00133680" w:rsidP="00133680">
      <w:pPr>
        <w:spacing w:line="276" w:lineRule="auto"/>
        <w:ind w:firstLine="709"/>
        <w:jc w:val="both"/>
        <w:rPr>
          <w:rFonts w:eastAsiaTheme="minorEastAsia"/>
        </w:rPr>
      </w:pPr>
      <w:r w:rsidRPr="00133680">
        <w:rPr>
          <w:rFonts w:eastAsiaTheme="minorEastAsia"/>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3680" w:rsidRPr="00133680" w:rsidRDefault="00133680" w:rsidP="00133680">
      <w:pPr>
        <w:spacing w:line="276" w:lineRule="auto"/>
        <w:ind w:firstLine="709"/>
        <w:jc w:val="both"/>
        <w:rPr>
          <w:rFonts w:eastAsiaTheme="minorEastAsia"/>
        </w:rPr>
      </w:pPr>
      <w:r w:rsidRPr="00133680">
        <w:rPr>
          <w:rFonts w:eastAsiaTheme="minorEastAsia"/>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д) информацию о предусмотренной законодательством Российской Федерации ответственности должностных лиц Администрации, муниципальных служащих </w:t>
      </w:r>
      <w:r w:rsidRPr="00133680">
        <w:rPr>
          <w:rFonts w:eastAsiaTheme="minorEastAsia"/>
        </w:rPr>
        <w:lastRenderedPageBreak/>
        <w:t>Администрации, работников МФЦ, работников привлекаемых организаций, за нарушение порядка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ж) режим работы и адреса иных МФЦ и привлекаемых организаций, находящихся на территории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33680" w:rsidRPr="00133680" w:rsidRDefault="00133680" w:rsidP="00133680">
      <w:pPr>
        <w:spacing w:line="276" w:lineRule="auto"/>
        <w:ind w:firstLine="709"/>
        <w:jc w:val="both"/>
        <w:rPr>
          <w:rFonts w:eastAsiaTheme="minorEastAsia"/>
        </w:rPr>
      </w:pPr>
      <w:r w:rsidRPr="00133680">
        <w:rPr>
          <w:rFonts w:eastAsiaTheme="minorEastAsia"/>
        </w:rPr>
        <w:t>21.3.</w:t>
      </w:r>
      <w:r w:rsidRPr="00133680">
        <w:rPr>
          <w:rFonts w:eastAsiaTheme="minorEastAsia"/>
        </w:rPr>
        <w:tab/>
        <w:t>Осуществление административной процедуры «Прием и регистрация заявления и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33680" w:rsidRPr="00133680" w:rsidRDefault="00133680" w:rsidP="00133680">
      <w:pPr>
        <w:spacing w:line="276" w:lineRule="auto"/>
        <w:ind w:firstLine="709"/>
        <w:jc w:val="both"/>
        <w:rPr>
          <w:rFonts w:eastAsiaTheme="minorEastAsia"/>
        </w:rPr>
      </w:pPr>
      <w:r w:rsidRPr="00133680">
        <w:rPr>
          <w:rFonts w:eastAsiaTheme="minorEastAsia"/>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33680">
        <w:rPr>
          <w:rFonts w:eastAsiaTheme="minorEastAsia"/>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б) если заявитель настаивает на приеме документов, работник приема МФЦ делает в расписке отметку «принято по требованию».</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133680">
        <w:rPr>
          <w:rFonts w:eastAsiaTheme="minorEastAsia"/>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21.3.4. </w:t>
      </w:r>
      <w:proofErr w:type="gramStart"/>
      <w:r w:rsidRPr="00133680">
        <w:rPr>
          <w:rFonts w:eastAsiaTheme="minorEastAsia"/>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33680">
        <w:rPr>
          <w:rFonts w:eastAsiaTheme="minorEastAsia"/>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33680" w:rsidRPr="00133680" w:rsidRDefault="00133680" w:rsidP="00133680">
      <w:pPr>
        <w:spacing w:line="276" w:lineRule="auto"/>
        <w:ind w:firstLine="709"/>
        <w:jc w:val="both"/>
        <w:rPr>
          <w:rFonts w:eastAsiaTheme="minorEastAsia"/>
        </w:rPr>
      </w:pPr>
      <w:r w:rsidRPr="00133680">
        <w:rPr>
          <w:rFonts w:eastAsiaTheme="minorEastAsia"/>
        </w:rPr>
        <w:t>21.3.5. Принятые у заявителя документы, заявление и расписка передаются в электронном виде в Администрацию по защищенным каналам связи.</w:t>
      </w:r>
    </w:p>
    <w:p w:rsidR="00133680" w:rsidRPr="00133680" w:rsidRDefault="00133680" w:rsidP="00133680">
      <w:pPr>
        <w:spacing w:line="276" w:lineRule="auto"/>
        <w:ind w:firstLine="709"/>
        <w:jc w:val="both"/>
        <w:rPr>
          <w:rFonts w:eastAsiaTheme="minorEastAsia"/>
        </w:rPr>
      </w:pPr>
      <w:r w:rsidRPr="00133680">
        <w:rPr>
          <w:rFonts w:eastAsiaTheme="minorEastAsia"/>
        </w:rPr>
        <w:t>Не подлежат сканированию и передаются на бумажных носителях в Администрацию документы, размер которых превышает размер листа формата A4.</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133680" w:rsidRPr="00133680" w:rsidRDefault="00133680" w:rsidP="00133680">
      <w:pPr>
        <w:spacing w:line="276" w:lineRule="auto"/>
        <w:ind w:firstLine="709"/>
        <w:jc w:val="both"/>
        <w:rPr>
          <w:rFonts w:eastAsiaTheme="minorEastAsia"/>
        </w:rPr>
      </w:pPr>
      <w:r w:rsidRPr="00133680">
        <w:rPr>
          <w:rFonts w:eastAsiaTheme="minorEastAsia"/>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33680" w:rsidRPr="00133680" w:rsidRDefault="00133680" w:rsidP="00133680">
      <w:pPr>
        <w:spacing w:line="276" w:lineRule="auto"/>
        <w:ind w:firstLine="709"/>
        <w:jc w:val="both"/>
        <w:rPr>
          <w:rFonts w:eastAsiaTheme="minorEastAsia"/>
        </w:rPr>
      </w:pPr>
      <w:r w:rsidRPr="00133680">
        <w:rPr>
          <w:rFonts w:eastAsiaTheme="minorEastAsia"/>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б) изготовление, </w:t>
      </w:r>
      <w:proofErr w:type="gramStart"/>
      <w:r w:rsidRPr="00133680">
        <w:rPr>
          <w:rFonts w:eastAsiaTheme="minorEastAsia"/>
        </w:rPr>
        <w:t>заверение экземпляра</w:t>
      </w:r>
      <w:proofErr w:type="gramEnd"/>
      <w:r w:rsidRPr="00133680">
        <w:rPr>
          <w:rFonts w:eastAsiaTheme="minorEastAsia"/>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3680" w:rsidRPr="00133680" w:rsidRDefault="00133680" w:rsidP="00133680">
      <w:pPr>
        <w:spacing w:line="276" w:lineRule="auto"/>
        <w:ind w:firstLine="709"/>
        <w:jc w:val="both"/>
        <w:rPr>
          <w:rFonts w:eastAsiaTheme="minorEastAsia"/>
        </w:rPr>
      </w:pPr>
      <w:r w:rsidRPr="00133680">
        <w:rPr>
          <w:rFonts w:eastAsiaTheme="minorEastAsia"/>
        </w:rPr>
        <w:t>в) учет выдачи экземпляров электронных документов на бумажном носителе.</w:t>
      </w:r>
    </w:p>
    <w:p w:rsidR="00133680" w:rsidRPr="00133680" w:rsidRDefault="00133680" w:rsidP="00133680">
      <w:pPr>
        <w:spacing w:line="276" w:lineRule="auto"/>
        <w:ind w:firstLine="709"/>
        <w:jc w:val="both"/>
        <w:rPr>
          <w:rFonts w:eastAsiaTheme="minorEastAsia"/>
          <w:lang w:eastAsia="ar-SA"/>
        </w:rPr>
      </w:pPr>
      <w:r w:rsidRPr="00133680">
        <w:rPr>
          <w:rFonts w:eastAsiaTheme="minorEastAsia"/>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133680" w:rsidRPr="00133680" w:rsidRDefault="00133680" w:rsidP="00133680">
      <w:pPr>
        <w:spacing w:line="276" w:lineRule="auto"/>
        <w:jc w:val="center"/>
        <w:outlineLvl w:val="0"/>
        <w:rPr>
          <w:rFonts w:eastAsiaTheme="minorEastAsia"/>
          <w:sz w:val="28"/>
          <w:szCs w:val="28"/>
        </w:rPr>
      </w:pPr>
      <w:r w:rsidRPr="00133680">
        <w:rPr>
          <w:rFonts w:eastAsiaTheme="minorEastAsia"/>
          <w:sz w:val="28"/>
          <w:szCs w:val="28"/>
        </w:rPr>
        <w:t xml:space="preserve">IV. ФОРМЫ КОНТРОЛЯ ИСПОЛНЕНИЯ </w:t>
      </w:r>
    </w:p>
    <w:p w:rsidR="00133680" w:rsidRPr="00133680" w:rsidRDefault="00133680" w:rsidP="00133680">
      <w:pPr>
        <w:spacing w:line="276" w:lineRule="auto"/>
        <w:jc w:val="center"/>
        <w:outlineLvl w:val="0"/>
        <w:rPr>
          <w:sz w:val="28"/>
          <w:szCs w:val="28"/>
        </w:rPr>
      </w:pPr>
      <w:r w:rsidRPr="00133680">
        <w:rPr>
          <w:rFonts w:eastAsiaTheme="minorEastAsia"/>
          <w:sz w:val="28"/>
          <w:szCs w:val="28"/>
        </w:rPr>
        <w:t>АДМИНИСТРАТИВНОГО РЕГЛАМЕНТА</w:t>
      </w:r>
    </w:p>
    <w:p w:rsidR="00133680" w:rsidRPr="00133680" w:rsidRDefault="00133680" w:rsidP="00133680">
      <w:pPr>
        <w:spacing w:line="276" w:lineRule="auto"/>
        <w:ind w:firstLine="709"/>
        <w:jc w:val="both"/>
        <w:outlineLvl w:val="1"/>
        <w:rPr>
          <w:rFonts w:eastAsiaTheme="minorEastAsia"/>
          <w:b/>
        </w:rPr>
      </w:pPr>
      <w:r w:rsidRPr="00133680">
        <w:rPr>
          <w:rFonts w:eastAsiaTheme="minorEastAsia"/>
          <w:b/>
        </w:rPr>
        <w:t>22. Порядок осуществления контроля исполнения настоящего Регламента</w:t>
      </w:r>
    </w:p>
    <w:p w:rsidR="00133680" w:rsidRPr="00133680" w:rsidRDefault="00133680" w:rsidP="00133680">
      <w:pPr>
        <w:tabs>
          <w:tab w:val="num" w:pos="720"/>
          <w:tab w:val="num" w:pos="810"/>
          <w:tab w:val="left" w:pos="1350"/>
        </w:tabs>
        <w:autoSpaceDE w:val="0"/>
        <w:autoSpaceDN w:val="0"/>
        <w:adjustRightInd w:val="0"/>
        <w:spacing w:line="276" w:lineRule="auto"/>
        <w:ind w:firstLine="709"/>
        <w:contextualSpacing/>
        <w:jc w:val="both"/>
        <w:rPr>
          <w:rFonts w:eastAsiaTheme="minorEastAsia"/>
          <w:spacing w:val="-2"/>
        </w:rPr>
      </w:pPr>
      <w:r w:rsidRPr="00133680">
        <w:rPr>
          <w:rFonts w:eastAsiaTheme="minorEastAsia"/>
        </w:rPr>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22.2. Проверки полноты и качества предоставления муниципальной услуги могут быть плановыми и внеплановыми.</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Периодичность осуществления плановых проверок устанавливается главой муниципального образования (иным уполномоченным лицом).</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22.3 Руководитель подразделения МФЦ осуществляет контроль: </w:t>
      </w:r>
    </w:p>
    <w:p w:rsidR="00133680" w:rsidRPr="00133680" w:rsidRDefault="00133680" w:rsidP="00133680">
      <w:pPr>
        <w:spacing w:line="276" w:lineRule="auto"/>
        <w:ind w:firstLine="709"/>
        <w:jc w:val="both"/>
        <w:rPr>
          <w:rFonts w:eastAsiaTheme="minorEastAsia"/>
        </w:rPr>
      </w:pPr>
      <w:r w:rsidRPr="00133680">
        <w:rPr>
          <w:rFonts w:eastAsiaTheme="minorEastAsia"/>
        </w:rPr>
        <w:t>- надлежащего исполнения настоящего Административного регламента сотрудниками подразделения МФЦ;</w:t>
      </w:r>
    </w:p>
    <w:p w:rsidR="00133680" w:rsidRPr="00133680" w:rsidRDefault="00133680" w:rsidP="00133680">
      <w:pPr>
        <w:spacing w:line="276" w:lineRule="auto"/>
        <w:ind w:firstLine="709"/>
        <w:jc w:val="both"/>
        <w:rPr>
          <w:rFonts w:eastAsiaTheme="minorEastAsia"/>
        </w:rPr>
      </w:pPr>
      <w:r w:rsidRPr="00133680">
        <w:rPr>
          <w:rFonts w:eastAsiaTheme="minorEastAsia"/>
        </w:rPr>
        <w:lastRenderedPageBreak/>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 своевременности и полноты передачи в орган местного самоуправления Приморского края принятых от заявителя документов;</w:t>
      </w:r>
    </w:p>
    <w:p w:rsidR="00133680" w:rsidRPr="00133680" w:rsidRDefault="00133680" w:rsidP="00133680">
      <w:pPr>
        <w:spacing w:line="276" w:lineRule="auto"/>
        <w:ind w:firstLine="709"/>
        <w:jc w:val="both"/>
        <w:rPr>
          <w:rFonts w:eastAsiaTheme="minorEastAsia"/>
        </w:rPr>
      </w:pPr>
      <w:r w:rsidRPr="00133680">
        <w:rPr>
          <w:rFonts w:eastAsiaTheme="minorEastAsia"/>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33680" w:rsidRPr="00133680" w:rsidRDefault="00133680" w:rsidP="00133680">
      <w:pPr>
        <w:spacing w:line="276" w:lineRule="auto"/>
        <w:ind w:firstLine="709"/>
        <w:jc w:val="both"/>
        <w:rPr>
          <w:rFonts w:eastAsiaTheme="minorEastAsia"/>
        </w:rPr>
      </w:pPr>
    </w:p>
    <w:p w:rsidR="00133680" w:rsidRPr="00133680" w:rsidRDefault="00133680" w:rsidP="00133680">
      <w:pPr>
        <w:widowControl w:val="0"/>
        <w:autoSpaceDE w:val="0"/>
        <w:autoSpaceDN w:val="0"/>
        <w:adjustRightInd w:val="0"/>
        <w:spacing w:line="276" w:lineRule="auto"/>
        <w:ind w:firstLine="709"/>
        <w:jc w:val="both"/>
        <w:outlineLvl w:val="2"/>
        <w:rPr>
          <w:rFonts w:eastAsiaTheme="minorHAnsi"/>
          <w:b/>
          <w:lang w:eastAsia="en-US"/>
        </w:rPr>
      </w:pPr>
      <w:r w:rsidRPr="00133680">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33680" w:rsidRPr="00133680" w:rsidRDefault="00133680" w:rsidP="00133680">
      <w:pPr>
        <w:spacing w:line="276" w:lineRule="auto"/>
        <w:ind w:firstLine="709"/>
        <w:jc w:val="both"/>
        <w:rPr>
          <w:rFonts w:eastAsiaTheme="minorEastAsia"/>
        </w:rPr>
      </w:pPr>
      <w:r w:rsidRPr="00133680">
        <w:rPr>
          <w:rFonts w:eastAsiaTheme="minorEastAsia"/>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33680" w:rsidRPr="00133680" w:rsidRDefault="00133680" w:rsidP="00133680">
      <w:pPr>
        <w:spacing w:line="276" w:lineRule="auto"/>
        <w:ind w:firstLine="709"/>
        <w:jc w:val="both"/>
        <w:rPr>
          <w:rFonts w:eastAsiaTheme="minorEastAsia"/>
        </w:rPr>
      </w:pPr>
      <w:r w:rsidRPr="00133680">
        <w:rPr>
          <w:rFonts w:eastAsiaTheme="minorEastAsia"/>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33680" w:rsidRPr="00133680" w:rsidRDefault="00133680" w:rsidP="00133680">
      <w:pPr>
        <w:spacing w:line="276" w:lineRule="auto"/>
        <w:ind w:firstLine="709"/>
        <w:jc w:val="both"/>
        <w:rPr>
          <w:rFonts w:eastAsiaTheme="minorEastAsia"/>
          <w:lang w:eastAsia="ar-SA"/>
        </w:rPr>
      </w:pPr>
    </w:p>
    <w:p w:rsidR="00133680" w:rsidRPr="00133680" w:rsidRDefault="00133680" w:rsidP="00133680">
      <w:pPr>
        <w:spacing w:line="276" w:lineRule="auto"/>
        <w:jc w:val="center"/>
        <w:rPr>
          <w:rFonts w:eastAsiaTheme="minorEastAsia"/>
        </w:rPr>
      </w:pPr>
      <w:r w:rsidRPr="00133680">
        <w:rPr>
          <w:rFonts w:eastAsiaTheme="minorEastAsia"/>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33680" w:rsidRPr="00133680" w:rsidRDefault="00133680" w:rsidP="00133680">
      <w:pPr>
        <w:spacing w:line="276" w:lineRule="auto"/>
        <w:jc w:val="both"/>
        <w:rPr>
          <w:rFonts w:eastAsiaTheme="minorEastAsia"/>
        </w:rPr>
      </w:pPr>
    </w:p>
    <w:p w:rsidR="00133680" w:rsidRPr="00133680" w:rsidRDefault="00133680" w:rsidP="00133680">
      <w:pPr>
        <w:spacing w:line="276" w:lineRule="auto"/>
        <w:ind w:firstLine="709"/>
        <w:jc w:val="both"/>
        <w:outlineLvl w:val="1"/>
        <w:rPr>
          <w:rFonts w:eastAsiaTheme="minorEastAsia"/>
          <w:b/>
        </w:rPr>
      </w:pPr>
      <w:r w:rsidRPr="00133680">
        <w:rPr>
          <w:b/>
        </w:rPr>
        <w:t xml:space="preserve">24. </w:t>
      </w:r>
      <w:proofErr w:type="gramStart"/>
      <w:r w:rsidRPr="00133680">
        <w:rPr>
          <w:rFonts w:eastAsiaTheme="minorEastAsia"/>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33680" w:rsidRPr="00133680" w:rsidRDefault="00133680" w:rsidP="00133680">
      <w:pPr>
        <w:spacing w:line="276" w:lineRule="auto"/>
        <w:ind w:firstLine="709"/>
        <w:jc w:val="both"/>
        <w:rPr>
          <w:rFonts w:eastAsiaTheme="minorEastAsia"/>
        </w:rPr>
      </w:pPr>
    </w:p>
    <w:p w:rsidR="00133680" w:rsidRPr="00133680" w:rsidRDefault="00133680" w:rsidP="00133680">
      <w:pPr>
        <w:spacing w:line="276" w:lineRule="auto"/>
        <w:ind w:firstLine="709"/>
        <w:jc w:val="both"/>
        <w:rPr>
          <w:rFonts w:eastAsiaTheme="minorEastAsia"/>
          <w:b/>
        </w:rPr>
      </w:pPr>
      <w:r w:rsidRPr="00133680">
        <w:rPr>
          <w:rFonts w:eastAsiaTheme="minorEastAsia"/>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lastRenderedPageBreak/>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 xml:space="preserve">Жалобы на решения и действия (бездействие) работника МФЦ подаются руководителю МФЦ. </w:t>
      </w:r>
    </w:p>
    <w:p w:rsidR="00133680" w:rsidRPr="00133680" w:rsidRDefault="00133680" w:rsidP="00133680">
      <w:pPr>
        <w:spacing w:line="276" w:lineRule="auto"/>
        <w:ind w:firstLine="709"/>
        <w:jc w:val="both"/>
        <w:rPr>
          <w:rFonts w:eastAsiaTheme="minorEastAsia"/>
        </w:rPr>
      </w:pPr>
      <w:r w:rsidRPr="00133680">
        <w:rPr>
          <w:rFonts w:eastAsiaTheme="minorEastAsia"/>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133680" w:rsidRPr="00133680" w:rsidRDefault="00133680" w:rsidP="00133680">
      <w:pPr>
        <w:spacing w:line="276" w:lineRule="auto"/>
        <w:ind w:firstLine="709"/>
        <w:jc w:val="both"/>
        <w:rPr>
          <w:rFonts w:eastAsiaTheme="minorEastAsia"/>
        </w:rPr>
      </w:pPr>
      <w:r w:rsidRPr="00133680">
        <w:rPr>
          <w:rFonts w:eastAsiaTheme="minorEastAsia"/>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w:t>
      </w:r>
      <w:proofErr w:type="gramStart"/>
      <w:r w:rsidRPr="00133680">
        <w:rPr>
          <w:rFonts w:eastAsiaTheme="minorEastAsia"/>
        </w:rPr>
        <w:t>,</w:t>
      </w:r>
      <w:proofErr w:type="gramEnd"/>
      <w:r w:rsidRPr="00133680">
        <w:rPr>
          <w:rFonts w:eastAsiaTheme="minorEastAsia"/>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33680" w:rsidRPr="00133680" w:rsidRDefault="00133680" w:rsidP="00133680">
      <w:pPr>
        <w:spacing w:line="276" w:lineRule="auto"/>
        <w:ind w:firstLine="709"/>
        <w:jc w:val="both"/>
        <w:rPr>
          <w:rFonts w:eastAsiaTheme="minorEastAsia"/>
        </w:rPr>
      </w:pPr>
      <w:r w:rsidRPr="00133680">
        <w:rPr>
          <w:rFonts w:eastAsiaTheme="minorEastAsi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33680" w:rsidRPr="00133680" w:rsidRDefault="00133680" w:rsidP="00133680">
      <w:pPr>
        <w:spacing w:line="276" w:lineRule="auto"/>
        <w:ind w:firstLine="709"/>
        <w:jc w:val="both"/>
        <w:rPr>
          <w:rFonts w:eastAsiaTheme="minorEastAsia"/>
          <w:b/>
        </w:rPr>
      </w:pPr>
      <w:r w:rsidRPr="00133680">
        <w:rPr>
          <w:rFonts w:eastAsiaTheme="minorEastAsia"/>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33680" w:rsidRPr="00133680" w:rsidRDefault="00133680" w:rsidP="00133680">
      <w:pPr>
        <w:spacing w:line="276" w:lineRule="auto"/>
        <w:ind w:firstLine="709"/>
        <w:jc w:val="both"/>
        <w:rPr>
          <w:rFonts w:eastAsiaTheme="minorEastAsia"/>
        </w:rPr>
      </w:pPr>
      <w:r w:rsidRPr="00133680">
        <w:rPr>
          <w:rFonts w:eastAsiaTheme="minorEastAsia"/>
        </w:rPr>
        <w:t xml:space="preserve">Информирование о порядке подачи и рассмотрения жалобы осуществляется: </w:t>
      </w:r>
    </w:p>
    <w:p w:rsidR="00133680" w:rsidRPr="00133680" w:rsidRDefault="00133680" w:rsidP="00133680">
      <w:pPr>
        <w:spacing w:line="276" w:lineRule="auto"/>
        <w:ind w:firstLine="709"/>
        <w:jc w:val="both"/>
        <w:rPr>
          <w:rFonts w:eastAsiaTheme="minorEastAsia"/>
        </w:rPr>
      </w:pPr>
      <w:r w:rsidRPr="00133680">
        <w:rPr>
          <w:rFonts w:eastAsiaTheme="minorEastAsia"/>
        </w:rPr>
        <w:t>при личном обращении заявителя непосредственно в Администрацию;</w:t>
      </w:r>
    </w:p>
    <w:p w:rsidR="00133680" w:rsidRPr="00133680" w:rsidRDefault="00133680" w:rsidP="00133680">
      <w:pPr>
        <w:spacing w:line="276" w:lineRule="auto"/>
        <w:ind w:firstLine="709"/>
        <w:jc w:val="both"/>
        <w:rPr>
          <w:rFonts w:eastAsiaTheme="minorEastAsia"/>
        </w:rPr>
      </w:pPr>
      <w:proofErr w:type="gramStart"/>
      <w:r w:rsidRPr="00133680">
        <w:rPr>
          <w:rFonts w:eastAsiaTheme="minorEastAsia"/>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133680" w:rsidRPr="00133680" w:rsidRDefault="00133680" w:rsidP="00133680">
      <w:pPr>
        <w:spacing w:line="276" w:lineRule="auto"/>
        <w:ind w:firstLine="709"/>
        <w:jc w:val="both"/>
        <w:rPr>
          <w:rFonts w:eastAsiaTheme="minorEastAsia"/>
        </w:rPr>
      </w:pPr>
      <w:r w:rsidRPr="00133680">
        <w:rPr>
          <w:rFonts w:eastAsiaTheme="minorEastAsia"/>
        </w:rPr>
        <w:t>с использованием средств телефонной, почтовой связи;</w:t>
      </w:r>
    </w:p>
    <w:p w:rsidR="00133680" w:rsidRPr="00133680" w:rsidRDefault="00133680" w:rsidP="00133680">
      <w:pPr>
        <w:spacing w:line="276" w:lineRule="auto"/>
        <w:ind w:firstLine="709"/>
        <w:jc w:val="both"/>
        <w:rPr>
          <w:rFonts w:eastAsiaTheme="minorEastAsia"/>
        </w:rPr>
      </w:pPr>
      <w:r w:rsidRPr="00133680">
        <w:rPr>
          <w:rFonts w:eastAsiaTheme="minorEastAsia"/>
        </w:rPr>
        <w:t>на официальном сайте Администрации;</w:t>
      </w:r>
    </w:p>
    <w:p w:rsidR="00133680" w:rsidRPr="00133680" w:rsidRDefault="00133680" w:rsidP="00133680">
      <w:pPr>
        <w:spacing w:line="276" w:lineRule="auto"/>
        <w:ind w:firstLine="709"/>
        <w:jc w:val="both"/>
        <w:rPr>
          <w:rFonts w:eastAsiaTheme="minorEastAsia"/>
        </w:rPr>
      </w:pPr>
      <w:r w:rsidRPr="00133680">
        <w:rPr>
          <w:rFonts w:eastAsiaTheme="minorEastAsia"/>
        </w:rPr>
        <w:t>с использованием Единого портала и (или) Регионального портала.</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33680" w:rsidRPr="00133680" w:rsidRDefault="00133680" w:rsidP="00133680">
      <w:pPr>
        <w:autoSpaceDE w:val="0"/>
        <w:autoSpaceDN w:val="0"/>
        <w:adjustRightInd w:val="0"/>
        <w:spacing w:line="276" w:lineRule="auto"/>
        <w:ind w:firstLine="709"/>
        <w:jc w:val="both"/>
        <w:rPr>
          <w:rFonts w:eastAsiaTheme="minorEastAsia"/>
        </w:rPr>
      </w:pPr>
      <w:r w:rsidRPr="00133680">
        <w:rPr>
          <w:rFonts w:eastAsiaTheme="minorEastAsia"/>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33680" w:rsidRPr="00133680" w:rsidRDefault="00133680" w:rsidP="00133680">
      <w:pPr>
        <w:autoSpaceDE w:val="0"/>
        <w:autoSpaceDN w:val="0"/>
        <w:adjustRightInd w:val="0"/>
        <w:spacing w:line="276" w:lineRule="auto"/>
        <w:ind w:firstLine="709"/>
        <w:jc w:val="both"/>
        <w:rPr>
          <w:rFonts w:eastAsiaTheme="minorEastAsia"/>
        </w:rPr>
      </w:pPr>
    </w:p>
    <w:p w:rsidR="00133680" w:rsidRPr="00133680" w:rsidRDefault="00133680" w:rsidP="00133680">
      <w:pPr>
        <w:autoSpaceDE w:val="0"/>
        <w:autoSpaceDN w:val="0"/>
        <w:adjustRightInd w:val="0"/>
        <w:spacing w:line="276" w:lineRule="auto"/>
        <w:ind w:firstLine="709"/>
        <w:jc w:val="both"/>
        <w:rPr>
          <w:rFonts w:eastAsiaTheme="minorEastAsia"/>
          <w:b/>
        </w:rPr>
      </w:pPr>
      <w:r w:rsidRPr="00133680">
        <w:rPr>
          <w:rFonts w:eastAsiaTheme="minorEastAsia"/>
          <w:b/>
        </w:rPr>
        <w:t xml:space="preserve">28. Информация, указанная в данном разделе, размещена на Едином портале и (или) Региональном портале. </w:t>
      </w: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HAnsi"/>
          <w:b/>
          <w:lang w:eastAsia="en-US"/>
        </w:rPr>
      </w:pPr>
      <w:r w:rsidRPr="00133680">
        <w:rPr>
          <w:rFonts w:eastAsiaTheme="minorHAnsi"/>
          <w:b/>
          <w:lang w:eastAsia="en-US"/>
        </w:rPr>
        <w:lastRenderedPageBreak/>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133680" w:rsidRPr="00133680" w:rsidRDefault="00133680" w:rsidP="00133680">
      <w:pPr>
        <w:autoSpaceDE w:val="0"/>
        <w:autoSpaceDN w:val="0"/>
        <w:adjustRightInd w:val="0"/>
        <w:spacing w:line="276" w:lineRule="auto"/>
        <w:ind w:firstLine="709"/>
        <w:jc w:val="both"/>
        <w:rPr>
          <w:rFonts w:eastAsiaTheme="minorHAnsi"/>
          <w:lang w:eastAsia="en-US"/>
        </w:rPr>
      </w:pPr>
      <w:r w:rsidRPr="00133680">
        <w:rPr>
          <w:rFonts w:eastAsiaTheme="minorHAnsi"/>
          <w:lang w:eastAsia="en-US"/>
        </w:rPr>
        <w:t xml:space="preserve">Заявитель вправе оспорить </w:t>
      </w:r>
      <w:proofErr w:type="gramStart"/>
      <w:r w:rsidRPr="00133680">
        <w:rPr>
          <w:rFonts w:eastAsiaTheme="minorHAnsi"/>
          <w:lang w:eastAsia="en-US"/>
        </w:rPr>
        <w:t>в судебном порядке решение об отказе в выдаче разрешения на ввод объекта капитального строительства в эксплуатацию</w:t>
      </w:r>
      <w:proofErr w:type="gramEnd"/>
      <w:r w:rsidRPr="00133680">
        <w:rPr>
          <w:rFonts w:eastAsiaTheme="minorHAnsi"/>
          <w:lang w:eastAsia="en-US"/>
        </w:rPr>
        <w:t>.</w:t>
      </w:r>
    </w:p>
    <w:p w:rsidR="00133680" w:rsidRPr="00133680" w:rsidRDefault="00133680" w:rsidP="00133680">
      <w:pPr>
        <w:autoSpaceDE w:val="0"/>
        <w:autoSpaceDN w:val="0"/>
        <w:adjustRightInd w:val="0"/>
        <w:spacing w:line="276" w:lineRule="auto"/>
        <w:ind w:firstLine="709"/>
        <w:jc w:val="both"/>
        <w:rPr>
          <w:rFonts w:eastAsiaTheme="minorHAnsi"/>
          <w:lang w:eastAsia="en-US"/>
        </w:rPr>
      </w:pPr>
    </w:p>
    <w:p w:rsidR="00133680" w:rsidRPr="00133680" w:rsidRDefault="00133680" w:rsidP="00133680">
      <w:pPr>
        <w:spacing w:line="276" w:lineRule="auto"/>
        <w:ind w:firstLine="709"/>
        <w:jc w:val="both"/>
        <w:rPr>
          <w:rFonts w:eastAsiaTheme="minorHAnsi"/>
          <w:lang w:eastAsia="en-US"/>
        </w:rPr>
      </w:pPr>
    </w:p>
    <w:p w:rsidR="00133680" w:rsidRPr="00133680" w:rsidRDefault="00133680" w:rsidP="00133680">
      <w:pPr>
        <w:autoSpaceDE w:val="0"/>
        <w:autoSpaceDN w:val="0"/>
        <w:adjustRightInd w:val="0"/>
        <w:spacing w:line="276" w:lineRule="auto"/>
        <w:ind w:firstLine="709"/>
        <w:jc w:val="both"/>
        <w:rPr>
          <w:rFonts w:eastAsiaTheme="minorEastAsia"/>
          <w:b/>
        </w:rPr>
      </w:pPr>
    </w:p>
    <w:p w:rsidR="00133680" w:rsidRPr="00133680" w:rsidRDefault="00133680" w:rsidP="00133680">
      <w:pPr>
        <w:autoSpaceDE w:val="0"/>
        <w:autoSpaceDN w:val="0"/>
        <w:adjustRightInd w:val="0"/>
        <w:spacing w:line="276" w:lineRule="auto"/>
        <w:ind w:firstLine="709"/>
        <w:jc w:val="both"/>
        <w:rPr>
          <w:rFonts w:eastAsiaTheme="minorEastAsia"/>
          <w:lang w:eastAsia="ar-SA"/>
        </w:rPr>
      </w:pPr>
      <w:r w:rsidRPr="00133680">
        <w:rPr>
          <w:rFonts w:eastAsiaTheme="minorEastAsia"/>
          <w:lang w:eastAsia="ar-SA"/>
        </w:rPr>
        <w:br w:type="page"/>
      </w:r>
    </w:p>
    <w:p w:rsidR="00133680" w:rsidRPr="00133680" w:rsidRDefault="00133680" w:rsidP="00133680">
      <w:pPr>
        <w:spacing w:line="276" w:lineRule="auto"/>
        <w:jc w:val="right"/>
        <w:rPr>
          <w:rFonts w:eastAsiaTheme="minorEastAsia"/>
          <w:sz w:val="22"/>
          <w:szCs w:val="22"/>
        </w:rPr>
      </w:pPr>
      <w:r w:rsidRPr="00133680">
        <w:rPr>
          <w:rFonts w:eastAsiaTheme="minorEastAsia"/>
          <w:sz w:val="22"/>
          <w:szCs w:val="22"/>
        </w:rPr>
        <w:lastRenderedPageBreak/>
        <w:t>Приложение № 1</w:t>
      </w:r>
    </w:p>
    <w:p w:rsidR="00133680" w:rsidRPr="00133680" w:rsidRDefault="00133680" w:rsidP="00133680">
      <w:pPr>
        <w:spacing w:line="276" w:lineRule="auto"/>
        <w:jc w:val="right"/>
        <w:rPr>
          <w:rFonts w:eastAsiaTheme="minorEastAsia"/>
        </w:rPr>
      </w:pPr>
    </w:p>
    <w:p w:rsidR="00133680" w:rsidRPr="00133680" w:rsidRDefault="00133680" w:rsidP="00133680">
      <w:pPr>
        <w:spacing w:line="276" w:lineRule="auto"/>
        <w:jc w:val="both"/>
        <w:rPr>
          <w:rFonts w:cstheme="minorBidi"/>
        </w:rPr>
      </w:pPr>
      <w:r w:rsidRPr="00133680">
        <w:rPr>
          <w:rFonts w:cstheme="minorBidi"/>
        </w:rPr>
        <w:t>-Федеральный закон от 29 декабря 2004 года № 190-ФЗ «Градостроительный кодекс Российской Федерации»;</w:t>
      </w:r>
    </w:p>
    <w:p w:rsidR="00133680" w:rsidRPr="00133680" w:rsidRDefault="00133680" w:rsidP="00133680">
      <w:pPr>
        <w:spacing w:line="276" w:lineRule="auto"/>
        <w:jc w:val="both"/>
        <w:rPr>
          <w:rFonts w:cstheme="minorBidi"/>
        </w:rPr>
      </w:pPr>
      <w:r w:rsidRPr="00133680">
        <w:rPr>
          <w:rFonts w:cstheme="minorBidi"/>
        </w:rPr>
        <w:t>-Федеральный закон от 29.декабря 2004 года № 191-ФЗ «О введении в действие Градостроительного кодекса Российской Федерации»;</w:t>
      </w:r>
    </w:p>
    <w:p w:rsidR="00133680" w:rsidRPr="00133680" w:rsidRDefault="00133680" w:rsidP="00133680">
      <w:pPr>
        <w:tabs>
          <w:tab w:val="left" w:pos="567"/>
          <w:tab w:val="left" w:pos="1418"/>
        </w:tabs>
        <w:spacing w:line="276" w:lineRule="auto"/>
        <w:contextualSpacing/>
        <w:jc w:val="both"/>
      </w:pPr>
      <w:r w:rsidRPr="00133680">
        <w:rPr>
          <w:rFonts w:cstheme="minorBidi"/>
        </w:rPr>
        <w:t>-Федеральный закон 06.10.2003 № 131-ФЗ «</w:t>
      </w:r>
      <w:r w:rsidRPr="00133680">
        <w:rPr>
          <w:rFonts w:eastAsiaTheme="minorEastAsia" w:cstheme="minorBidi"/>
        </w:rPr>
        <w:t>Об общих принципах организации местного самоуправления в Российской Федерации;</w:t>
      </w:r>
    </w:p>
    <w:p w:rsidR="00133680" w:rsidRPr="00133680" w:rsidRDefault="00133680" w:rsidP="00133680">
      <w:pPr>
        <w:tabs>
          <w:tab w:val="left" w:pos="567"/>
          <w:tab w:val="left" w:pos="1418"/>
        </w:tabs>
        <w:spacing w:line="276" w:lineRule="auto"/>
        <w:contextualSpacing/>
        <w:jc w:val="both"/>
        <w:rPr>
          <w:rFonts w:cstheme="minorBidi"/>
        </w:rPr>
      </w:pPr>
      <w:r w:rsidRPr="00133680">
        <w:rPr>
          <w:rFonts w:eastAsiaTheme="minorEastAsia" w:cstheme="minorBidi"/>
        </w:rPr>
        <w:t>-</w:t>
      </w:r>
      <w:r w:rsidRPr="00133680">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33680" w:rsidRPr="00133680" w:rsidRDefault="00133680" w:rsidP="00133680">
      <w:pPr>
        <w:tabs>
          <w:tab w:val="left" w:pos="567"/>
          <w:tab w:val="left" w:pos="1418"/>
        </w:tabs>
        <w:spacing w:line="276" w:lineRule="auto"/>
        <w:contextualSpacing/>
        <w:jc w:val="both"/>
        <w:rPr>
          <w:rFonts w:cstheme="minorBidi"/>
        </w:rPr>
      </w:pPr>
      <w:r w:rsidRPr="00133680">
        <w:rPr>
          <w:rFonts w:cstheme="minorBidi"/>
        </w:rPr>
        <w:t>-Федеральный закон от 13 ноября 1994 года № 51-ФЗ «Гражданский кодекс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cstheme="minorBidi"/>
        </w:rPr>
        <w:t>-</w:t>
      </w:r>
      <w:r w:rsidRPr="00133680">
        <w:rPr>
          <w:rFonts w:eastAsiaTheme="minorEastAsia" w:cstheme="minorBidi"/>
        </w:rPr>
        <w:t>Федеральный закон от 25 октября 2001 года № 136-ФЗ «</w:t>
      </w:r>
      <w:r w:rsidRPr="00133680">
        <w:rPr>
          <w:rFonts w:eastAsiaTheme="minorEastAsia" w:cstheme="minorBidi"/>
          <w:color w:val="000000" w:themeColor="text1"/>
        </w:rPr>
        <w:t xml:space="preserve">Земельный </w:t>
      </w:r>
      <w:hyperlink r:id="rId26" w:history="1">
        <w:r w:rsidRPr="00133680">
          <w:rPr>
            <w:rFonts w:eastAsiaTheme="minorEastAsia" w:cstheme="minorBidi"/>
            <w:color w:val="000000" w:themeColor="text1"/>
            <w:u w:val="single"/>
          </w:rPr>
          <w:t>кодекс</w:t>
        </w:r>
      </w:hyperlink>
      <w:r w:rsidRPr="00133680">
        <w:rPr>
          <w:rFonts w:eastAsiaTheme="minorEastAsia" w:cstheme="minorBidi"/>
          <w:color w:val="000000" w:themeColor="text1"/>
        </w:rPr>
        <w:t xml:space="preserve"> Российской </w:t>
      </w:r>
      <w:r w:rsidRPr="00133680">
        <w:rPr>
          <w:rFonts w:eastAsiaTheme="minorEastAsia" w:cstheme="minorBidi"/>
        </w:rPr>
        <w:t>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17 ноября 1995 года № 169-ФЗ «Об архитектурной деятельности в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27 июля 2010 года № 210-ФЗ «Об организации предоставления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6 апреля 2011 года № 63-ФЗ «Об электронной подписи»;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-Федеральный закон от 2 мая 2006 года № 59-ФЗ «О порядке рассмотрения обращений граждан Российской Федерации»;</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 xml:space="preserve">-Постановление Правительства Российской Федерации от 22 декабря 2012 года № 1376 «Об утверждении </w:t>
      </w:r>
      <w:proofErr w:type="gramStart"/>
      <w:r w:rsidRPr="00133680">
        <w:rPr>
          <w:rFonts w:eastAsiaTheme="minorEastAsia" w:cstheme="minorBidi"/>
        </w:rPr>
        <w:t>правил организации деятельности многофункциональных центров предоставления государственных</w:t>
      </w:r>
      <w:proofErr w:type="gramEnd"/>
      <w:r w:rsidRPr="00133680">
        <w:rPr>
          <w:rFonts w:eastAsiaTheme="minorEastAsia" w:cstheme="minorBidi"/>
        </w:rPr>
        <w:t xml:space="preserve">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EastAsia" w:cstheme="minorBidi"/>
        </w:rPr>
      </w:pPr>
      <w:r w:rsidRPr="00133680">
        <w:rPr>
          <w:rFonts w:eastAsiaTheme="minorEastAsia" w:cstheme="minorBidi"/>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33680" w:rsidRPr="00133680" w:rsidRDefault="00133680" w:rsidP="00133680">
      <w:pPr>
        <w:widowControl w:val="0"/>
        <w:autoSpaceDE w:val="0"/>
        <w:autoSpaceDN w:val="0"/>
        <w:adjustRightInd w:val="0"/>
        <w:spacing w:line="276" w:lineRule="auto"/>
        <w:contextualSpacing/>
        <w:jc w:val="both"/>
        <w:rPr>
          <w:rFonts w:eastAsiaTheme="minorHAnsi" w:cstheme="minorBidi"/>
          <w:lang w:eastAsia="en-US"/>
        </w:rPr>
      </w:pPr>
      <w:r w:rsidRPr="00133680">
        <w:rPr>
          <w:rFonts w:eastAsiaTheme="minorHAnsi" w:cstheme="minorBid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133680" w:rsidRPr="00133680" w:rsidRDefault="00133680" w:rsidP="00133680">
      <w:pPr>
        <w:jc w:val="both"/>
        <w:rPr>
          <w:rFonts w:eastAsiaTheme="minorEastAsia"/>
        </w:rPr>
        <w:sectPr w:rsidR="00133680" w:rsidRPr="00133680" w:rsidSect="008E2349">
          <w:headerReference w:type="first" r:id="rId27"/>
          <w:pgSz w:w="11906" w:h="16838"/>
          <w:pgMar w:top="567" w:right="851" w:bottom="1134" w:left="1418" w:header="283" w:footer="708" w:gutter="0"/>
          <w:cols w:space="708"/>
          <w:docGrid w:linePitch="360"/>
        </w:sectPr>
      </w:pPr>
    </w:p>
    <w:p w:rsidR="00133680" w:rsidRPr="00133680" w:rsidRDefault="00133680" w:rsidP="00133680">
      <w:pPr>
        <w:spacing w:line="276" w:lineRule="auto"/>
        <w:jc w:val="right"/>
        <w:rPr>
          <w:rFonts w:eastAsiaTheme="minorHAnsi"/>
          <w:sz w:val="22"/>
          <w:szCs w:val="22"/>
          <w:lang w:eastAsia="en-US"/>
        </w:rPr>
      </w:pPr>
      <w:r w:rsidRPr="00133680">
        <w:rPr>
          <w:rFonts w:eastAsiaTheme="minorHAnsi"/>
          <w:sz w:val="22"/>
          <w:szCs w:val="22"/>
          <w:lang w:eastAsia="en-US"/>
        </w:rPr>
        <w:lastRenderedPageBreak/>
        <w:t>Приложение № 2</w:t>
      </w:r>
    </w:p>
    <w:p w:rsidR="00133680" w:rsidRPr="00133680" w:rsidRDefault="00133680" w:rsidP="00133680">
      <w:pPr>
        <w:spacing w:line="276" w:lineRule="auto"/>
        <w:jc w:val="both"/>
        <w:rPr>
          <w:rFonts w:eastAsiaTheme="minorHAnsi"/>
          <w:lang w:eastAsia="en-US"/>
        </w:rPr>
      </w:pPr>
    </w:p>
    <w:p w:rsidR="00133680" w:rsidRPr="00133680" w:rsidRDefault="00133680" w:rsidP="00133680">
      <w:pPr>
        <w:jc w:val="center"/>
        <w:rPr>
          <w:rFonts w:eastAsiaTheme="minorHAnsi"/>
          <w:b/>
          <w:lang w:eastAsia="en-US"/>
        </w:rPr>
      </w:pPr>
      <w:r w:rsidRPr="00133680">
        <w:rPr>
          <w:rFonts w:eastAsiaTheme="minorHAnsi"/>
          <w:b/>
          <w:lang w:eastAsia="en-US"/>
        </w:rPr>
        <w:t xml:space="preserve">Справочная информация </w:t>
      </w:r>
    </w:p>
    <w:p w:rsidR="00133680" w:rsidRPr="00133680" w:rsidRDefault="00133680" w:rsidP="00133680">
      <w:pPr>
        <w:jc w:val="center"/>
        <w:rPr>
          <w:rFonts w:eastAsiaTheme="minorHAnsi"/>
          <w:b/>
          <w:lang w:eastAsia="en-US"/>
        </w:rPr>
      </w:pPr>
      <w:r w:rsidRPr="00133680">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33680" w:rsidRPr="00133680" w:rsidRDefault="00133680" w:rsidP="00133680">
      <w:pPr>
        <w:spacing w:line="276" w:lineRule="auto"/>
        <w:jc w:val="both"/>
        <w:rPr>
          <w:rFonts w:eastAsiaTheme="minorHAnsi"/>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133680" w:rsidRPr="00133680" w:rsidTr="008E2349">
        <w:trPr>
          <w:gridAfter w:val="1"/>
          <w:wAfter w:w="142" w:type="dxa"/>
        </w:trPr>
        <w:tc>
          <w:tcPr>
            <w:tcW w:w="417" w:type="dxa"/>
            <w:gridSpan w:val="2"/>
          </w:tcPr>
          <w:p w:rsidR="00133680" w:rsidRPr="00133680" w:rsidRDefault="00133680" w:rsidP="00133680">
            <w:pPr>
              <w:widowControl w:val="0"/>
              <w:numPr>
                <w:ilvl w:val="0"/>
                <w:numId w:val="7"/>
              </w:numPr>
              <w:autoSpaceDE w:val="0"/>
              <w:autoSpaceDN w:val="0"/>
              <w:adjustRightInd w:val="0"/>
              <w:spacing w:line="360" w:lineRule="auto"/>
              <w:contextualSpacing/>
              <w:jc w:val="center"/>
              <w:rPr>
                <w:lang w:eastAsia="en-US"/>
              </w:rPr>
            </w:pPr>
          </w:p>
        </w:tc>
        <w:tc>
          <w:tcPr>
            <w:tcW w:w="9330"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 xml:space="preserve">Отдел архитектуры и градостроительства </w:t>
            </w:r>
          </w:p>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Администрации Яковлевского     муниципального района</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r w:rsidRPr="00133680">
              <w:rPr>
                <w:rFonts w:eastAsiaTheme="minorHAnsi"/>
                <w:vertAlign w:val="superscript"/>
                <w:lang w:eastAsia="en-US"/>
              </w:rPr>
              <w:t>(наименование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1.1.</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Место нахождения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 xml:space="preserve">Приморский край, Яковлевский район, </w:t>
            </w:r>
            <w:proofErr w:type="gramStart"/>
            <w:r w:rsidRPr="00133680">
              <w:rPr>
                <w:lang w:eastAsia="en-US"/>
              </w:rPr>
              <w:t>с</w:t>
            </w:r>
            <w:proofErr w:type="gramEnd"/>
            <w:r w:rsidRPr="00133680">
              <w:rPr>
                <w:lang w:eastAsia="en-US"/>
              </w:rPr>
              <w:t>. Яковлевка, пер. Почтовый, д.7</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1.2.</w:t>
            </w:r>
          </w:p>
        </w:tc>
        <w:tc>
          <w:tcPr>
            <w:tcW w:w="8735" w:type="dxa"/>
            <w:gridSpan w:val="2"/>
          </w:tcPr>
          <w:p w:rsidR="00133680" w:rsidRPr="00133680" w:rsidRDefault="00133680" w:rsidP="00133680">
            <w:pPr>
              <w:widowControl w:val="0"/>
              <w:autoSpaceDE w:val="0"/>
              <w:autoSpaceDN w:val="0"/>
              <w:adjustRightInd w:val="0"/>
              <w:spacing w:line="360" w:lineRule="auto"/>
              <w:rPr>
                <w:rFonts w:eastAsiaTheme="minorHAnsi"/>
                <w:vertAlign w:val="superscript"/>
                <w:lang w:eastAsia="en-US"/>
              </w:rPr>
            </w:pPr>
            <w:r w:rsidRPr="00133680">
              <w:rPr>
                <w:lang w:eastAsia="en-US"/>
              </w:rPr>
              <w:t xml:space="preserve">График работы органа, предоставляющего муниципальную услугу: </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eastAsia="en-US"/>
              </w:rPr>
            </w:pPr>
            <w:r w:rsidRPr="00133680">
              <w:rPr>
                <w:rFonts w:eastAsiaTheme="minorHAnsi"/>
                <w:noProof/>
                <w:lang w:eastAsia="en-US"/>
              </w:rPr>
              <w:t>Понедельник:</w:t>
            </w:r>
          </w:p>
        </w:tc>
        <w:tc>
          <w:tcPr>
            <w:tcW w:w="6419" w:type="dxa"/>
            <w:tcBorders>
              <w:bottom w:val="single" w:sz="4" w:space="0" w:color="auto"/>
            </w:tcBorders>
          </w:tcPr>
          <w:p w:rsidR="00133680" w:rsidRPr="00133680" w:rsidRDefault="00133680" w:rsidP="00133680">
            <w:pPr>
              <w:tabs>
                <w:tab w:val="left" w:pos="1276"/>
              </w:tabs>
              <w:spacing w:line="360" w:lineRule="auto"/>
              <w:jc w:val="both"/>
              <w:rPr>
                <w:rFonts w:eastAsiaTheme="minorHAnsi"/>
                <w:lang w:eastAsia="en-US"/>
              </w:rPr>
            </w:pPr>
            <w:r w:rsidRPr="00133680">
              <w:rPr>
                <w:rFonts w:eastAsiaTheme="minorHAnsi"/>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eastAsia="en-US"/>
              </w:rPr>
            </w:pPr>
            <w:r w:rsidRPr="00133680">
              <w:rPr>
                <w:rFonts w:eastAsiaTheme="minorHAnsi"/>
                <w:noProof/>
                <w:lang w:eastAsia="en-US"/>
              </w:rPr>
              <w:t>Вторник:</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lang w:eastAsia="en-US"/>
              </w:rPr>
            </w:pPr>
            <w:r w:rsidRPr="00133680">
              <w:rPr>
                <w:rFonts w:eastAsiaTheme="minorHAnsi"/>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eastAsia="en-US"/>
              </w:rPr>
            </w:pPr>
            <w:r w:rsidRPr="00133680">
              <w:rPr>
                <w:rFonts w:eastAsiaTheme="minorHAnsi"/>
                <w:noProof/>
                <w:lang w:val="en-US" w:eastAsia="en-US"/>
              </w:rPr>
              <w:t>С</w:t>
            </w:r>
            <w:r w:rsidRPr="00133680">
              <w:rPr>
                <w:rFonts w:eastAsiaTheme="minorHAnsi"/>
                <w:noProof/>
                <w:lang w:eastAsia="en-US"/>
              </w:rPr>
              <w:t>реда:</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eastAsia="en-US"/>
              </w:rPr>
            </w:pPr>
          </w:p>
        </w:tc>
        <w:tc>
          <w:tcPr>
            <w:tcW w:w="2316" w:type="dxa"/>
          </w:tcPr>
          <w:p w:rsidR="00133680" w:rsidRPr="00133680" w:rsidRDefault="00133680" w:rsidP="00133680">
            <w:pPr>
              <w:tabs>
                <w:tab w:val="left" w:pos="1276"/>
              </w:tabs>
              <w:spacing w:line="360" w:lineRule="auto"/>
              <w:ind w:left="596"/>
              <w:jc w:val="both"/>
              <w:rPr>
                <w:rFonts w:eastAsiaTheme="minorHAnsi"/>
                <w:lang w:val="en-US" w:eastAsia="en-US"/>
              </w:rPr>
            </w:pPr>
            <w:r w:rsidRPr="00133680">
              <w:rPr>
                <w:rFonts w:eastAsiaTheme="minorHAnsi"/>
                <w:noProof/>
                <w:lang w:eastAsia="en-US"/>
              </w:rPr>
              <w:t>Четверг</w:t>
            </w:r>
            <w:r w:rsidRPr="00133680">
              <w:rPr>
                <w:rFonts w:eastAsiaTheme="minorHAnsi"/>
                <w:noProof/>
                <w:lang w:val="en-US" w:eastAsia="en-US"/>
              </w:rPr>
              <w:t>:</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lang w:val="en-US" w:eastAsia="en-US"/>
              </w:rPr>
            </w:pPr>
            <w:r w:rsidRPr="00133680">
              <w:rPr>
                <w:rFonts w:eastAsiaTheme="minorHAnsi"/>
                <w:lang w:val="en-US" w:eastAsia="en-US"/>
              </w:rPr>
              <w:t xml:space="preserve">9.00 – 18.00, </w:t>
            </w:r>
            <w:proofErr w:type="spellStart"/>
            <w:r w:rsidRPr="00133680">
              <w:rPr>
                <w:rFonts w:eastAsiaTheme="minorHAnsi"/>
                <w:lang w:val="en-US" w:eastAsia="en-US"/>
              </w:rPr>
              <w:t>обеденный</w:t>
            </w:r>
            <w:proofErr w:type="spellEnd"/>
            <w:r w:rsidRPr="00133680">
              <w:rPr>
                <w:rFonts w:eastAsiaTheme="minorHAnsi"/>
                <w:lang w:val="en-US" w:eastAsia="en-US"/>
              </w:rPr>
              <w:t xml:space="preserve"> </w:t>
            </w:r>
            <w:proofErr w:type="spellStart"/>
            <w:r w:rsidRPr="00133680">
              <w:rPr>
                <w:rFonts w:eastAsiaTheme="minorHAnsi"/>
                <w:lang w:val="en-US" w:eastAsia="en-US"/>
              </w:rPr>
              <w:t>перерыв</w:t>
            </w:r>
            <w:proofErr w:type="spellEnd"/>
            <w:r w:rsidRPr="00133680">
              <w:rPr>
                <w:rFonts w:eastAsiaTheme="minorHAnsi"/>
                <w:lang w:val="en-US" w:eastAsia="en-US"/>
              </w:rPr>
              <w:t xml:space="preserve">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val="en-US" w:eastAsia="en-US"/>
              </w:rPr>
            </w:pPr>
            <w:r w:rsidRPr="00133680">
              <w:rPr>
                <w:rFonts w:eastAsiaTheme="minorHAnsi"/>
                <w:noProof/>
                <w:lang w:val="en-US" w:eastAsia="en-US"/>
              </w:rPr>
              <w:t>Пятница:</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val="en-US" w:eastAsia="en-US"/>
              </w:rPr>
            </w:pPr>
            <w:r w:rsidRPr="00133680">
              <w:rPr>
                <w:rFonts w:eastAsiaTheme="minorHAnsi"/>
                <w:noProof/>
                <w:lang w:val="en-US" w:eastAsia="en-US"/>
              </w:rPr>
              <w:t>9.00 – 18.00, обеденный перерыв 13.00 – 14.00</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eastAsia="en-US"/>
              </w:rPr>
            </w:pPr>
            <w:r w:rsidRPr="00133680">
              <w:rPr>
                <w:rFonts w:eastAsiaTheme="minorHAnsi"/>
                <w:noProof/>
                <w:lang w:val="en-US" w:eastAsia="en-US"/>
              </w:rPr>
              <w:t>Суббота</w:t>
            </w:r>
            <w:r w:rsidRPr="00133680">
              <w:rPr>
                <w:rFonts w:eastAsiaTheme="minorHAnsi"/>
                <w:noProof/>
                <w:lang w:eastAsia="en-US"/>
              </w:rPr>
              <w:t>:</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нерабочий день</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tabs>
                <w:tab w:val="left" w:pos="1276"/>
              </w:tabs>
              <w:spacing w:line="360" w:lineRule="auto"/>
              <w:ind w:left="596"/>
              <w:jc w:val="both"/>
              <w:rPr>
                <w:rFonts w:eastAsiaTheme="minorHAnsi"/>
                <w:noProof/>
                <w:lang w:val="en-US" w:eastAsia="en-US"/>
              </w:rPr>
            </w:pPr>
          </w:p>
        </w:tc>
        <w:tc>
          <w:tcPr>
            <w:tcW w:w="2316" w:type="dxa"/>
          </w:tcPr>
          <w:p w:rsidR="00133680" w:rsidRPr="00133680" w:rsidRDefault="00133680" w:rsidP="00133680">
            <w:pPr>
              <w:tabs>
                <w:tab w:val="left" w:pos="1276"/>
              </w:tabs>
              <w:spacing w:line="360" w:lineRule="auto"/>
              <w:ind w:left="596"/>
              <w:jc w:val="both"/>
              <w:rPr>
                <w:rFonts w:eastAsiaTheme="minorHAnsi"/>
                <w:noProof/>
                <w:lang w:val="en-US" w:eastAsia="en-US"/>
              </w:rPr>
            </w:pPr>
            <w:r w:rsidRPr="00133680">
              <w:rPr>
                <w:rFonts w:eastAsiaTheme="minorHAnsi"/>
                <w:noProof/>
                <w:lang w:val="en-US" w:eastAsia="en-US"/>
              </w:rPr>
              <w:t>Воскресенье:</w:t>
            </w:r>
          </w:p>
        </w:tc>
        <w:tc>
          <w:tcPr>
            <w:tcW w:w="6419" w:type="dxa"/>
            <w:tcBorders>
              <w:top w:val="single" w:sz="4" w:space="0" w:color="auto"/>
              <w:bottom w:val="single" w:sz="4" w:space="0" w:color="auto"/>
            </w:tcBorders>
          </w:tcPr>
          <w:p w:rsidR="00133680" w:rsidRPr="00133680" w:rsidRDefault="00133680" w:rsidP="00133680">
            <w:pPr>
              <w:tabs>
                <w:tab w:val="left" w:pos="1276"/>
              </w:tabs>
              <w:spacing w:line="360" w:lineRule="auto"/>
              <w:jc w:val="both"/>
              <w:rPr>
                <w:rFonts w:eastAsiaTheme="minorHAnsi"/>
                <w:noProof/>
                <w:lang w:eastAsia="en-US"/>
              </w:rPr>
            </w:pPr>
            <w:r w:rsidRPr="00133680">
              <w:rPr>
                <w:rFonts w:eastAsiaTheme="minorHAnsi"/>
                <w:noProof/>
                <w:lang w:eastAsia="en-US"/>
              </w:rPr>
              <w:t>нерабочий день</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1.3.</w:t>
            </w: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r w:rsidRPr="00133680">
              <w:rPr>
                <w:lang w:eastAsia="en-US"/>
              </w:rPr>
              <w:t>1.3.</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График приема заявителей:</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Понедельник: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Вторник:            9.00 – 18.00, обеденный перерыв 13.00 – 14.00</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Среда: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Четверг:             9.00 – 18.00, обеденный перерыв 13.00 – 14.00</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Пятница:           приема нет</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Суббота:            нерабочий день</w:t>
            </w:r>
          </w:p>
          <w:p w:rsidR="00133680" w:rsidRPr="00133680" w:rsidRDefault="00133680" w:rsidP="00133680">
            <w:pPr>
              <w:widowControl w:val="0"/>
              <w:autoSpaceDE w:val="0"/>
              <w:autoSpaceDN w:val="0"/>
              <w:adjustRightInd w:val="0"/>
              <w:spacing w:line="360" w:lineRule="auto"/>
              <w:ind w:firstLine="548"/>
              <w:rPr>
                <w:lang w:eastAsia="en-US"/>
              </w:rPr>
            </w:pPr>
            <w:r w:rsidRPr="00133680">
              <w:rPr>
                <w:lang w:eastAsia="en-US"/>
              </w:rPr>
              <w:t>Воскресенье:     нерабочий день</w:t>
            </w:r>
          </w:p>
          <w:p w:rsidR="00133680" w:rsidRPr="00133680" w:rsidRDefault="00133680" w:rsidP="00133680">
            <w:pPr>
              <w:widowControl w:val="0"/>
              <w:autoSpaceDE w:val="0"/>
              <w:autoSpaceDN w:val="0"/>
              <w:adjustRightInd w:val="0"/>
              <w:spacing w:line="360" w:lineRule="auto"/>
              <w:rPr>
                <w:lang w:eastAsia="en-US"/>
              </w:rPr>
            </w:pPr>
          </w:p>
          <w:p w:rsidR="00133680" w:rsidRPr="00133680" w:rsidRDefault="00133680" w:rsidP="00133680">
            <w:pPr>
              <w:widowControl w:val="0"/>
              <w:autoSpaceDE w:val="0"/>
              <w:autoSpaceDN w:val="0"/>
              <w:adjustRightInd w:val="0"/>
              <w:spacing w:line="360" w:lineRule="auto"/>
              <w:rPr>
                <w:lang w:eastAsia="en-US"/>
              </w:rPr>
            </w:pPr>
            <w:r w:rsidRPr="00133680">
              <w:rPr>
                <w:lang w:eastAsia="en-US"/>
              </w:rPr>
              <w:t>Контактный телефон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8 42371 97891</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jc w:val="center"/>
              <w:rPr>
                <w:rFonts w:eastAsiaTheme="minorHAnsi"/>
                <w:vertAlign w:val="superscript"/>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1.4.</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133680" w:rsidRPr="00133680" w:rsidRDefault="00133680" w:rsidP="00133680">
            <w:pPr>
              <w:widowControl w:val="0"/>
              <w:autoSpaceDE w:val="0"/>
              <w:autoSpaceDN w:val="0"/>
              <w:adjustRightInd w:val="0"/>
              <w:spacing w:line="360" w:lineRule="auto"/>
              <w:jc w:val="center"/>
              <w:rPr>
                <w:sz w:val="20"/>
                <w:szCs w:val="20"/>
                <w:lang w:eastAsia="en-US"/>
              </w:rPr>
            </w:pPr>
          </w:p>
          <w:p w:rsidR="00133680" w:rsidRPr="00133680" w:rsidRDefault="00133680" w:rsidP="00133680">
            <w:pPr>
              <w:widowControl w:val="0"/>
              <w:autoSpaceDE w:val="0"/>
              <w:autoSpaceDN w:val="0"/>
              <w:adjustRightInd w:val="0"/>
              <w:spacing w:line="360" w:lineRule="auto"/>
              <w:jc w:val="center"/>
              <w:rPr>
                <w:sz w:val="20"/>
                <w:szCs w:val="20"/>
                <w:lang w:eastAsia="en-US"/>
              </w:rPr>
            </w:pPr>
            <w:r w:rsidRPr="00133680">
              <w:rPr>
                <w:sz w:val="20"/>
                <w:szCs w:val="20"/>
                <w:lang w:eastAsia="en-US"/>
              </w:rPr>
              <w:t>26</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tabs>
                <w:tab w:val="left" w:pos="3090"/>
                <w:tab w:val="center" w:pos="4259"/>
              </w:tabs>
              <w:autoSpaceDE w:val="0"/>
              <w:autoSpaceDN w:val="0"/>
              <w:adjustRightInd w:val="0"/>
              <w:spacing w:line="360" w:lineRule="auto"/>
              <w:rPr>
                <w:lang w:val="en-US" w:eastAsia="en-US"/>
              </w:rPr>
            </w:pPr>
            <w:r w:rsidRPr="00133680">
              <w:rPr>
                <w:lang w:val="en-US" w:eastAsia="en-US"/>
              </w:rPr>
              <w:tab/>
            </w:r>
            <w:r w:rsidRPr="00133680">
              <w:rPr>
                <w:lang w:val="en-US" w:eastAsia="en-US"/>
              </w:rPr>
              <w:tab/>
              <w:t>http://yakovlevsky.ru/</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rFonts w:eastAsiaTheme="minorHAnsi"/>
                <w:lang w:eastAsia="en-US"/>
              </w:rPr>
            </w:pPr>
          </w:p>
        </w:tc>
        <w:tc>
          <w:tcPr>
            <w:tcW w:w="8735" w:type="dxa"/>
            <w:gridSpan w:val="2"/>
            <w:tcBorders>
              <w:top w:val="single" w:sz="4" w:space="0" w:color="auto"/>
            </w:tcBorders>
          </w:tcPr>
          <w:p w:rsidR="00133680" w:rsidRPr="00133680" w:rsidRDefault="00133680" w:rsidP="00133680">
            <w:pPr>
              <w:widowControl w:val="0"/>
              <w:autoSpaceDE w:val="0"/>
              <w:autoSpaceDN w:val="0"/>
              <w:adjustRightInd w:val="0"/>
              <w:spacing w:line="360" w:lineRule="auto"/>
              <w:rPr>
                <w:rFonts w:eastAsiaTheme="minorHAnsi"/>
                <w:lang w:eastAsia="en-US"/>
              </w:rPr>
            </w:pP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1.5</w:t>
            </w:r>
          </w:p>
        </w:tc>
        <w:tc>
          <w:tcPr>
            <w:tcW w:w="8735" w:type="dxa"/>
            <w:gridSpan w:val="2"/>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Адрес электронной почты органа, предоставляющего муниципальную услугу:</w:t>
            </w:r>
          </w:p>
        </w:tc>
      </w:tr>
      <w:tr w:rsidR="00133680" w:rsidRPr="00133680" w:rsidTr="008E2349">
        <w:trPr>
          <w:gridAfter w:val="1"/>
          <w:wAfter w:w="142" w:type="dxa"/>
        </w:trPr>
        <w:tc>
          <w:tcPr>
            <w:tcW w:w="417"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95" w:type="dxa"/>
            <w:gridSpan w:val="2"/>
          </w:tcPr>
          <w:p w:rsidR="00133680" w:rsidRPr="00133680" w:rsidRDefault="00133680" w:rsidP="00133680">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val="en-US" w:eastAsia="en-US"/>
              </w:rPr>
            </w:pPr>
            <w:r w:rsidRPr="00133680">
              <w:rPr>
                <w:lang w:val="en-US" w:eastAsia="en-US"/>
              </w:rPr>
              <w:t>yak_architect@mail.ru</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contextualSpacing/>
              <w:rPr>
                <w:lang w:eastAsia="en-US"/>
              </w:rPr>
            </w:pPr>
          </w:p>
        </w:tc>
        <w:tc>
          <w:tcPr>
            <w:tcW w:w="9498" w:type="dxa"/>
            <w:gridSpan w:val="6"/>
          </w:tcPr>
          <w:p w:rsidR="00133680" w:rsidRPr="00133680" w:rsidRDefault="00133680" w:rsidP="00133680">
            <w:pPr>
              <w:widowControl w:val="0"/>
              <w:autoSpaceDE w:val="0"/>
              <w:autoSpaceDN w:val="0"/>
              <w:adjustRightInd w:val="0"/>
              <w:spacing w:line="360" w:lineRule="auto"/>
              <w:rPr>
                <w:rFonts w:eastAsiaTheme="minorHAnsi"/>
                <w:lang w:eastAsia="en-US"/>
              </w:rPr>
            </w:pPr>
          </w:p>
        </w:tc>
      </w:tr>
      <w:tr w:rsidR="00133680" w:rsidRPr="00133680" w:rsidTr="008E2349">
        <w:tc>
          <w:tcPr>
            <w:tcW w:w="391" w:type="dxa"/>
          </w:tcPr>
          <w:p w:rsidR="00133680" w:rsidRPr="00133680" w:rsidRDefault="00133680" w:rsidP="00133680">
            <w:pPr>
              <w:widowControl w:val="0"/>
              <w:numPr>
                <w:ilvl w:val="0"/>
                <w:numId w:val="7"/>
              </w:numPr>
              <w:autoSpaceDE w:val="0"/>
              <w:autoSpaceDN w:val="0"/>
              <w:adjustRightInd w:val="0"/>
              <w:spacing w:line="360" w:lineRule="auto"/>
              <w:contextualSpacing/>
              <w:jc w:val="center"/>
              <w:rPr>
                <w:lang w:eastAsia="en-US"/>
              </w:rPr>
            </w:pPr>
          </w:p>
        </w:tc>
        <w:tc>
          <w:tcPr>
            <w:tcW w:w="9498" w:type="dxa"/>
            <w:gridSpan w:val="6"/>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Многофункциональные центры предоставления государственных и муниципальных услуг,  Приморского края (далее – МФЦ)</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Pr>
          <w:p w:rsidR="00133680" w:rsidRPr="00133680" w:rsidRDefault="00133680" w:rsidP="00133680">
            <w:pPr>
              <w:widowControl w:val="0"/>
              <w:autoSpaceDE w:val="0"/>
              <w:autoSpaceDN w:val="0"/>
              <w:adjustRightInd w:val="0"/>
              <w:spacing w:line="360" w:lineRule="auto"/>
              <w:jc w:val="center"/>
              <w:rPr>
                <w:lang w:eastAsia="en-US"/>
              </w:rPr>
            </w:pP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2.1.</w:t>
            </w:r>
          </w:p>
        </w:tc>
        <w:tc>
          <w:tcPr>
            <w:tcW w:w="8912" w:type="dxa"/>
            <w:gridSpan w:val="4"/>
          </w:tcPr>
          <w:p w:rsidR="00133680" w:rsidRPr="00133680" w:rsidRDefault="00133680" w:rsidP="00133680">
            <w:pPr>
              <w:widowControl w:val="0"/>
              <w:autoSpaceDE w:val="0"/>
              <w:autoSpaceDN w:val="0"/>
              <w:adjustRightInd w:val="0"/>
              <w:spacing w:line="360" w:lineRule="auto"/>
              <w:rPr>
                <w:rFonts w:eastAsiaTheme="minorHAnsi"/>
                <w:vertAlign w:val="superscript"/>
                <w:lang w:eastAsia="en-US"/>
              </w:rPr>
            </w:pPr>
            <w:r w:rsidRPr="00133680">
              <w:rPr>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www.mfc-25.ru</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2.2.</w:t>
            </w:r>
          </w:p>
        </w:tc>
        <w:tc>
          <w:tcPr>
            <w:tcW w:w="8912" w:type="dxa"/>
            <w:gridSpan w:val="4"/>
            <w:tcBorders>
              <w:top w:val="single" w:sz="4" w:space="0" w:color="auto"/>
            </w:tcBorders>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 xml:space="preserve">Единый телефон сети МФЦ, </w:t>
            </w:r>
            <w:proofErr w:type="gramStart"/>
            <w:r w:rsidRPr="00133680">
              <w:rPr>
                <w:lang w:eastAsia="en-US"/>
              </w:rPr>
              <w:t>расположенных</w:t>
            </w:r>
            <w:proofErr w:type="gramEnd"/>
            <w:r w:rsidRPr="00133680">
              <w:rPr>
                <w:lang w:eastAsia="en-US"/>
              </w:rPr>
              <w:t xml:space="preserve"> на территории Приморского края:</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eastAsia="en-US"/>
              </w:rPr>
            </w:pPr>
            <w:r w:rsidRPr="00133680">
              <w:rPr>
                <w:lang w:eastAsia="en-US"/>
              </w:rPr>
              <w:t>8(423)201-01-56</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contextualSpacing/>
              <w:rPr>
                <w:lang w:eastAsia="en-US"/>
              </w:rPr>
            </w:pPr>
            <w:r w:rsidRPr="00133680">
              <w:rPr>
                <w:lang w:eastAsia="en-US"/>
              </w:rPr>
              <w:t>2.3.</w:t>
            </w:r>
          </w:p>
        </w:tc>
        <w:tc>
          <w:tcPr>
            <w:tcW w:w="8912" w:type="dxa"/>
            <w:gridSpan w:val="4"/>
            <w:tcBorders>
              <w:top w:val="single" w:sz="4" w:space="0" w:color="auto"/>
            </w:tcBorders>
          </w:tcPr>
          <w:p w:rsidR="00133680" w:rsidRPr="00133680" w:rsidRDefault="00133680" w:rsidP="00133680">
            <w:pPr>
              <w:widowControl w:val="0"/>
              <w:autoSpaceDE w:val="0"/>
              <w:autoSpaceDN w:val="0"/>
              <w:adjustRightInd w:val="0"/>
              <w:spacing w:line="360" w:lineRule="auto"/>
              <w:rPr>
                <w:lang w:eastAsia="en-US"/>
              </w:rPr>
            </w:pPr>
            <w:r w:rsidRPr="00133680">
              <w:rPr>
                <w:lang w:eastAsia="en-US"/>
              </w:rPr>
              <w:t>Адрес электронной почты:</w:t>
            </w:r>
          </w:p>
        </w:tc>
      </w:tr>
      <w:tr w:rsidR="00133680" w:rsidRPr="00133680" w:rsidTr="008E2349">
        <w:tc>
          <w:tcPr>
            <w:tcW w:w="391" w:type="dxa"/>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586" w:type="dxa"/>
            <w:gridSpan w:val="2"/>
          </w:tcPr>
          <w:p w:rsidR="00133680" w:rsidRPr="00133680" w:rsidRDefault="00133680" w:rsidP="00133680">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33680" w:rsidRPr="00133680" w:rsidRDefault="00133680" w:rsidP="00133680">
            <w:pPr>
              <w:widowControl w:val="0"/>
              <w:autoSpaceDE w:val="0"/>
              <w:autoSpaceDN w:val="0"/>
              <w:adjustRightInd w:val="0"/>
              <w:spacing w:line="360" w:lineRule="auto"/>
              <w:jc w:val="center"/>
              <w:rPr>
                <w:lang w:val="en-US" w:eastAsia="en-US"/>
              </w:rPr>
            </w:pPr>
            <w:r w:rsidRPr="00133680">
              <w:rPr>
                <w:lang w:val="en-US" w:eastAsia="en-US"/>
              </w:rPr>
              <w:t>info@mfc-25.ru</w:t>
            </w:r>
          </w:p>
        </w:tc>
      </w:tr>
    </w:tbl>
    <w:p w:rsidR="00133680" w:rsidRPr="00133680" w:rsidRDefault="00133680" w:rsidP="00133680">
      <w:pPr>
        <w:spacing w:after="200" w:line="276" w:lineRule="auto"/>
        <w:jc w:val="right"/>
        <w:rPr>
          <w:rFonts w:eastAsiaTheme="minorEastAsia"/>
        </w:rPr>
      </w:pPr>
    </w:p>
    <w:p w:rsidR="00133680" w:rsidRPr="00133680" w:rsidRDefault="00133680" w:rsidP="00133680">
      <w:pPr>
        <w:spacing w:after="200" w:line="276" w:lineRule="auto"/>
        <w:ind w:left="7080"/>
        <w:jc w:val="right"/>
        <w:rPr>
          <w:rFonts w:eastAsiaTheme="minorEastAsia"/>
          <w:sz w:val="22"/>
          <w:szCs w:val="22"/>
        </w:rPr>
        <w:sectPr w:rsidR="00133680" w:rsidRPr="00133680" w:rsidSect="008E2349">
          <w:headerReference w:type="default" r:id="rId28"/>
          <w:pgSz w:w="11906" w:h="16838" w:code="9"/>
          <w:pgMar w:top="554" w:right="991" w:bottom="851" w:left="1134" w:header="340" w:footer="709" w:gutter="0"/>
          <w:cols w:space="708"/>
          <w:titlePg/>
          <w:docGrid w:linePitch="360"/>
        </w:sectPr>
      </w:pPr>
    </w:p>
    <w:p w:rsidR="00B95727" w:rsidRPr="00B95727" w:rsidRDefault="00133680" w:rsidP="00B95727">
      <w:pPr>
        <w:ind w:left="7080"/>
        <w:jc w:val="right"/>
        <w:rPr>
          <w:rFonts w:eastAsiaTheme="minorHAnsi"/>
          <w:sz w:val="22"/>
          <w:szCs w:val="22"/>
          <w:lang w:eastAsia="en-US"/>
        </w:rPr>
      </w:pPr>
      <w:r w:rsidRPr="00133680">
        <w:rPr>
          <w:rFonts w:eastAsiaTheme="minorEastAsia"/>
        </w:rPr>
        <w:lastRenderedPageBreak/>
        <w:tab/>
      </w:r>
      <w:r w:rsidR="00B95727" w:rsidRPr="00B95727">
        <w:rPr>
          <w:rFonts w:eastAsiaTheme="minorHAnsi"/>
          <w:sz w:val="22"/>
          <w:szCs w:val="22"/>
          <w:lang w:eastAsia="en-US"/>
        </w:rPr>
        <w:t>Приложение № 3</w:t>
      </w:r>
    </w:p>
    <w:p w:rsidR="00B95727" w:rsidRPr="00B95727" w:rsidRDefault="00B95727" w:rsidP="00B95727">
      <w:pPr>
        <w:autoSpaceDE w:val="0"/>
        <w:autoSpaceDN w:val="0"/>
        <w:adjustRightInd w:val="0"/>
        <w:ind w:left="5103"/>
        <w:jc w:val="right"/>
        <w:rPr>
          <w:rFonts w:eastAsiaTheme="minorHAnsi"/>
          <w:sz w:val="28"/>
          <w:szCs w:val="28"/>
          <w:lang w:eastAsia="en-US"/>
        </w:rPr>
      </w:pPr>
    </w:p>
    <w:p w:rsidR="00B95727" w:rsidRPr="00B95727" w:rsidRDefault="00B95727" w:rsidP="00B95727">
      <w:pPr>
        <w:autoSpaceDE w:val="0"/>
        <w:autoSpaceDN w:val="0"/>
        <w:adjustRightInd w:val="0"/>
        <w:jc w:val="center"/>
        <w:rPr>
          <w:rFonts w:eastAsiaTheme="minorHAnsi" w:cs="Courier New"/>
          <w:lang w:eastAsia="en-US"/>
        </w:rPr>
      </w:pPr>
      <w:r w:rsidRPr="00B95727">
        <w:rPr>
          <w:rFonts w:eastAsiaTheme="minorHAnsi" w:cs="Courier New"/>
          <w:lang w:eastAsia="en-US"/>
        </w:rPr>
        <w:t xml:space="preserve">Форма заявлений для предоставления муниципальной услуги </w:t>
      </w:r>
    </w:p>
    <w:p w:rsidR="00B95727" w:rsidRPr="00B95727" w:rsidRDefault="00B95727" w:rsidP="00B95727">
      <w:pPr>
        <w:autoSpaceDE w:val="0"/>
        <w:autoSpaceDN w:val="0"/>
        <w:adjustRightInd w:val="0"/>
        <w:jc w:val="center"/>
        <w:rPr>
          <w:rFonts w:eastAsiaTheme="minorHAnsi" w:cs="Courier New"/>
          <w:lang w:eastAsia="en-US"/>
        </w:rPr>
      </w:pPr>
      <w:r w:rsidRPr="00B95727">
        <w:rPr>
          <w:rFonts w:eastAsiaTheme="minorHAnsi" w:cs="Courier New"/>
          <w:lang w:eastAsia="en-US"/>
        </w:rPr>
        <w:t>«</w:t>
      </w:r>
      <w:r w:rsidRPr="00B95727">
        <w:rPr>
          <w:rFonts w:eastAsiaTheme="minorHAnsi"/>
          <w:lang w:eastAsia="en-US"/>
        </w:rPr>
        <w:t>Выдача разрешения на ввод объекта в эксплуатацию</w:t>
      </w:r>
      <w:r w:rsidRPr="00B95727">
        <w:rPr>
          <w:rFonts w:eastAsiaTheme="minorHAnsi" w:cs="Courier New"/>
          <w:lang w:eastAsia="en-US"/>
        </w:rPr>
        <w:t>» через МФЦ</w:t>
      </w:r>
    </w:p>
    <w:p w:rsidR="00B95727" w:rsidRPr="00B95727" w:rsidRDefault="00B95727" w:rsidP="00B95727">
      <w:pPr>
        <w:autoSpaceDE w:val="0"/>
        <w:autoSpaceDN w:val="0"/>
        <w:adjustRightInd w:val="0"/>
        <w:jc w:val="center"/>
        <w:rPr>
          <w:rFonts w:eastAsiaTheme="minorHAnsi" w:cs="Courier New"/>
          <w:lang w:eastAsia="en-US"/>
        </w:rPr>
      </w:pP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u w:val="single"/>
          <w:lang w:eastAsia="en-US"/>
        </w:rPr>
      </w:pPr>
      <w:r w:rsidRPr="00B95727">
        <w:rPr>
          <w:rFonts w:ascii="Courier New" w:eastAsiaTheme="minorHAnsi" w:hAnsi="Courier New" w:cs="Courier New"/>
          <w:sz w:val="20"/>
          <w:szCs w:val="20"/>
          <w:lang w:eastAsia="en-US"/>
        </w:rPr>
        <w:t>В администрацию</w:t>
      </w:r>
      <w:r w:rsidRPr="00B95727">
        <w:rPr>
          <w:rFonts w:ascii="Courier New" w:eastAsiaTheme="minorHAnsi" w:hAnsi="Courier New" w:cs="Courier New"/>
          <w:sz w:val="20"/>
          <w:szCs w:val="20"/>
          <w:u w:val="single"/>
          <w:lang w:eastAsia="en-US"/>
        </w:rPr>
        <w:t>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Заявитель:___________________________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B95727">
        <w:rPr>
          <w:rFonts w:ascii="Courier New" w:eastAsiaTheme="minorHAnsi" w:hAnsi="Courier New" w:cs="Courier New"/>
          <w:sz w:val="16"/>
          <w:szCs w:val="16"/>
          <w:lang w:eastAsia="en-US"/>
        </w:rPr>
        <w:t>(если заявителем является физическое лицо)</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(наименование документа, серия, номер, кем выдан, когда выдан)</w:t>
      </w:r>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адрес:_______________________________</w:t>
      </w:r>
    </w:p>
    <w:p w:rsidR="00B95727" w:rsidRPr="00B95727" w:rsidRDefault="00B95727" w:rsidP="00B95727">
      <w:pPr>
        <w:autoSpaceDE w:val="0"/>
        <w:autoSpaceDN w:val="0"/>
        <w:adjustRightInd w:val="0"/>
        <w:ind w:left="5103"/>
        <w:jc w:val="both"/>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B95727" w:rsidRPr="00B95727" w:rsidRDefault="00B95727" w:rsidP="00B95727">
      <w:pPr>
        <w:autoSpaceDE w:val="0"/>
        <w:autoSpaceDN w:val="0"/>
        <w:adjustRightInd w:val="0"/>
        <w:ind w:left="5103"/>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Телефон заявителя____________________</w:t>
      </w: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jc w:val="right"/>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jc w:val="center"/>
        <w:rPr>
          <w:rFonts w:ascii="Courier New" w:eastAsiaTheme="minorHAnsi" w:hAnsi="Courier New" w:cs="Courier New"/>
          <w:b/>
          <w:sz w:val="20"/>
          <w:szCs w:val="20"/>
          <w:lang w:eastAsia="en-US"/>
        </w:rPr>
      </w:pPr>
      <w:r w:rsidRPr="00B95727">
        <w:rPr>
          <w:rFonts w:ascii="Courier New" w:eastAsiaTheme="minorHAnsi" w:hAnsi="Courier New" w:cs="Courier New"/>
          <w:b/>
          <w:sz w:val="20"/>
          <w:szCs w:val="20"/>
          <w:lang w:eastAsia="en-US"/>
        </w:rPr>
        <w:t>ЗАЯВЛЕНИЕ</w:t>
      </w:r>
    </w:p>
    <w:p w:rsidR="00B95727" w:rsidRPr="00B95727" w:rsidRDefault="00B95727" w:rsidP="00B95727">
      <w:pPr>
        <w:autoSpaceDE w:val="0"/>
        <w:autoSpaceDN w:val="0"/>
        <w:adjustRightInd w:val="0"/>
        <w:jc w:val="center"/>
        <w:rPr>
          <w:rFonts w:ascii="Courier New" w:eastAsiaTheme="minorHAnsi" w:hAnsi="Courier New" w:cs="Courier New"/>
          <w:b/>
          <w:sz w:val="16"/>
          <w:szCs w:val="16"/>
          <w:lang w:eastAsia="en-US"/>
        </w:rPr>
      </w:pPr>
      <w:r w:rsidRPr="00B95727">
        <w:rPr>
          <w:rFonts w:ascii="Courier New" w:eastAsiaTheme="minorHAnsi" w:hAnsi="Courier New" w:cs="Courier New"/>
          <w:b/>
          <w:sz w:val="20"/>
          <w:szCs w:val="20"/>
          <w:lang w:eastAsia="en-US"/>
        </w:rPr>
        <w:t>о выдаче разрешения на ввод объекта в эксплуатацию</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Прошу выдать разрешение на ввод объекта в эксплуатацию</w:t>
      </w:r>
    </w:p>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________________________________________________________________________________                        </w:t>
      </w:r>
      <w:r w:rsidRPr="00B95727">
        <w:rPr>
          <w:rFonts w:ascii="Courier New" w:eastAsiaTheme="minorHAnsi" w:hAnsi="Courier New" w:cs="Courier New"/>
          <w:sz w:val="16"/>
          <w:szCs w:val="16"/>
          <w:lang w:eastAsia="en-US"/>
        </w:rPr>
        <w:t>(наименование объекта)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 земельном участке  с кадастровым номером:____________________________________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по адресу: 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(субъект Российской Федерации, город, район, улица, номер участка)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Право на пользование землей закреплено 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(наименование документа)</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                   </w:t>
      </w:r>
      <w:r w:rsidRPr="00B95727">
        <w:rPr>
          <w:rFonts w:ascii="Courier New" w:eastAsiaTheme="minorHAnsi" w:hAnsi="Courier New" w:cs="Courier New"/>
          <w:sz w:val="16"/>
          <w:szCs w:val="16"/>
          <w:lang w:eastAsia="en-US"/>
        </w:rPr>
        <w:t>(наименование документа, N, дата выдачи)</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Дополнительно информируем:</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 1. Работы производились подрядным (хозяйственным) способом в соответствии с договором от "____" ______________ 20___ г. N __________________________________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 xml:space="preserve">                     </w:t>
      </w:r>
      <w:proofErr w:type="gramStart"/>
      <w:r w:rsidRPr="00B95727">
        <w:rPr>
          <w:rFonts w:ascii="Courier New" w:eastAsiaTheme="minorHAnsi" w:hAnsi="Courier New" w:cs="Courier New"/>
          <w:sz w:val="16"/>
          <w:szCs w:val="16"/>
          <w:lang w:eastAsia="en-US"/>
        </w:rPr>
        <w:t>(наименование организации, ИНН, юридический и почтовый адреса,</w:t>
      </w:r>
      <w:proofErr w:type="gramEnd"/>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Ф.И.О. руководителя, номер телефона)</w:t>
      </w:r>
      <w:proofErr w:type="gramEnd"/>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________________________________________________________________________________2. Право выполнения строительно-монтажных работ закреплено _____________________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________________________________________________________________________________</w:t>
      </w:r>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proofErr w:type="gramStart"/>
      <w:r w:rsidRPr="00B95727">
        <w:rPr>
          <w:rFonts w:ascii="Courier New" w:eastAsiaTheme="minorHAnsi" w:hAnsi="Courier New" w:cs="Courier New"/>
          <w:sz w:val="16"/>
          <w:szCs w:val="16"/>
          <w:lang w:eastAsia="en-US"/>
        </w:rPr>
        <w:t>(наименование, реквизиты документа, наименование уполномоченной</w:t>
      </w:r>
      <w:proofErr w:type="gramEnd"/>
    </w:p>
    <w:p w:rsidR="00B95727" w:rsidRPr="00B95727" w:rsidRDefault="00B95727" w:rsidP="00B95727">
      <w:pPr>
        <w:autoSpaceDE w:val="0"/>
        <w:autoSpaceDN w:val="0"/>
        <w:adjustRightInd w:val="0"/>
        <w:jc w:val="center"/>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организации, его выдавшей)</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от "_____" ________________ 20___ г. N ___________________</w:t>
      </w:r>
    </w:p>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 земельный участок с кадастровым номером 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r w:rsidRPr="00B95727">
        <w:rPr>
          <w:rFonts w:ascii="Courier New" w:eastAsiaTheme="minorHAnsi" w:hAnsi="Courier New" w:cs="Courier New"/>
          <w:sz w:val="20"/>
          <w:szCs w:val="20"/>
          <w:lang w:eastAsia="en-US"/>
        </w:rPr>
        <w:t xml:space="preserve">Результат предоставления услуги прошу </w:t>
      </w:r>
      <w:r w:rsidRPr="00B95727">
        <w:rPr>
          <w:rFonts w:ascii="Courier New" w:eastAsiaTheme="minorHAnsi" w:hAnsi="Courier New" w:cs="Courier New"/>
          <w:sz w:val="16"/>
          <w:szCs w:val="16"/>
          <w:lang w:eastAsia="en-US"/>
        </w:rPr>
        <w:t>(</w:t>
      </w:r>
      <w:proofErr w:type="gramStart"/>
      <w:r w:rsidRPr="00B95727">
        <w:rPr>
          <w:rFonts w:ascii="Courier New" w:eastAsiaTheme="minorHAnsi" w:hAnsi="Courier New" w:cs="Courier New"/>
          <w:sz w:val="16"/>
          <w:szCs w:val="16"/>
          <w:lang w:eastAsia="en-US"/>
        </w:rPr>
        <w:t>нужное</w:t>
      </w:r>
      <w:proofErr w:type="gramEnd"/>
      <w:r w:rsidRPr="00B95727">
        <w:rPr>
          <w:rFonts w:ascii="Courier New" w:eastAsiaTheme="minorHAnsi" w:hAnsi="Courier New" w:cs="Courier New"/>
          <w:sz w:val="16"/>
          <w:szCs w:val="16"/>
          <w:lang w:eastAsia="en-US"/>
        </w:rPr>
        <w:t xml:space="preserve"> отметить):</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B95727" w:rsidRPr="00B95727" w:rsidTr="00B95727">
        <w:trPr>
          <w:trHeight w:val="277"/>
        </w:trPr>
        <w:tc>
          <w:tcPr>
            <w:tcW w:w="447" w:type="dxa"/>
            <w:shd w:val="clear" w:color="auto" w:fill="auto"/>
          </w:tcPr>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B95727" w:rsidRPr="00B95727" w:rsidRDefault="00B95727" w:rsidP="00B95727">
            <w:pPr>
              <w:autoSpaceDE w:val="0"/>
              <w:autoSpaceDN w:val="0"/>
              <w:adjustRightInd w:val="0"/>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выдать лично в МФЦ;</w:t>
            </w:r>
          </w:p>
        </w:tc>
      </w:tr>
      <w:tr w:rsidR="00B95727" w:rsidRPr="00B95727" w:rsidTr="00B95727">
        <w:trPr>
          <w:trHeight w:val="257"/>
        </w:trPr>
        <w:tc>
          <w:tcPr>
            <w:tcW w:w="447" w:type="dxa"/>
            <w:shd w:val="clear" w:color="auto" w:fill="auto"/>
          </w:tcPr>
          <w:p w:rsidR="00B95727" w:rsidRPr="00B95727" w:rsidRDefault="00B95727" w:rsidP="00B9572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B95727" w:rsidRPr="00B95727" w:rsidRDefault="00B95727" w:rsidP="00B95727">
            <w:pPr>
              <w:autoSpaceDE w:val="0"/>
              <w:autoSpaceDN w:val="0"/>
              <w:adjustRightInd w:val="0"/>
              <w:ind w:right="-108"/>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направить почтовой связью по адресу:_______________________________________</w:t>
            </w:r>
          </w:p>
        </w:tc>
      </w:tr>
    </w:tbl>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_______________________________________________________________________________.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____________              _________    _____________________________________</w:t>
      </w:r>
    </w:p>
    <w:p w:rsidR="00B95727" w:rsidRPr="00B95727" w:rsidRDefault="00B95727" w:rsidP="00B95727">
      <w:pPr>
        <w:autoSpaceDE w:val="0"/>
        <w:autoSpaceDN w:val="0"/>
        <w:adjustRightInd w:val="0"/>
        <w:jc w:val="both"/>
        <w:rPr>
          <w:rFonts w:ascii="Courier New" w:eastAsiaTheme="minorHAnsi" w:hAnsi="Courier New" w:cs="Courier New"/>
          <w:sz w:val="16"/>
          <w:szCs w:val="16"/>
          <w:lang w:eastAsia="en-US"/>
        </w:rPr>
      </w:pPr>
      <w:r w:rsidRPr="00B95727">
        <w:rPr>
          <w:rFonts w:ascii="Courier New" w:eastAsiaTheme="minorHAnsi" w:hAnsi="Courier New" w:cs="Courier New"/>
          <w:sz w:val="16"/>
          <w:szCs w:val="16"/>
          <w:lang w:eastAsia="en-US"/>
        </w:rPr>
        <w:t xml:space="preserve">       </w:t>
      </w:r>
      <w:proofErr w:type="gramStart"/>
      <w:r w:rsidRPr="00B95727">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B95727" w:rsidRPr="00B95727" w:rsidRDefault="00B95727" w:rsidP="00B95727">
      <w:pPr>
        <w:autoSpaceDE w:val="0"/>
        <w:autoSpaceDN w:val="0"/>
        <w:adjustRightInd w:val="0"/>
        <w:jc w:val="both"/>
        <w:rPr>
          <w:rFonts w:ascii="Courier New" w:eastAsiaTheme="minorHAnsi" w:hAnsi="Courier New" w:cs="Courier New"/>
          <w:sz w:val="20"/>
          <w:szCs w:val="20"/>
          <w:lang w:eastAsia="en-US"/>
        </w:rPr>
      </w:pPr>
      <w:r w:rsidRPr="00B95727">
        <w:rPr>
          <w:rFonts w:ascii="Courier New" w:eastAsiaTheme="minorHAnsi" w:hAnsi="Courier New" w:cs="Courier New"/>
          <w:sz w:val="20"/>
          <w:szCs w:val="20"/>
          <w:lang w:eastAsia="en-US"/>
        </w:rPr>
        <w:t xml:space="preserve">                              М.П.</w:t>
      </w:r>
    </w:p>
    <w:p w:rsidR="00133680" w:rsidRPr="00133680" w:rsidRDefault="00133680" w:rsidP="00B95727">
      <w:pPr>
        <w:spacing w:after="200" w:line="276" w:lineRule="auto"/>
        <w:jc w:val="right"/>
        <w:rPr>
          <w:rFonts w:eastAsiaTheme="minorEastAsia"/>
          <w:sz w:val="20"/>
          <w:szCs w:val="20"/>
        </w:rPr>
      </w:pP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rPr>
        <w:tab/>
      </w:r>
      <w:r w:rsidRPr="00133680">
        <w:rPr>
          <w:rFonts w:eastAsiaTheme="minorEastAsia"/>
          <w:sz w:val="20"/>
          <w:szCs w:val="20"/>
        </w:rPr>
        <w:tab/>
      </w:r>
    </w:p>
    <w:p w:rsidR="00133680" w:rsidRPr="00133680" w:rsidRDefault="00133680" w:rsidP="00133680">
      <w:pPr>
        <w:autoSpaceDE w:val="0"/>
        <w:autoSpaceDN w:val="0"/>
        <w:adjustRightInd w:val="0"/>
        <w:jc w:val="right"/>
        <w:rPr>
          <w:rFonts w:eastAsiaTheme="minorEastAsia"/>
        </w:rPr>
      </w:pPr>
    </w:p>
    <w:p w:rsidR="00133680" w:rsidRPr="00133680" w:rsidRDefault="00133680" w:rsidP="00133680">
      <w:pPr>
        <w:autoSpaceDE w:val="0"/>
        <w:autoSpaceDN w:val="0"/>
        <w:adjustRightInd w:val="0"/>
        <w:jc w:val="right"/>
        <w:rPr>
          <w:rFonts w:eastAsiaTheme="minorEastAsia"/>
        </w:rPr>
      </w:pPr>
      <w:r w:rsidRPr="00133680">
        <w:rPr>
          <w:rFonts w:eastAsiaTheme="minorEastAsia"/>
        </w:rPr>
        <w:t>Приложение №</w:t>
      </w:r>
      <w:r w:rsidR="00162F3F">
        <w:rPr>
          <w:rFonts w:eastAsiaTheme="minorEastAsia"/>
        </w:rPr>
        <w:t xml:space="preserve"> </w:t>
      </w:r>
      <w:r w:rsidRPr="00133680">
        <w:rPr>
          <w:rFonts w:eastAsiaTheme="minorEastAsia"/>
        </w:rPr>
        <w:t>4</w:t>
      </w:r>
    </w:p>
    <w:p w:rsidR="00133680" w:rsidRPr="00133680" w:rsidRDefault="00133680" w:rsidP="00133680">
      <w:pPr>
        <w:spacing w:line="276" w:lineRule="auto"/>
        <w:jc w:val="right"/>
        <w:rPr>
          <w:rFonts w:eastAsia="Calibri"/>
          <w:sz w:val="22"/>
          <w:szCs w:val="22"/>
          <w:lang w:eastAsia="en-US"/>
        </w:rPr>
      </w:pPr>
      <w:r w:rsidRPr="00133680">
        <w:rPr>
          <w:rFonts w:eastAsia="Calibri"/>
          <w:sz w:val="20"/>
          <w:szCs w:val="20"/>
          <w:lang w:eastAsia="en-US"/>
        </w:rPr>
        <w:t>Кому</w:t>
      </w:r>
      <w:r w:rsidRPr="00133680">
        <w:rPr>
          <w:rFonts w:eastAsia="Calibri"/>
          <w:sz w:val="22"/>
          <w:szCs w:val="22"/>
          <w:lang w:eastAsia="en-US"/>
        </w:rPr>
        <w:t xml:space="preserve">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 xml:space="preserve"> (наименование  застройщика)</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proofErr w:type="gramStart"/>
      <w:r w:rsidRPr="00133680">
        <w:rPr>
          <w:rFonts w:eastAsia="Calibri"/>
          <w:sz w:val="16"/>
          <w:szCs w:val="16"/>
          <w:lang w:eastAsia="en-US"/>
        </w:rPr>
        <w:t xml:space="preserve">(фамилия, имя, отчество – для граждан </w:t>
      </w:r>
      <w:proofErr w:type="gramEnd"/>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tabs>
          <w:tab w:val="center" w:pos="4677"/>
          <w:tab w:val="right" w:pos="9355"/>
        </w:tabs>
        <w:spacing w:line="276" w:lineRule="auto"/>
        <w:jc w:val="right"/>
        <w:rPr>
          <w:rFonts w:eastAsia="Calibri"/>
          <w:lang w:eastAsia="en-US"/>
        </w:rPr>
      </w:pPr>
      <w:r w:rsidRPr="00133680">
        <w:rPr>
          <w:rFonts w:eastAsia="Calibri"/>
          <w:lang w:eastAsia="en-US"/>
        </w:rPr>
        <w:tab/>
      </w:r>
      <w:r w:rsidRPr="00133680">
        <w:rPr>
          <w:rFonts w:eastAsia="Calibri"/>
          <w:sz w:val="16"/>
          <w:szCs w:val="16"/>
          <w:lang w:eastAsia="en-US"/>
        </w:rPr>
        <w:t>полное наименование организации –</w:t>
      </w:r>
    </w:p>
    <w:p w:rsidR="00133680" w:rsidRPr="00133680" w:rsidRDefault="00133680" w:rsidP="00133680">
      <w:pPr>
        <w:tabs>
          <w:tab w:val="center" w:pos="4677"/>
          <w:tab w:val="right" w:pos="9355"/>
        </w:tabs>
        <w:spacing w:line="276" w:lineRule="auto"/>
        <w:jc w:val="right"/>
        <w:rPr>
          <w:rFonts w:eastAsia="Calibri"/>
          <w:sz w:val="20"/>
          <w:szCs w:val="20"/>
          <w:lang w:eastAsia="en-US"/>
        </w:rPr>
      </w:pPr>
      <w:r w:rsidRPr="00133680">
        <w:rPr>
          <w:rFonts w:eastAsia="Calibri"/>
          <w:lang w:eastAsia="en-US"/>
        </w:rPr>
        <w:t xml:space="preserve">________________________                                                                                      </w:t>
      </w:r>
      <w:r w:rsidRPr="00133680">
        <w:rPr>
          <w:rFonts w:eastAsia="Calibri"/>
          <w:u w:val="single"/>
          <w:lang w:eastAsia="en-US"/>
        </w:rPr>
        <w:t xml:space="preserve">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 xml:space="preserve">для юридических лиц) его почтовый </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___________________________________</w:t>
      </w:r>
    </w:p>
    <w:p w:rsidR="00133680" w:rsidRPr="00133680" w:rsidRDefault="00133680" w:rsidP="00133680">
      <w:pPr>
        <w:spacing w:line="276" w:lineRule="auto"/>
        <w:jc w:val="right"/>
        <w:rPr>
          <w:rFonts w:eastAsia="Calibri"/>
          <w:sz w:val="16"/>
          <w:szCs w:val="16"/>
          <w:lang w:eastAsia="en-US"/>
        </w:rPr>
      </w:pPr>
      <w:r w:rsidRPr="00133680">
        <w:rPr>
          <w:rFonts w:eastAsia="Calibri"/>
          <w:sz w:val="16"/>
          <w:szCs w:val="16"/>
          <w:lang w:eastAsia="en-US"/>
        </w:rPr>
        <w:t>индекс и адрес, адрес электронной почты)</w:t>
      </w:r>
    </w:p>
    <w:p w:rsidR="00133680" w:rsidRPr="00133680" w:rsidRDefault="00133680" w:rsidP="00133680">
      <w:pPr>
        <w:spacing w:line="276" w:lineRule="auto"/>
        <w:jc w:val="right"/>
        <w:rPr>
          <w:rFonts w:eastAsia="Calibri"/>
          <w:b/>
          <w:lang w:eastAsia="en-US"/>
        </w:rPr>
      </w:pPr>
    </w:p>
    <w:p w:rsidR="00133680" w:rsidRPr="00133680" w:rsidRDefault="00133680" w:rsidP="00133680">
      <w:pPr>
        <w:spacing w:line="276" w:lineRule="auto"/>
        <w:jc w:val="center"/>
        <w:rPr>
          <w:rFonts w:eastAsia="Calibri"/>
          <w:b/>
          <w:lang w:eastAsia="en-US"/>
        </w:rPr>
      </w:pPr>
    </w:p>
    <w:p w:rsidR="00133680" w:rsidRPr="00133680" w:rsidRDefault="00133680" w:rsidP="00133680">
      <w:pPr>
        <w:spacing w:line="276" w:lineRule="auto"/>
        <w:jc w:val="center"/>
        <w:rPr>
          <w:rFonts w:eastAsia="Calibri"/>
          <w:b/>
          <w:lang w:eastAsia="en-US"/>
        </w:rPr>
      </w:pPr>
      <w:r w:rsidRPr="00133680">
        <w:rPr>
          <w:rFonts w:eastAsia="Calibri"/>
          <w:b/>
          <w:lang w:eastAsia="en-US"/>
        </w:rPr>
        <w:t>РАЗРЕШЕНИЕ</w:t>
      </w:r>
    </w:p>
    <w:p w:rsidR="00133680" w:rsidRPr="00133680" w:rsidRDefault="00133680" w:rsidP="00133680">
      <w:pPr>
        <w:spacing w:line="276" w:lineRule="auto"/>
        <w:jc w:val="center"/>
        <w:rPr>
          <w:rFonts w:eastAsia="Calibri"/>
          <w:b/>
          <w:lang w:eastAsia="en-US"/>
        </w:rPr>
      </w:pPr>
      <w:r w:rsidRPr="00133680">
        <w:rPr>
          <w:rFonts w:eastAsia="Calibri"/>
          <w:b/>
          <w:lang w:eastAsia="en-US"/>
        </w:rPr>
        <w:t>на ввод объекта в эксплуатацию</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 xml:space="preserve">«___» __________ 20__ г.                                                                                                        № </w:t>
      </w:r>
      <w:r w:rsidRPr="00133680">
        <w:rPr>
          <w:rFonts w:eastAsia="Calibri"/>
          <w:sz w:val="20"/>
          <w:szCs w:val="20"/>
          <w:lang w:val="en-US" w:eastAsia="en-US"/>
        </w:rPr>
        <w:t>RU</w:t>
      </w:r>
      <w:r w:rsidRPr="00133680">
        <w:rPr>
          <w:rFonts w:eastAsia="Calibri"/>
          <w:sz w:val="20"/>
          <w:szCs w:val="20"/>
          <w:lang w:eastAsia="en-US"/>
        </w:rPr>
        <w:t>25522-___-____</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2"/>
          <w:szCs w:val="22"/>
          <w:lang w:eastAsia="en-US"/>
        </w:rPr>
      </w:pPr>
      <w:r w:rsidRPr="00133680">
        <w:rPr>
          <w:rFonts w:eastAsia="Calibri"/>
          <w:sz w:val="20"/>
          <w:szCs w:val="20"/>
          <w:lang w:val="en-US" w:eastAsia="en-US"/>
        </w:rPr>
        <w:t>I</w:t>
      </w:r>
      <w:r w:rsidRPr="00133680">
        <w:rPr>
          <w:rFonts w:eastAsia="Calibri"/>
          <w:sz w:val="20"/>
          <w:szCs w:val="20"/>
          <w:lang w:eastAsia="en-US"/>
        </w:rPr>
        <w:t>.</w:t>
      </w:r>
      <w:r w:rsidRPr="00133680">
        <w:rPr>
          <w:rFonts w:eastAsia="Calibri"/>
          <w:sz w:val="20"/>
          <w:szCs w:val="20"/>
          <w:u w:val="single"/>
          <w:lang w:eastAsia="en-US"/>
        </w:rPr>
        <w:t xml:space="preserve">                                </w:t>
      </w:r>
      <w:r w:rsidRPr="00133680">
        <w:rPr>
          <w:rFonts w:eastAsia="Calibri"/>
          <w:u w:val="single"/>
          <w:lang w:eastAsia="en-US"/>
        </w:rPr>
        <w:t xml:space="preserve">Администрация Яковлевского муниципального района  </w:t>
      </w:r>
      <w:r w:rsidRPr="00133680">
        <w:rPr>
          <w:rFonts w:eastAsia="Calibri"/>
          <w:sz w:val="20"/>
          <w:szCs w:val="20"/>
          <w:u w:val="single"/>
          <w:lang w:eastAsia="en-US"/>
        </w:rPr>
        <w:t xml:space="preserve">           </w:t>
      </w:r>
      <w:r w:rsidRPr="00133680">
        <w:rPr>
          <w:rFonts w:eastAsia="Calibri"/>
          <w:sz w:val="22"/>
          <w:szCs w:val="22"/>
          <w:u w:val="single"/>
          <w:lang w:eastAsia="en-US"/>
        </w:rPr>
        <w:t xml:space="preserve">                     </w:t>
      </w:r>
      <w:r w:rsidRPr="00133680">
        <w:rPr>
          <w:rFonts w:eastAsia="Calibri"/>
          <w:sz w:val="22"/>
          <w:szCs w:val="22"/>
          <w:lang w:eastAsia="en-US"/>
        </w:rPr>
        <w:t>_</w:t>
      </w:r>
    </w:p>
    <w:p w:rsidR="00133680" w:rsidRPr="00133680" w:rsidRDefault="00133680" w:rsidP="00133680">
      <w:pPr>
        <w:spacing w:line="276" w:lineRule="auto"/>
        <w:jc w:val="center"/>
        <w:rPr>
          <w:rFonts w:eastAsia="Calibri"/>
          <w:sz w:val="16"/>
          <w:szCs w:val="16"/>
          <w:lang w:eastAsia="en-US"/>
        </w:rPr>
      </w:pPr>
      <w:proofErr w:type="gramStart"/>
      <w:r w:rsidRPr="00133680">
        <w:rPr>
          <w:rFonts w:eastAsia="Calibri"/>
          <w:sz w:val="16"/>
          <w:szCs w:val="16"/>
          <w:lang w:eastAsia="en-US"/>
        </w:rPr>
        <w:t>(наименование уполномоченного федерального органа исполнительной власти или органа исполнительной власти субъекта Российской</w:t>
      </w:r>
      <w:proofErr w:type="gramEnd"/>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 xml:space="preserve">Федерации, или органа местного самоуправления </w:t>
      </w:r>
      <w:proofErr w:type="gramStart"/>
      <w:r w:rsidRPr="00133680">
        <w:rPr>
          <w:rFonts w:eastAsia="Calibri"/>
          <w:sz w:val="16"/>
          <w:szCs w:val="16"/>
          <w:lang w:eastAsia="en-US"/>
        </w:rPr>
        <w:t>осуществляющих</w:t>
      </w:r>
      <w:proofErr w:type="gramEnd"/>
      <w:r w:rsidRPr="00133680">
        <w:rPr>
          <w:rFonts w:eastAsia="Calibri"/>
          <w:sz w:val="16"/>
          <w:szCs w:val="16"/>
          <w:lang w:eastAsia="en-US"/>
        </w:rPr>
        <w:t xml:space="preserve"> выдачу разрешения на строительство,</w:t>
      </w:r>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государственная корпорация «</w:t>
      </w:r>
      <w:proofErr w:type="spellStart"/>
      <w:r w:rsidRPr="00133680">
        <w:rPr>
          <w:rFonts w:eastAsia="Calibri"/>
          <w:sz w:val="16"/>
          <w:szCs w:val="16"/>
          <w:lang w:eastAsia="en-US"/>
        </w:rPr>
        <w:t>Росатом</w:t>
      </w:r>
      <w:proofErr w:type="spellEnd"/>
      <w:r w:rsidRPr="00133680">
        <w:rPr>
          <w:rFonts w:eastAsia="Calibri"/>
          <w:sz w:val="16"/>
          <w:szCs w:val="16"/>
          <w:lang w:eastAsia="en-US"/>
        </w:rPr>
        <w:t>»)</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недвижимости</w:t>
      </w:r>
      <w:r w:rsidRPr="00133680">
        <w:rPr>
          <w:rFonts w:eastAsia="Calibri"/>
          <w:sz w:val="22"/>
          <w:szCs w:val="22"/>
          <w:u w:val="single"/>
          <w:lang w:eastAsia="en-US"/>
        </w:rPr>
        <w:t xml:space="preserve">                                                         </w:t>
      </w:r>
    </w:p>
    <w:p w:rsidR="00133680" w:rsidRPr="00133680" w:rsidRDefault="00133680" w:rsidP="00133680">
      <w:pPr>
        <w:spacing w:line="276" w:lineRule="auto"/>
        <w:jc w:val="both"/>
        <w:rPr>
          <w:rFonts w:eastAsia="Calibri"/>
          <w:sz w:val="22"/>
          <w:szCs w:val="22"/>
          <w:u w:val="single"/>
          <w:lang w:eastAsia="en-US"/>
        </w:rPr>
      </w:pPr>
      <w:r w:rsidRPr="00133680">
        <w:rPr>
          <w:rFonts w:eastAsia="Calibri"/>
          <w:sz w:val="22"/>
          <w:szCs w:val="22"/>
          <w:u w:val="single"/>
          <w:lang w:eastAsia="en-US"/>
        </w:rPr>
        <w:t xml:space="preserve">______________________________________________________________________________                                                                               </w:t>
      </w:r>
    </w:p>
    <w:p w:rsidR="00133680" w:rsidRPr="00133680" w:rsidRDefault="00133680" w:rsidP="00133680">
      <w:pPr>
        <w:spacing w:line="276" w:lineRule="auto"/>
        <w:jc w:val="center"/>
        <w:rPr>
          <w:rFonts w:eastAsia="Calibri"/>
          <w:sz w:val="16"/>
          <w:szCs w:val="16"/>
          <w:lang w:eastAsia="en-US"/>
        </w:rPr>
      </w:pPr>
      <w:proofErr w:type="gramStart"/>
      <w:r w:rsidRPr="00133680">
        <w:rPr>
          <w:rFonts w:eastAsia="Calibri"/>
          <w:sz w:val="16"/>
          <w:szCs w:val="16"/>
          <w:lang w:eastAsia="en-US"/>
        </w:rPr>
        <w:t>(наименование объекта (этапа)</w:t>
      </w:r>
      <w:proofErr w:type="gramEnd"/>
    </w:p>
    <w:p w:rsidR="00133680" w:rsidRPr="00133680" w:rsidRDefault="00133680" w:rsidP="00133680">
      <w:pPr>
        <w:spacing w:line="276" w:lineRule="auto"/>
        <w:jc w:val="center"/>
        <w:rPr>
          <w:rFonts w:eastAsia="Calibri"/>
          <w:sz w:val="16"/>
          <w:szCs w:val="16"/>
          <w:lang w:eastAsia="en-US"/>
        </w:rPr>
      </w:pPr>
      <w:r w:rsidRPr="00133680">
        <w:rPr>
          <w:rFonts w:eastAsia="Calibri"/>
          <w:sz w:val="16"/>
          <w:szCs w:val="16"/>
          <w:lang w:eastAsia="en-US"/>
        </w:rPr>
        <w:t>капитального строительства в соответствии с проектной документацией, кадастровый номер объекта)</w:t>
      </w:r>
    </w:p>
    <w:p w:rsidR="00133680" w:rsidRPr="00133680" w:rsidRDefault="00133680" w:rsidP="00133680">
      <w:pPr>
        <w:spacing w:line="276" w:lineRule="auto"/>
        <w:jc w:val="both"/>
        <w:rPr>
          <w:rFonts w:eastAsia="Calibri"/>
          <w:sz w:val="20"/>
          <w:szCs w:val="20"/>
          <w:lang w:eastAsia="en-US"/>
        </w:rPr>
      </w:pPr>
      <w:proofErr w:type="gramStart"/>
      <w:r w:rsidRPr="00133680">
        <w:rPr>
          <w:rFonts w:eastAsia="Calibri"/>
          <w:sz w:val="20"/>
          <w:szCs w:val="20"/>
          <w:lang w:eastAsia="en-US"/>
        </w:rPr>
        <w:t>расположенного</w:t>
      </w:r>
      <w:proofErr w:type="gramEnd"/>
      <w:r w:rsidRPr="00133680">
        <w:rPr>
          <w:rFonts w:eastAsia="Calibri"/>
          <w:sz w:val="20"/>
          <w:szCs w:val="20"/>
          <w:lang w:eastAsia="en-US"/>
        </w:rPr>
        <w:t xml:space="preserve"> по адресу: __________________________________________________________________</w:t>
      </w:r>
    </w:p>
    <w:p w:rsidR="00133680" w:rsidRPr="00133680" w:rsidRDefault="00133680" w:rsidP="00133680">
      <w:pPr>
        <w:spacing w:line="276" w:lineRule="auto"/>
        <w:rPr>
          <w:rFonts w:eastAsia="Calibri"/>
          <w:sz w:val="16"/>
          <w:szCs w:val="16"/>
          <w:lang w:eastAsia="en-US"/>
        </w:rPr>
      </w:pPr>
      <w:r w:rsidRPr="00133680">
        <w:rPr>
          <w:rFonts w:eastAsia="Calibri"/>
          <w:sz w:val="16"/>
          <w:szCs w:val="16"/>
          <w:lang w:eastAsia="en-US"/>
        </w:rPr>
        <w:t xml:space="preserve">                                                 </w:t>
      </w:r>
      <w:proofErr w:type="gramStart"/>
      <w:r w:rsidRPr="00133680">
        <w:rPr>
          <w:rFonts w:eastAsia="Calibri"/>
          <w:sz w:val="16"/>
          <w:szCs w:val="16"/>
          <w:lang w:eastAsia="en-US"/>
        </w:rPr>
        <w:t>(адрес объекта капитального строительства в соответствии с государственным адресным</w:t>
      </w:r>
      <w:proofErr w:type="gramEnd"/>
    </w:p>
    <w:p w:rsidR="00133680" w:rsidRPr="00133680" w:rsidRDefault="00133680" w:rsidP="00133680">
      <w:pPr>
        <w:spacing w:line="276" w:lineRule="auto"/>
        <w:rPr>
          <w:rFonts w:eastAsia="Calibri"/>
          <w:sz w:val="16"/>
          <w:szCs w:val="16"/>
          <w:lang w:eastAsia="en-US"/>
        </w:rPr>
      </w:pPr>
      <w:r w:rsidRPr="00133680">
        <w:rPr>
          <w:rFonts w:eastAsia="Calibri"/>
          <w:sz w:val="16"/>
          <w:szCs w:val="16"/>
          <w:lang w:eastAsia="en-US"/>
        </w:rPr>
        <w:t xml:space="preserve">                                                     реестром с указанием реквизитов документов о присвоении, об изменении адреса)</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на земельном участке с кадастровым номером  _________________________________________________</w:t>
      </w: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строительный адрес  _________________________________________________________________________</w:t>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в отношении объекта капитального строительства выдано разрешение на строительство, №</w:t>
      </w:r>
      <w:r w:rsidRPr="00133680">
        <w:rPr>
          <w:rFonts w:eastAsia="Calibri"/>
          <w:sz w:val="20"/>
          <w:szCs w:val="20"/>
          <w:lang w:val="en-US" w:eastAsia="en-US"/>
        </w:rPr>
        <w:t>RU</w:t>
      </w:r>
      <w:r w:rsidRPr="00133680">
        <w:rPr>
          <w:rFonts w:eastAsia="Calibri"/>
          <w:sz w:val="20"/>
          <w:szCs w:val="20"/>
          <w:lang w:eastAsia="en-US"/>
        </w:rPr>
        <w:t xml:space="preserve">25522-__-___, дата выдачи «___» ______ 20__г., орган выдавший разрешение на строительство </w:t>
      </w:r>
      <w:r w:rsidRPr="00133680">
        <w:rPr>
          <w:rFonts w:eastAsia="Calibri"/>
          <w:sz w:val="20"/>
          <w:szCs w:val="20"/>
          <w:u w:val="single"/>
          <w:lang w:eastAsia="en-US"/>
        </w:rPr>
        <w:t>Администрация Яковлевского муниципального района</w:t>
      </w:r>
    </w:p>
    <w:p w:rsidR="00133680" w:rsidRPr="00133680" w:rsidRDefault="00133680" w:rsidP="00133680">
      <w:pPr>
        <w:spacing w:line="276" w:lineRule="auto"/>
        <w:jc w:val="both"/>
        <w:rPr>
          <w:rFonts w:eastAsia="Calibri"/>
          <w:sz w:val="20"/>
          <w:szCs w:val="20"/>
          <w:u w:val="single"/>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 xml:space="preserve"> </w:t>
      </w:r>
      <w:r w:rsidRPr="00133680">
        <w:rPr>
          <w:rFonts w:eastAsia="Calibri"/>
          <w:sz w:val="20"/>
          <w:szCs w:val="20"/>
          <w:lang w:val="en-US" w:eastAsia="en-US"/>
        </w:rPr>
        <w:t>II</w:t>
      </w:r>
      <w:r w:rsidRPr="00133680">
        <w:rPr>
          <w:rFonts w:eastAsia="Calibri"/>
          <w:sz w:val="20"/>
          <w:szCs w:val="20"/>
          <w:lang w:eastAsia="en-US"/>
        </w:rPr>
        <w:t>. Сведения об объекте капитального строительства</w:t>
      </w:r>
    </w:p>
    <w:tbl>
      <w:tblPr>
        <w:tblStyle w:val="31"/>
        <w:tblW w:w="9571" w:type="dxa"/>
        <w:tblLook w:val="04A0" w:firstRow="1" w:lastRow="0" w:firstColumn="1" w:lastColumn="0" w:noHBand="0" w:noVBand="1"/>
      </w:tblPr>
      <w:tblGrid>
        <w:gridCol w:w="5608"/>
        <w:gridCol w:w="1209"/>
        <w:gridCol w:w="1371"/>
        <w:gridCol w:w="86"/>
        <w:gridCol w:w="1297"/>
      </w:tblGrid>
      <w:tr w:rsidR="00133680" w:rsidRPr="00133680" w:rsidTr="008E2349">
        <w:trPr>
          <w:trHeight w:val="116"/>
        </w:trPr>
        <w:tc>
          <w:tcPr>
            <w:tcW w:w="5608" w:type="dxa"/>
          </w:tcPr>
          <w:p w:rsidR="00133680" w:rsidRPr="00133680" w:rsidRDefault="00133680" w:rsidP="00133680">
            <w:pPr>
              <w:jc w:val="center"/>
              <w:rPr>
                <w:sz w:val="20"/>
                <w:szCs w:val="20"/>
              </w:rPr>
            </w:pPr>
            <w:r w:rsidRPr="00133680">
              <w:rPr>
                <w:sz w:val="20"/>
                <w:szCs w:val="20"/>
              </w:rPr>
              <w:t>Наименование показателя</w:t>
            </w:r>
          </w:p>
        </w:tc>
        <w:tc>
          <w:tcPr>
            <w:tcW w:w="1209" w:type="dxa"/>
          </w:tcPr>
          <w:p w:rsidR="00133680" w:rsidRPr="00133680" w:rsidRDefault="00133680" w:rsidP="00133680">
            <w:pPr>
              <w:jc w:val="center"/>
              <w:rPr>
                <w:sz w:val="20"/>
                <w:szCs w:val="20"/>
              </w:rPr>
            </w:pPr>
            <w:r w:rsidRPr="00133680">
              <w:rPr>
                <w:sz w:val="20"/>
                <w:szCs w:val="20"/>
              </w:rPr>
              <w:t>Единица измерения</w:t>
            </w:r>
          </w:p>
        </w:tc>
        <w:tc>
          <w:tcPr>
            <w:tcW w:w="1457" w:type="dxa"/>
            <w:gridSpan w:val="2"/>
          </w:tcPr>
          <w:p w:rsidR="00133680" w:rsidRPr="00133680" w:rsidRDefault="00133680" w:rsidP="00133680">
            <w:pPr>
              <w:jc w:val="center"/>
              <w:rPr>
                <w:sz w:val="20"/>
                <w:szCs w:val="20"/>
              </w:rPr>
            </w:pPr>
            <w:r w:rsidRPr="00133680">
              <w:rPr>
                <w:sz w:val="20"/>
                <w:szCs w:val="20"/>
              </w:rPr>
              <w:t>По проекту</w:t>
            </w:r>
          </w:p>
        </w:tc>
        <w:tc>
          <w:tcPr>
            <w:tcW w:w="1297" w:type="dxa"/>
          </w:tcPr>
          <w:p w:rsidR="00133680" w:rsidRPr="00133680" w:rsidRDefault="00133680" w:rsidP="00133680">
            <w:pPr>
              <w:jc w:val="center"/>
              <w:rPr>
                <w:sz w:val="20"/>
                <w:szCs w:val="20"/>
              </w:rPr>
            </w:pPr>
            <w:r w:rsidRPr="00133680">
              <w:rPr>
                <w:sz w:val="20"/>
                <w:szCs w:val="20"/>
              </w:rPr>
              <w:t xml:space="preserve">Фактически </w:t>
            </w:r>
          </w:p>
        </w:tc>
      </w:tr>
      <w:tr w:rsidR="00133680" w:rsidRPr="00133680" w:rsidTr="008E2349">
        <w:trPr>
          <w:trHeight w:val="116"/>
        </w:trPr>
        <w:tc>
          <w:tcPr>
            <w:tcW w:w="9571" w:type="dxa"/>
            <w:gridSpan w:val="5"/>
          </w:tcPr>
          <w:p w:rsidR="00133680" w:rsidRPr="00133680" w:rsidRDefault="00133680" w:rsidP="00133680">
            <w:pPr>
              <w:numPr>
                <w:ilvl w:val="0"/>
                <w:numId w:val="30"/>
              </w:numPr>
              <w:contextualSpacing/>
              <w:jc w:val="center"/>
              <w:rPr>
                <w:sz w:val="20"/>
                <w:szCs w:val="20"/>
              </w:rPr>
            </w:pPr>
            <w:r w:rsidRPr="00133680">
              <w:rPr>
                <w:sz w:val="20"/>
                <w:szCs w:val="20"/>
              </w:rPr>
              <w:t>Общие показатели вводимого в эксплуатацию объекта</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Строительный объем – всего</w:t>
            </w:r>
          </w:p>
        </w:tc>
        <w:tc>
          <w:tcPr>
            <w:tcW w:w="1209" w:type="dxa"/>
          </w:tcPr>
          <w:p w:rsidR="00133680" w:rsidRPr="00133680" w:rsidRDefault="00133680" w:rsidP="00133680">
            <w:pPr>
              <w:jc w:val="center"/>
              <w:rPr>
                <w:sz w:val="20"/>
                <w:szCs w:val="20"/>
              </w:rPr>
            </w:pPr>
            <w:proofErr w:type="spellStart"/>
            <w:r w:rsidRPr="00133680">
              <w:rPr>
                <w:sz w:val="20"/>
                <w:szCs w:val="20"/>
              </w:rPr>
              <w:t>куб.м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в том числе подземной части</w:t>
            </w:r>
          </w:p>
        </w:tc>
        <w:tc>
          <w:tcPr>
            <w:tcW w:w="1209" w:type="dxa"/>
          </w:tcPr>
          <w:p w:rsidR="00133680" w:rsidRPr="00133680" w:rsidRDefault="00133680" w:rsidP="00133680">
            <w:pPr>
              <w:jc w:val="center"/>
              <w:rPr>
                <w:sz w:val="20"/>
                <w:szCs w:val="20"/>
              </w:rPr>
            </w:pPr>
            <w:proofErr w:type="spellStart"/>
            <w:r w:rsidRPr="00133680">
              <w:rPr>
                <w:sz w:val="20"/>
                <w:szCs w:val="20"/>
              </w:rPr>
              <w:t>куб.м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Площадь нежилых помещений</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Площадь встроено-пристроенных помещений</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зданий, сооружений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3"/>
        </w:trPr>
        <w:tc>
          <w:tcPr>
            <w:tcW w:w="9571" w:type="dxa"/>
            <w:gridSpan w:val="5"/>
          </w:tcPr>
          <w:p w:rsidR="00133680" w:rsidRPr="00133680" w:rsidRDefault="00133680" w:rsidP="00133680">
            <w:pPr>
              <w:ind w:left="360"/>
              <w:jc w:val="center"/>
              <w:rPr>
                <w:sz w:val="20"/>
                <w:szCs w:val="20"/>
              </w:rPr>
            </w:pPr>
            <w:r w:rsidRPr="00133680">
              <w:rPr>
                <w:sz w:val="20"/>
                <w:szCs w:val="20"/>
              </w:rPr>
              <w:t xml:space="preserve"> Объекты непроизводственного назначения</w:t>
            </w:r>
          </w:p>
        </w:tc>
      </w:tr>
      <w:tr w:rsidR="00133680" w:rsidRPr="00133680" w:rsidTr="008E2349">
        <w:trPr>
          <w:trHeight w:val="112"/>
        </w:trPr>
        <w:tc>
          <w:tcPr>
            <w:tcW w:w="9571" w:type="dxa"/>
            <w:gridSpan w:val="5"/>
          </w:tcPr>
          <w:p w:rsidR="00133680" w:rsidRPr="00133680" w:rsidRDefault="00133680" w:rsidP="00133680">
            <w:pPr>
              <w:numPr>
                <w:ilvl w:val="1"/>
                <w:numId w:val="30"/>
              </w:numPr>
              <w:contextualSpacing/>
              <w:jc w:val="center"/>
              <w:rPr>
                <w:sz w:val="20"/>
                <w:szCs w:val="20"/>
              </w:rPr>
            </w:pPr>
            <w:r w:rsidRPr="00133680">
              <w:rPr>
                <w:sz w:val="20"/>
                <w:szCs w:val="20"/>
              </w:rPr>
              <w:t>Нежилые объекты</w:t>
            </w:r>
          </w:p>
          <w:p w:rsidR="00133680" w:rsidRPr="00133680" w:rsidRDefault="00133680" w:rsidP="00133680">
            <w:pPr>
              <w:ind w:left="360"/>
              <w:jc w:val="center"/>
              <w:rPr>
                <w:sz w:val="20"/>
                <w:szCs w:val="20"/>
              </w:rPr>
            </w:pPr>
            <w:r w:rsidRPr="00133680">
              <w:rPr>
                <w:sz w:val="20"/>
                <w:szCs w:val="20"/>
              </w:rPr>
              <w:t>(объекты здравоохранения, образования, культуры, отдыха, спорта и т.д.)</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мест</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помещений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Вместимость</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этажей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в том числе </w:t>
            </w:r>
            <w:proofErr w:type="gramStart"/>
            <w:r w:rsidRPr="00133680">
              <w:rPr>
                <w:sz w:val="20"/>
                <w:szCs w:val="20"/>
              </w:rPr>
              <w:t>подземных</w:t>
            </w:r>
            <w:proofErr w:type="gramEnd"/>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lastRenderedPageBreak/>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ind w:left="-13"/>
              <w:jc w:val="center"/>
              <w:rPr>
                <w:sz w:val="20"/>
                <w:szCs w:val="20"/>
              </w:rPr>
            </w:pPr>
          </w:p>
        </w:tc>
        <w:tc>
          <w:tcPr>
            <w:tcW w:w="1383" w:type="dxa"/>
            <w:gridSpan w:val="2"/>
          </w:tcPr>
          <w:p w:rsidR="00133680" w:rsidRPr="00133680" w:rsidRDefault="00133680" w:rsidP="00133680">
            <w:pPr>
              <w:ind w:left="-112"/>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both"/>
              <w:rPr>
                <w:sz w:val="20"/>
                <w:szCs w:val="20"/>
              </w:rPr>
            </w:pPr>
          </w:p>
        </w:tc>
        <w:tc>
          <w:tcPr>
            <w:tcW w:w="1371" w:type="dxa"/>
          </w:tcPr>
          <w:p w:rsidR="00133680" w:rsidRPr="00133680" w:rsidRDefault="00133680" w:rsidP="00133680">
            <w:pPr>
              <w:jc w:val="center"/>
              <w:rPr>
                <w:sz w:val="20"/>
                <w:szCs w:val="20"/>
              </w:rPr>
            </w:pPr>
          </w:p>
        </w:tc>
        <w:tc>
          <w:tcPr>
            <w:tcW w:w="1383" w:type="dxa"/>
            <w:gridSpan w:val="2"/>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jc w:val="center"/>
              <w:rPr>
                <w:sz w:val="20"/>
                <w:szCs w:val="20"/>
              </w:rPr>
            </w:pPr>
            <w:r w:rsidRPr="00133680">
              <w:rPr>
                <w:sz w:val="20"/>
                <w:szCs w:val="20"/>
              </w:rPr>
              <w:t>2.2 Объекты жилищного фонда</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 помещений</w:t>
            </w:r>
          </w:p>
          <w:p w:rsidR="00133680" w:rsidRPr="00133680" w:rsidRDefault="00133680" w:rsidP="00133680">
            <w:pPr>
              <w:jc w:val="both"/>
              <w:rPr>
                <w:sz w:val="20"/>
                <w:szCs w:val="20"/>
              </w:rPr>
            </w:pPr>
            <w:r w:rsidRPr="00133680">
              <w:rPr>
                <w:sz w:val="20"/>
                <w:szCs w:val="20"/>
              </w:rPr>
              <w:t xml:space="preserve"> (за исключением балконов, лоджий, веранд и террас)</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Общая площадь нежилых помещений, в том числе площадь общего имущества в многоквартирном жилом доме</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этажей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в том числе </w:t>
            </w:r>
            <w:proofErr w:type="gramStart"/>
            <w:r w:rsidRPr="00133680">
              <w:rPr>
                <w:sz w:val="20"/>
                <w:szCs w:val="20"/>
              </w:rPr>
              <w:t>подземных</w:t>
            </w:r>
            <w:proofErr w:type="gramEnd"/>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секций</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Количество квартир/общая площадь, всего</w:t>
            </w:r>
          </w:p>
          <w:p w:rsidR="00133680" w:rsidRPr="00133680" w:rsidRDefault="00133680" w:rsidP="00133680">
            <w:pPr>
              <w:jc w:val="both"/>
              <w:rPr>
                <w:sz w:val="20"/>
                <w:szCs w:val="20"/>
              </w:rPr>
            </w:pPr>
            <w:r w:rsidRPr="00133680">
              <w:rPr>
                <w:sz w:val="20"/>
                <w:szCs w:val="20"/>
              </w:rPr>
              <w:t>в том числе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1-комнатные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2-комнатные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3-комнатные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4-комнатные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более чем 4-комнатные</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Общая площадь жилых помещений </w:t>
            </w:r>
          </w:p>
          <w:p w:rsidR="00133680" w:rsidRPr="00133680" w:rsidRDefault="00133680" w:rsidP="00133680">
            <w:pPr>
              <w:jc w:val="both"/>
              <w:rPr>
                <w:sz w:val="20"/>
                <w:szCs w:val="20"/>
              </w:rPr>
            </w:pPr>
            <w:r w:rsidRPr="00133680">
              <w:rPr>
                <w:sz w:val="20"/>
                <w:szCs w:val="20"/>
              </w:rPr>
              <w:t>(с учетом балконов, лоджий, веранд и террас)</w:t>
            </w:r>
          </w:p>
        </w:tc>
        <w:tc>
          <w:tcPr>
            <w:tcW w:w="1209" w:type="dxa"/>
          </w:tcPr>
          <w:p w:rsidR="00133680" w:rsidRPr="00133680" w:rsidRDefault="00133680" w:rsidP="00133680">
            <w:pPr>
              <w:jc w:val="center"/>
              <w:rPr>
                <w:sz w:val="20"/>
                <w:szCs w:val="20"/>
              </w:rPr>
            </w:pP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3.Объекты производственного назначения</w:t>
            </w:r>
          </w:p>
        </w:tc>
      </w:tr>
      <w:tr w:rsidR="00133680" w:rsidRPr="00133680" w:rsidTr="008E2349">
        <w:trPr>
          <w:trHeight w:val="116"/>
        </w:trPr>
        <w:tc>
          <w:tcPr>
            <w:tcW w:w="9571" w:type="dxa"/>
            <w:gridSpan w:val="5"/>
          </w:tcPr>
          <w:p w:rsidR="00133680" w:rsidRPr="00133680" w:rsidRDefault="00133680" w:rsidP="00133680">
            <w:pPr>
              <w:jc w:val="both"/>
              <w:rPr>
                <w:sz w:val="20"/>
                <w:szCs w:val="20"/>
              </w:rPr>
            </w:pPr>
            <w:r w:rsidRPr="00133680">
              <w:rPr>
                <w:sz w:val="20"/>
                <w:szCs w:val="20"/>
              </w:rPr>
              <w:t>Наименование объекта капитального строительства, в соответствии с проектной документацией:</w:t>
            </w:r>
          </w:p>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Тип объекта</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Мощность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Производительность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Сети и системы инженерно-технического обеспечения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Лифты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Эскалаторы</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Инвалидные подъемники</w:t>
            </w:r>
          </w:p>
        </w:tc>
        <w:tc>
          <w:tcPr>
            <w:tcW w:w="1209" w:type="dxa"/>
          </w:tcPr>
          <w:p w:rsidR="00133680" w:rsidRPr="00133680" w:rsidRDefault="00133680" w:rsidP="00133680">
            <w:pPr>
              <w:jc w:val="center"/>
              <w:rPr>
                <w:sz w:val="20"/>
                <w:szCs w:val="20"/>
              </w:rPr>
            </w:pPr>
            <w:proofErr w:type="spellStart"/>
            <w:proofErr w:type="gramStart"/>
            <w:r w:rsidRPr="00133680">
              <w:rPr>
                <w:sz w:val="20"/>
                <w:szCs w:val="20"/>
              </w:rPr>
              <w:t>шт</w:t>
            </w:r>
            <w:proofErr w:type="spellEnd"/>
            <w:proofErr w:type="gramEnd"/>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фундаментов</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стен</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перекрытий</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кровли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4.Линейные объекты</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Категория (класс)</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Протяженность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Мощность (пропускная способность, грузооборот, интенсивность движения)</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Диаметры и количество трубопроводов, характеристики материалов труб</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Тип (КЛ, </w:t>
            </w:r>
            <w:proofErr w:type="gramStart"/>
            <w:r w:rsidRPr="00133680">
              <w:rPr>
                <w:sz w:val="20"/>
                <w:szCs w:val="20"/>
              </w:rPr>
              <w:t>ВЛ</w:t>
            </w:r>
            <w:proofErr w:type="gramEnd"/>
            <w:r w:rsidRPr="00133680">
              <w:rPr>
                <w:sz w:val="20"/>
                <w:szCs w:val="20"/>
              </w:rPr>
              <w:t>, КВЛ), уровень напряжения линий электропередачи</w:t>
            </w:r>
          </w:p>
          <w:p w:rsidR="00133680" w:rsidRPr="00133680" w:rsidRDefault="00133680" w:rsidP="00133680">
            <w:pPr>
              <w:jc w:val="both"/>
              <w:rPr>
                <w:sz w:val="20"/>
                <w:szCs w:val="20"/>
              </w:rPr>
            </w:pP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Перечень конструктивных элементов, оказывающих влияние на безопасность</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lastRenderedPageBreak/>
              <w:t>Иные показатели</w:t>
            </w:r>
          </w:p>
        </w:tc>
        <w:tc>
          <w:tcPr>
            <w:tcW w:w="1209" w:type="dxa"/>
          </w:tcPr>
          <w:p w:rsidR="00133680" w:rsidRPr="00133680" w:rsidRDefault="00133680" w:rsidP="00133680">
            <w:pPr>
              <w:jc w:val="center"/>
              <w:rPr>
                <w:sz w:val="20"/>
                <w:szCs w:val="20"/>
              </w:rPr>
            </w:pPr>
          </w:p>
        </w:tc>
        <w:tc>
          <w:tcPr>
            <w:tcW w:w="1457" w:type="dxa"/>
            <w:gridSpan w:val="2"/>
          </w:tcPr>
          <w:p w:rsidR="00133680" w:rsidRPr="00133680" w:rsidRDefault="00133680" w:rsidP="00133680">
            <w:pPr>
              <w:jc w:val="center"/>
              <w:rPr>
                <w:sz w:val="20"/>
                <w:szCs w:val="20"/>
              </w:rPr>
            </w:pPr>
          </w:p>
        </w:tc>
        <w:tc>
          <w:tcPr>
            <w:tcW w:w="1297" w:type="dxa"/>
          </w:tcPr>
          <w:p w:rsidR="00133680" w:rsidRPr="00133680" w:rsidRDefault="00133680" w:rsidP="00133680">
            <w:pPr>
              <w:jc w:val="center"/>
              <w:rPr>
                <w:sz w:val="20"/>
                <w:szCs w:val="20"/>
              </w:rPr>
            </w:pPr>
          </w:p>
        </w:tc>
      </w:tr>
      <w:tr w:rsidR="00133680" w:rsidRPr="00133680" w:rsidTr="008E2349">
        <w:trPr>
          <w:trHeight w:val="116"/>
        </w:trPr>
        <w:tc>
          <w:tcPr>
            <w:tcW w:w="9571" w:type="dxa"/>
            <w:gridSpan w:val="5"/>
          </w:tcPr>
          <w:p w:rsidR="00133680" w:rsidRPr="00133680" w:rsidRDefault="00133680" w:rsidP="00133680">
            <w:pPr>
              <w:ind w:left="360"/>
              <w:jc w:val="center"/>
              <w:rPr>
                <w:sz w:val="20"/>
                <w:szCs w:val="20"/>
              </w:rPr>
            </w:pPr>
            <w:r w:rsidRPr="00133680">
              <w:rPr>
                <w:sz w:val="20"/>
                <w:szCs w:val="20"/>
              </w:rPr>
              <w:t>5.Соответствие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Класс </w:t>
            </w:r>
            <w:proofErr w:type="spellStart"/>
            <w:r w:rsidRPr="00133680">
              <w:rPr>
                <w:sz w:val="20"/>
                <w:szCs w:val="20"/>
              </w:rPr>
              <w:t>энергоэффективности</w:t>
            </w:r>
            <w:proofErr w:type="spellEnd"/>
            <w:r w:rsidRPr="00133680">
              <w:rPr>
                <w:sz w:val="20"/>
                <w:szCs w:val="20"/>
              </w:rPr>
              <w:t xml:space="preserve"> здания</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center"/>
              <w:rPr>
                <w:sz w:val="20"/>
                <w:szCs w:val="20"/>
                <w:lang w:val="en-US"/>
              </w:rPr>
            </w:pPr>
          </w:p>
        </w:tc>
        <w:tc>
          <w:tcPr>
            <w:tcW w:w="1297" w:type="dxa"/>
          </w:tcPr>
          <w:p w:rsidR="00133680" w:rsidRPr="00133680" w:rsidRDefault="00133680" w:rsidP="00133680">
            <w:pPr>
              <w:rPr>
                <w:sz w:val="20"/>
                <w:szCs w:val="20"/>
                <w:lang w:val="en-US"/>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 xml:space="preserve">Удельный расход тепловой энергии на 1 </w:t>
            </w:r>
            <w:proofErr w:type="spellStart"/>
            <w:r w:rsidRPr="00133680">
              <w:rPr>
                <w:sz w:val="20"/>
                <w:szCs w:val="20"/>
              </w:rPr>
              <w:t>кв.м</w:t>
            </w:r>
            <w:proofErr w:type="spellEnd"/>
            <w:r w:rsidRPr="00133680">
              <w:rPr>
                <w:sz w:val="20"/>
                <w:szCs w:val="20"/>
              </w:rPr>
              <w:t>. площади</w:t>
            </w:r>
          </w:p>
        </w:tc>
        <w:tc>
          <w:tcPr>
            <w:tcW w:w="1209" w:type="dxa"/>
          </w:tcPr>
          <w:p w:rsidR="00133680" w:rsidRPr="00133680" w:rsidRDefault="00133680" w:rsidP="00133680">
            <w:pPr>
              <w:jc w:val="center"/>
              <w:rPr>
                <w:sz w:val="20"/>
                <w:szCs w:val="20"/>
              </w:rPr>
            </w:pPr>
            <w:r w:rsidRPr="00133680">
              <w:rPr>
                <w:sz w:val="20"/>
                <w:szCs w:val="20"/>
              </w:rPr>
              <w:t>кВт*</w:t>
            </w:r>
            <w:proofErr w:type="gramStart"/>
            <w:r w:rsidRPr="00133680">
              <w:rPr>
                <w:sz w:val="20"/>
                <w:szCs w:val="20"/>
              </w:rPr>
              <w:t>ч</w:t>
            </w:r>
            <w:proofErr w:type="gramEnd"/>
            <w:r w:rsidRPr="00133680">
              <w:rPr>
                <w:sz w:val="20"/>
                <w:szCs w:val="20"/>
              </w:rPr>
              <w:t>/</w:t>
            </w:r>
            <w:proofErr w:type="spellStart"/>
            <w:r w:rsidRPr="00133680">
              <w:rPr>
                <w:sz w:val="20"/>
                <w:szCs w:val="20"/>
              </w:rPr>
              <w:t>кв.м</w:t>
            </w:r>
            <w:proofErr w:type="spellEnd"/>
            <w:r w:rsidRPr="00133680">
              <w:rPr>
                <w:sz w:val="20"/>
                <w:szCs w:val="20"/>
              </w:rPr>
              <w:t>.</w:t>
            </w: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Материалы утепления наружных ограждающих конструкций</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r w:rsidR="00133680" w:rsidRPr="00133680" w:rsidTr="008E2349">
        <w:trPr>
          <w:trHeight w:val="116"/>
        </w:trPr>
        <w:tc>
          <w:tcPr>
            <w:tcW w:w="5608" w:type="dxa"/>
          </w:tcPr>
          <w:p w:rsidR="00133680" w:rsidRPr="00133680" w:rsidRDefault="00133680" w:rsidP="00133680">
            <w:pPr>
              <w:jc w:val="both"/>
              <w:rPr>
                <w:sz w:val="20"/>
                <w:szCs w:val="20"/>
              </w:rPr>
            </w:pPr>
            <w:r w:rsidRPr="00133680">
              <w:rPr>
                <w:sz w:val="20"/>
                <w:szCs w:val="20"/>
              </w:rPr>
              <w:t>Заполнение световых проемов</w:t>
            </w:r>
          </w:p>
        </w:tc>
        <w:tc>
          <w:tcPr>
            <w:tcW w:w="1209" w:type="dxa"/>
          </w:tcPr>
          <w:p w:rsidR="00133680" w:rsidRPr="00133680" w:rsidRDefault="00133680" w:rsidP="00133680">
            <w:pPr>
              <w:jc w:val="both"/>
              <w:rPr>
                <w:sz w:val="20"/>
                <w:szCs w:val="20"/>
              </w:rPr>
            </w:pPr>
          </w:p>
        </w:tc>
        <w:tc>
          <w:tcPr>
            <w:tcW w:w="1457" w:type="dxa"/>
            <w:gridSpan w:val="2"/>
          </w:tcPr>
          <w:p w:rsidR="00133680" w:rsidRPr="00133680" w:rsidRDefault="00133680" w:rsidP="00133680">
            <w:pPr>
              <w:jc w:val="both"/>
              <w:rPr>
                <w:sz w:val="20"/>
                <w:szCs w:val="20"/>
              </w:rPr>
            </w:pPr>
          </w:p>
        </w:tc>
        <w:tc>
          <w:tcPr>
            <w:tcW w:w="1297" w:type="dxa"/>
          </w:tcPr>
          <w:p w:rsidR="00133680" w:rsidRPr="00133680" w:rsidRDefault="00133680" w:rsidP="00133680">
            <w:pPr>
              <w:jc w:val="both"/>
              <w:rPr>
                <w:sz w:val="20"/>
                <w:szCs w:val="20"/>
              </w:rPr>
            </w:pPr>
          </w:p>
        </w:tc>
      </w:tr>
    </w:tbl>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r w:rsidRPr="00133680">
        <w:rPr>
          <w:rFonts w:eastAsia="Calibri"/>
          <w:sz w:val="20"/>
          <w:szCs w:val="20"/>
          <w:lang w:eastAsia="en-US"/>
        </w:rPr>
        <w:tab/>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 xml:space="preserve">Разрешение на ввод объекта в эксплуатацию недействительно без технического плана от «____»________20__г      выполненного ________________________________________________________ </w:t>
      </w:r>
      <w:r w:rsidRPr="00133680">
        <w:rPr>
          <w:rFonts w:eastAsia="Calibri"/>
          <w:sz w:val="20"/>
          <w:szCs w:val="20"/>
          <w:u w:val="single"/>
          <w:lang w:eastAsia="en-US"/>
        </w:rPr>
        <w:t xml:space="preserve">       </w:t>
      </w:r>
    </w:p>
    <w:p w:rsidR="00133680" w:rsidRPr="00133680" w:rsidRDefault="00133680" w:rsidP="00133680">
      <w:pPr>
        <w:spacing w:line="276" w:lineRule="auto"/>
        <w:jc w:val="both"/>
        <w:rPr>
          <w:rFonts w:eastAsia="Calibri"/>
          <w:sz w:val="20"/>
          <w:szCs w:val="20"/>
          <w:u w:val="single"/>
          <w:lang w:eastAsia="en-US"/>
        </w:rPr>
      </w:pPr>
      <w:r w:rsidRPr="00133680">
        <w:rPr>
          <w:rFonts w:eastAsia="Calibri"/>
          <w:sz w:val="20"/>
          <w:szCs w:val="20"/>
          <w:lang w:eastAsia="en-US"/>
        </w:rPr>
        <w:t>______________________________________________________________________________________________________________________________________________________________________________________</w:t>
      </w:r>
      <w:r w:rsidRPr="00133680">
        <w:rPr>
          <w:rFonts w:eastAsia="Calibri"/>
          <w:sz w:val="20"/>
          <w:szCs w:val="20"/>
          <w:u w:val="single"/>
          <w:lang w:eastAsia="en-US"/>
        </w:rPr>
        <w:t xml:space="preserve">  </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______________________________________________     _______________________             _______________</w:t>
      </w:r>
    </w:p>
    <w:p w:rsidR="00133680" w:rsidRPr="00133680" w:rsidRDefault="00133680" w:rsidP="00133680">
      <w:pPr>
        <w:spacing w:line="276" w:lineRule="auto"/>
        <w:jc w:val="both"/>
        <w:rPr>
          <w:rFonts w:eastAsia="Calibri"/>
          <w:sz w:val="16"/>
          <w:szCs w:val="16"/>
          <w:lang w:eastAsia="en-US"/>
        </w:rPr>
      </w:pPr>
      <w:r w:rsidRPr="00133680">
        <w:rPr>
          <w:rFonts w:eastAsia="Calibri"/>
          <w:sz w:val="16"/>
          <w:szCs w:val="16"/>
          <w:lang w:eastAsia="en-US"/>
        </w:rPr>
        <w:t xml:space="preserve">        </w:t>
      </w:r>
      <w:proofErr w:type="gramStart"/>
      <w:r w:rsidRPr="00133680">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133680" w:rsidRPr="00133680" w:rsidRDefault="00133680" w:rsidP="00133680">
      <w:pPr>
        <w:spacing w:line="276" w:lineRule="auto"/>
        <w:jc w:val="both"/>
        <w:rPr>
          <w:rFonts w:eastAsia="Calibri"/>
          <w:sz w:val="16"/>
          <w:szCs w:val="16"/>
          <w:lang w:eastAsia="en-US"/>
        </w:rPr>
      </w:pPr>
      <w:r w:rsidRPr="00133680">
        <w:rPr>
          <w:rFonts w:eastAsia="Calibri"/>
          <w:sz w:val="16"/>
          <w:szCs w:val="16"/>
          <w:lang w:eastAsia="en-US"/>
        </w:rPr>
        <w:t xml:space="preserve">         Выдачу  разрешения  на  ввод  объекта  в   эксплуатацию</w:t>
      </w:r>
      <w:proofErr w:type="gramStart"/>
      <w:r w:rsidRPr="00133680">
        <w:rPr>
          <w:rFonts w:eastAsia="Calibri"/>
          <w:sz w:val="16"/>
          <w:szCs w:val="16"/>
          <w:lang w:eastAsia="en-US"/>
        </w:rPr>
        <w:t xml:space="preserve"> )</w:t>
      </w:r>
      <w:proofErr w:type="gramEnd"/>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r w:rsidRPr="00133680">
        <w:rPr>
          <w:rFonts w:eastAsia="Calibri"/>
          <w:sz w:val="20"/>
          <w:szCs w:val="20"/>
          <w:lang w:eastAsia="en-US"/>
        </w:rPr>
        <w:t>«___» ___________  2019 г.</w:t>
      </w: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jc w:val="both"/>
        <w:rPr>
          <w:rFonts w:eastAsia="Calibri"/>
          <w:sz w:val="20"/>
          <w:szCs w:val="20"/>
          <w:lang w:eastAsia="en-US"/>
        </w:rPr>
      </w:pPr>
    </w:p>
    <w:p w:rsidR="00133680" w:rsidRPr="00133680" w:rsidRDefault="00133680" w:rsidP="00133680">
      <w:pPr>
        <w:spacing w:line="276" w:lineRule="auto"/>
        <w:rPr>
          <w:rFonts w:eastAsia="Calibri"/>
          <w:sz w:val="20"/>
          <w:szCs w:val="20"/>
          <w:lang w:eastAsia="en-US"/>
        </w:rPr>
      </w:pPr>
      <w:r w:rsidRPr="00133680">
        <w:rPr>
          <w:rFonts w:eastAsia="Calibri"/>
          <w:sz w:val="20"/>
          <w:szCs w:val="20"/>
          <w:lang w:eastAsia="en-US"/>
        </w:rPr>
        <w:t>М.П.</w:t>
      </w:r>
    </w:p>
    <w:p w:rsidR="00133680" w:rsidRPr="00133680" w:rsidRDefault="00133680" w:rsidP="00133680">
      <w:pPr>
        <w:autoSpaceDE w:val="0"/>
        <w:autoSpaceDN w:val="0"/>
        <w:adjustRightInd w:val="0"/>
        <w:jc w:val="both"/>
        <w:rPr>
          <w:rFonts w:eastAsiaTheme="minorEastAsia"/>
        </w:rPr>
      </w:pPr>
    </w:p>
    <w:p w:rsidR="00133680" w:rsidRDefault="00133680" w:rsidP="004F474E">
      <w:pPr>
        <w:rPr>
          <w:rFonts w:eastAsiaTheme="minorHAnsi"/>
          <w:sz w:val="28"/>
          <w:szCs w:val="28"/>
          <w:lang w:eastAsia="en-US"/>
        </w:rPr>
      </w:pPr>
    </w:p>
    <w:p w:rsidR="007E5E4B" w:rsidRPr="007E5E4B" w:rsidRDefault="007E5E4B" w:rsidP="004B10FE">
      <w:pPr>
        <w:autoSpaceDE w:val="0"/>
        <w:autoSpaceDN w:val="0"/>
        <w:adjustRightInd w:val="0"/>
        <w:spacing w:after="200"/>
        <w:jc w:val="center"/>
        <w:rPr>
          <w:rFonts w:eastAsiaTheme="minorHAns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sectPr w:rsidR="007E5E4B" w:rsidRPr="007E5E4B" w:rsidSect="00D57270">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04" w:rsidRDefault="00AB2204" w:rsidP="00133680">
      <w:r>
        <w:separator/>
      </w:r>
    </w:p>
  </w:endnote>
  <w:endnote w:type="continuationSeparator" w:id="0">
    <w:p w:rsidR="00AB2204" w:rsidRDefault="00AB2204" w:rsidP="0013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04" w:rsidRDefault="00AB2204" w:rsidP="00133680">
      <w:r>
        <w:separator/>
      </w:r>
    </w:p>
  </w:footnote>
  <w:footnote w:type="continuationSeparator" w:id="0">
    <w:p w:rsidR="00AB2204" w:rsidRDefault="00AB2204" w:rsidP="0013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7" w:rsidRDefault="00B95727">
    <w:pPr>
      <w:pStyle w:val="aa"/>
      <w:jc w:val="center"/>
    </w:pPr>
  </w:p>
  <w:p w:rsidR="00B95727" w:rsidRPr="00BC41F9" w:rsidRDefault="00B95727" w:rsidP="008E23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27" w:rsidRDefault="00B957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426B4A"/>
    <w:multiLevelType w:val="multilevel"/>
    <w:tmpl w:val="B73C1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26"/>
  </w:num>
  <w:num w:numId="4">
    <w:abstractNumId w:val="12"/>
  </w:num>
  <w:num w:numId="5">
    <w:abstractNumId w:val="25"/>
  </w:num>
  <w:num w:numId="6">
    <w:abstractNumId w:val="24"/>
  </w:num>
  <w:num w:numId="7">
    <w:abstractNumId w:val="9"/>
  </w:num>
  <w:num w:numId="8">
    <w:abstractNumId w:val="18"/>
  </w:num>
  <w:num w:numId="9">
    <w:abstractNumId w:val="17"/>
  </w:num>
  <w:num w:numId="10">
    <w:abstractNumId w:val="8"/>
  </w:num>
  <w:num w:numId="11">
    <w:abstractNumId w:val="14"/>
  </w:num>
  <w:num w:numId="12">
    <w:abstractNumId w:val="28"/>
  </w:num>
  <w:num w:numId="13">
    <w:abstractNumId w:val="15"/>
  </w:num>
  <w:num w:numId="14">
    <w:abstractNumId w:val="16"/>
  </w:num>
  <w:num w:numId="15">
    <w:abstractNumId w:val="10"/>
  </w:num>
  <w:num w:numId="16">
    <w:abstractNumId w:val="19"/>
  </w:num>
  <w:num w:numId="17">
    <w:abstractNumId w:val="0"/>
  </w:num>
  <w:num w:numId="18">
    <w:abstractNumId w:val="6"/>
  </w:num>
  <w:num w:numId="19">
    <w:abstractNumId w:val="5"/>
  </w:num>
  <w:num w:numId="20">
    <w:abstractNumId w:val="4"/>
  </w:num>
  <w:num w:numId="21">
    <w:abstractNumId w:val="22"/>
  </w:num>
  <w:num w:numId="22">
    <w:abstractNumId w:val="20"/>
  </w:num>
  <w:num w:numId="23">
    <w:abstractNumId w:val="23"/>
  </w:num>
  <w:num w:numId="24">
    <w:abstractNumId w:val="2"/>
  </w:num>
  <w:num w:numId="25">
    <w:abstractNumId w:val="7"/>
  </w:num>
  <w:num w:numId="26">
    <w:abstractNumId w:val="21"/>
  </w:num>
  <w:num w:numId="27">
    <w:abstractNumId w:val="3"/>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133680"/>
    <w:rsid w:val="00162F3F"/>
    <w:rsid w:val="001F1A46"/>
    <w:rsid w:val="00234D89"/>
    <w:rsid w:val="002633CB"/>
    <w:rsid w:val="002A3514"/>
    <w:rsid w:val="00350548"/>
    <w:rsid w:val="00430FE6"/>
    <w:rsid w:val="004B10FE"/>
    <w:rsid w:val="004F474E"/>
    <w:rsid w:val="006B4536"/>
    <w:rsid w:val="007E5E4B"/>
    <w:rsid w:val="008E2349"/>
    <w:rsid w:val="00A278E3"/>
    <w:rsid w:val="00AB2204"/>
    <w:rsid w:val="00B95727"/>
    <w:rsid w:val="00D57270"/>
    <w:rsid w:val="00E16FD3"/>
    <w:rsid w:val="00F73DDB"/>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33680"/>
  </w:style>
  <w:style w:type="paragraph" w:customStyle="1" w:styleId="ConsPlusNormal">
    <w:name w:val="ConsPlusNormal"/>
    <w:link w:val="ConsPlusNormal0"/>
    <w:rsid w:val="0013368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13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33680"/>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semiHidden/>
    <w:unhideWhenUsed/>
    <w:rsid w:val="00133680"/>
    <w:pPr>
      <w:spacing w:before="100" w:beforeAutospacing="1" w:after="100" w:afterAutospacing="1"/>
    </w:pPr>
  </w:style>
  <w:style w:type="paragraph" w:styleId="a7">
    <w:name w:val="List Paragraph"/>
    <w:basedOn w:val="a"/>
    <w:uiPriority w:val="34"/>
    <w:qFormat/>
    <w:rsid w:val="00133680"/>
    <w:pPr>
      <w:spacing w:after="200" w:line="276" w:lineRule="auto"/>
      <w:ind w:left="720"/>
      <w:contextualSpacing/>
    </w:pPr>
    <w:rPr>
      <w:rFonts w:asciiTheme="minorHAnsi" w:eastAsiaTheme="minorEastAsia" w:hAnsiTheme="minorHAnsi" w:cstheme="minorBidi"/>
      <w:sz w:val="22"/>
      <w:szCs w:val="22"/>
    </w:rPr>
  </w:style>
  <w:style w:type="character" w:customStyle="1" w:styleId="14">
    <w:name w:val="Стиль 14 пт"/>
    <w:rsid w:val="00133680"/>
    <w:rPr>
      <w:rFonts w:ascii="Times New Roman" w:hAnsi="Times New Roman" w:cs="Times New Roman"/>
      <w:sz w:val="24"/>
      <w:lang w:val="en-US" w:eastAsia="ar-SA" w:bidi="ar-SA"/>
    </w:rPr>
  </w:style>
  <w:style w:type="paragraph" w:customStyle="1" w:styleId="Default">
    <w:name w:val="Default"/>
    <w:rsid w:val="001336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8">
    <w:name w:val="Знак Знак Знак Знак Знак Знак Знак"/>
    <w:basedOn w:val="a"/>
    <w:rsid w:val="00133680"/>
    <w:pPr>
      <w:spacing w:after="160" w:line="240" w:lineRule="exact"/>
      <w:ind w:firstLine="567"/>
      <w:jc w:val="right"/>
    </w:pPr>
    <w:rPr>
      <w:rFonts w:ascii="Arial" w:hAnsi="Arial"/>
      <w:lang w:val="en-GB"/>
    </w:rPr>
  </w:style>
  <w:style w:type="character" w:customStyle="1" w:styleId="a9">
    <w:name w:val="Гипертекстовая ссылка"/>
    <w:basedOn w:val="a0"/>
    <w:rsid w:val="00133680"/>
    <w:rPr>
      <w:color w:val="106BBE"/>
    </w:rPr>
  </w:style>
  <w:style w:type="paragraph" w:styleId="aa">
    <w:name w:val="header"/>
    <w:basedOn w:val="a"/>
    <w:link w:val="ab"/>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133680"/>
    <w:rPr>
      <w:rFonts w:eastAsiaTheme="minorEastAsia"/>
      <w:lang w:eastAsia="ru-RU"/>
    </w:rPr>
  </w:style>
  <w:style w:type="paragraph" w:styleId="ac">
    <w:name w:val="footer"/>
    <w:basedOn w:val="a"/>
    <w:link w:val="ad"/>
    <w:uiPriority w:val="99"/>
    <w:unhideWhenUsed/>
    <w:rsid w:val="0013368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133680"/>
    <w:rPr>
      <w:rFonts w:eastAsiaTheme="minorEastAsia"/>
      <w:lang w:eastAsia="ru-RU"/>
    </w:rPr>
  </w:style>
  <w:style w:type="table" w:styleId="ae">
    <w:name w:val="Table Grid"/>
    <w:basedOn w:val="a1"/>
    <w:uiPriority w:val="59"/>
    <w:rsid w:val="001336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133680"/>
    <w:rPr>
      <w:sz w:val="16"/>
      <w:szCs w:val="16"/>
    </w:rPr>
  </w:style>
  <w:style w:type="paragraph" w:styleId="af0">
    <w:name w:val="annotation text"/>
    <w:basedOn w:val="a"/>
    <w:link w:val="af1"/>
    <w:unhideWhenUsed/>
    <w:rsid w:val="00133680"/>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133680"/>
    <w:rPr>
      <w:rFonts w:eastAsiaTheme="minorEastAsia"/>
      <w:sz w:val="20"/>
      <w:szCs w:val="20"/>
      <w:lang w:eastAsia="ru-RU"/>
    </w:rPr>
  </w:style>
  <w:style w:type="paragraph" w:styleId="af2">
    <w:name w:val="annotation subject"/>
    <w:basedOn w:val="af0"/>
    <w:next w:val="af0"/>
    <w:link w:val="af3"/>
    <w:uiPriority w:val="99"/>
    <w:semiHidden/>
    <w:unhideWhenUsed/>
    <w:rsid w:val="00133680"/>
    <w:rPr>
      <w:b/>
      <w:bCs/>
    </w:rPr>
  </w:style>
  <w:style w:type="character" w:customStyle="1" w:styleId="af3">
    <w:name w:val="Тема примечания Знак"/>
    <w:basedOn w:val="af1"/>
    <w:link w:val="af2"/>
    <w:uiPriority w:val="99"/>
    <w:semiHidden/>
    <w:rsid w:val="00133680"/>
    <w:rPr>
      <w:rFonts w:eastAsiaTheme="minorEastAsia"/>
      <w:b/>
      <w:bCs/>
      <w:sz w:val="20"/>
      <w:szCs w:val="20"/>
      <w:lang w:eastAsia="ru-RU"/>
    </w:rPr>
  </w:style>
  <w:style w:type="character" w:customStyle="1" w:styleId="ConsPlusNormal0">
    <w:name w:val="ConsPlusNormal Знак"/>
    <w:link w:val="ConsPlusNormal"/>
    <w:locked/>
    <w:rsid w:val="00133680"/>
    <w:rPr>
      <w:rFonts w:ascii="Times New Roman" w:eastAsiaTheme="minorEastAsia" w:hAnsi="Times New Roman" w:cs="Times New Roman"/>
      <w:sz w:val="24"/>
      <w:szCs w:val="24"/>
      <w:lang w:eastAsia="ru-RU"/>
    </w:rPr>
  </w:style>
  <w:style w:type="paragraph" w:styleId="3">
    <w:name w:val="Body Text Indent 3"/>
    <w:basedOn w:val="a"/>
    <w:link w:val="30"/>
    <w:uiPriority w:val="99"/>
    <w:semiHidden/>
    <w:rsid w:val="001336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33680"/>
    <w:rPr>
      <w:rFonts w:ascii="Times New Roman" w:eastAsia="Calibri" w:hAnsi="Times New Roman" w:cs="Times New Roman"/>
      <w:sz w:val="16"/>
      <w:szCs w:val="16"/>
      <w:lang w:eastAsia="ru-RU"/>
    </w:rPr>
  </w:style>
  <w:style w:type="character" w:customStyle="1" w:styleId="FontStyle83">
    <w:name w:val="Font Style83"/>
    <w:rsid w:val="00133680"/>
    <w:rPr>
      <w:rFonts w:ascii="Times New Roman" w:hAnsi="Times New Roman" w:cs="Times New Roman"/>
      <w:sz w:val="28"/>
      <w:szCs w:val="28"/>
    </w:rPr>
  </w:style>
  <w:style w:type="character" w:customStyle="1" w:styleId="FontStyle84">
    <w:name w:val="Font Style84"/>
    <w:rsid w:val="00133680"/>
    <w:rPr>
      <w:rFonts w:ascii="Times New Roman" w:hAnsi="Times New Roman" w:cs="Times New Roman"/>
      <w:b/>
      <w:bCs/>
      <w:sz w:val="28"/>
      <w:szCs w:val="28"/>
    </w:rPr>
  </w:style>
  <w:style w:type="paragraph" w:styleId="af4">
    <w:name w:val="Revision"/>
    <w:hidden/>
    <w:uiPriority w:val="99"/>
    <w:semiHidden/>
    <w:rsid w:val="00133680"/>
    <w:pPr>
      <w:spacing w:after="0" w:line="240" w:lineRule="auto"/>
    </w:pPr>
    <w:rPr>
      <w:rFonts w:eastAsiaTheme="minorEastAsia"/>
      <w:lang w:eastAsia="ru-RU"/>
    </w:rPr>
  </w:style>
  <w:style w:type="character" w:customStyle="1" w:styleId="2">
    <w:name w:val="Основной текст (2)_"/>
    <w:link w:val="20"/>
    <w:rsid w:val="00133680"/>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33680"/>
    <w:pPr>
      <w:shd w:val="clear" w:color="auto" w:fill="FFFFFF"/>
      <w:spacing w:before="180" w:line="234" w:lineRule="exact"/>
      <w:jc w:val="center"/>
    </w:pPr>
    <w:rPr>
      <w:rFonts w:eastAsiaTheme="minorHAnsi"/>
      <w:b/>
      <w:bCs/>
      <w:sz w:val="18"/>
      <w:szCs w:val="18"/>
      <w:lang w:eastAsia="en-US"/>
    </w:rPr>
  </w:style>
  <w:style w:type="table" w:customStyle="1" w:styleId="10">
    <w:name w:val="Сетка таблицы1"/>
    <w:basedOn w:val="a1"/>
    <w:next w:val="ae"/>
    <w:uiPriority w:val="59"/>
    <w:rsid w:val="0013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rsid w:val="001336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consultantplus://offline/ref=D2F61E74393217C2573DD14E11EACD373F7864D3CF763A4596A2259AE8N6DFG" TargetMode="External"/><Relationship Id="rId3" Type="http://schemas.microsoft.com/office/2007/relationships/stylesWithEffects" Target="stylesWithEffects.xml"/><Relationship Id="rId21" Type="http://schemas.openxmlformats.org/officeDocument/2006/relationships/hyperlink" Target="consultantplus://offline/ref=CFEE084D41AABCD2B7EF187F40E8290017FE1B5184EF0F0A13B96BCE8FBD2731FD79D56CF4C8907AACD5A3b7QEB" TargetMode="Externa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2" Type="http://schemas.openxmlformats.org/officeDocument/2006/relationships/styles" Target="styles.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5" Type="http://schemas.openxmlformats.org/officeDocument/2006/relationships/webSettings" Target="web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eader" Target="header2.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12574</Words>
  <Characters>71677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2020-01-14T05:14:00Z</cp:lastPrinted>
  <dcterms:created xsi:type="dcterms:W3CDTF">2020-04-29T01:10:00Z</dcterms:created>
  <dcterms:modified xsi:type="dcterms:W3CDTF">2020-04-29T01:10:00Z</dcterms:modified>
</cp:coreProperties>
</file>