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40" w:rsidRPr="00404F40" w:rsidRDefault="00404F40" w:rsidP="00404F4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48"/>
          <w:lang w:eastAsia="ru-RU"/>
        </w:rPr>
      </w:pPr>
      <w:bookmarkStart w:id="0" w:name="_GoBack"/>
      <w:r w:rsidRPr="00404F40">
        <w:rPr>
          <w:rFonts w:ascii="Arial" w:eastAsia="Times New Roman" w:hAnsi="Arial" w:cs="Arial"/>
          <w:b/>
          <w:bCs/>
          <w:color w:val="000000"/>
          <w:kern w:val="36"/>
          <w:sz w:val="52"/>
          <w:szCs w:val="48"/>
          <w:lang w:eastAsia="ru-RU"/>
        </w:rPr>
        <w:t>Таёжные истории: фестиваль «Сделано в Приморье» откроется 19 сентября</w:t>
      </w:r>
    </w:p>
    <w:bookmarkEnd w:id="0"/>
    <w:p w:rsidR="00404F40" w:rsidRPr="00404F40" w:rsidRDefault="00404F40" w:rsidP="00404F40">
      <w:pPr>
        <w:pStyle w:val="a3"/>
        <w:jc w:val="both"/>
        <w:rPr>
          <w:rFonts w:ascii="Arial" w:hAnsi="Arial" w:cs="Arial"/>
          <w:color w:val="000000"/>
          <w:sz w:val="28"/>
          <w:szCs w:val="27"/>
        </w:rPr>
      </w:pPr>
      <w:r w:rsidRPr="00404F40">
        <w:rPr>
          <w:rStyle w:val="a4"/>
          <w:rFonts w:ascii="Arial" w:hAnsi="Arial" w:cs="Arial"/>
          <w:color w:val="000000"/>
          <w:sz w:val="28"/>
          <w:szCs w:val="27"/>
        </w:rPr>
        <w:t>«Сделано в Приморье: фестиваль тайги 2020» на подходе. На протяжении двух недель жители и гости Приморья смогут приобрести мёд, дикоросы и другие продукты тайги на площадке между улицами Адмирала Фокина и Семёновской.</w:t>
      </w:r>
    </w:p>
    <w:p w:rsidR="00404F40" w:rsidRPr="00404F40" w:rsidRDefault="00404F40" w:rsidP="00404F40">
      <w:pPr>
        <w:pStyle w:val="a3"/>
        <w:jc w:val="both"/>
        <w:rPr>
          <w:rFonts w:ascii="Arial" w:hAnsi="Arial" w:cs="Arial"/>
          <w:color w:val="000000"/>
          <w:sz w:val="28"/>
          <w:szCs w:val="27"/>
        </w:rPr>
      </w:pPr>
      <w:r w:rsidRPr="00404F40">
        <w:rPr>
          <w:rFonts w:ascii="Arial" w:hAnsi="Arial" w:cs="Arial"/>
          <w:color w:val="000000"/>
          <w:sz w:val="28"/>
          <w:szCs w:val="27"/>
        </w:rPr>
        <w:t>Таежная ярмарка интегрируется в цикл проекта «Сделано в Приморье», откроется она 19 сентября и продлится до 3 октября. В этот раз роль ключевого продукта отведена приморскому меду. Специальной зоной ярмарки станет «медовое» пространство, где при поддержке «Союза пчеловодов Приморского края» пройдут научно-популярные лекции, дегустации, гастрономические мастер-классы.</w:t>
      </w:r>
    </w:p>
    <w:p w:rsidR="00404F40" w:rsidRPr="00404F40" w:rsidRDefault="00404F40" w:rsidP="00404F40">
      <w:pPr>
        <w:pStyle w:val="a3"/>
        <w:jc w:val="both"/>
        <w:rPr>
          <w:rFonts w:ascii="Arial" w:hAnsi="Arial" w:cs="Arial"/>
          <w:color w:val="000000"/>
          <w:sz w:val="28"/>
          <w:szCs w:val="27"/>
        </w:rPr>
      </w:pPr>
      <w:r w:rsidRPr="00404F40">
        <w:rPr>
          <w:rFonts w:ascii="Arial" w:hAnsi="Arial" w:cs="Arial"/>
          <w:color w:val="000000"/>
          <w:sz w:val="28"/>
          <w:szCs w:val="27"/>
        </w:rPr>
        <w:t>Около двадцати производителей меда и дикоросов из разных уголков Приморья представят на фестивале свою продукцию. Гости смогут приобрести более 40 наименований чая, натуральных сиропов и разнообразной медовой продукции — от меда, прополиса до медовой косметики и украшений для дома.</w:t>
      </w:r>
    </w:p>
    <w:p w:rsidR="00404F40" w:rsidRPr="00404F40" w:rsidRDefault="00404F40" w:rsidP="00404F40">
      <w:pPr>
        <w:pStyle w:val="a3"/>
        <w:jc w:val="both"/>
        <w:rPr>
          <w:rFonts w:ascii="Arial" w:hAnsi="Arial" w:cs="Arial"/>
          <w:color w:val="000000"/>
          <w:sz w:val="28"/>
          <w:szCs w:val="27"/>
        </w:rPr>
      </w:pPr>
      <w:r w:rsidRPr="00404F40">
        <w:rPr>
          <w:rFonts w:ascii="Arial" w:hAnsi="Arial" w:cs="Arial"/>
          <w:color w:val="000000"/>
          <w:sz w:val="28"/>
          <w:szCs w:val="27"/>
        </w:rPr>
        <w:t xml:space="preserve">«Поддержка производителей меда — это наша стратегическая задача. Мы каждый раз приглашаем их на фестиваль «Сделано в Приморье». В четвертом, осеннем фестивале решили сделать акцент именно на полезных свойствах этой продукции. Жители и гости края как раз перед наступлением непогоды и первых холодов смогут приобрести качественный продукт. Центр «Мой бизнес» в свою очередь помогает предпринимателям развиваться не только на внутреннем рынке, но и выходить на </w:t>
      </w:r>
      <w:proofErr w:type="gramStart"/>
      <w:r w:rsidRPr="00404F40">
        <w:rPr>
          <w:rFonts w:ascii="Arial" w:hAnsi="Arial" w:cs="Arial"/>
          <w:color w:val="000000"/>
          <w:sz w:val="28"/>
          <w:szCs w:val="27"/>
        </w:rPr>
        <w:t>внешние</w:t>
      </w:r>
      <w:proofErr w:type="gramEnd"/>
      <w:r w:rsidRPr="00404F40">
        <w:rPr>
          <w:rFonts w:ascii="Arial" w:hAnsi="Arial" w:cs="Arial"/>
          <w:color w:val="000000"/>
          <w:sz w:val="28"/>
          <w:szCs w:val="27"/>
        </w:rPr>
        <w:t xml:space="preserve">. </w:t>
      </w: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Медопроизводители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 xml:space="preserve"> могут получить целый комплекс мер поддержки для выхода на зарубежные рынки. Например, мы возьмем на себя часть расходов по дорогостоящей и необходимой процедуре, такой как сертификация медовой </w:t>
      </w:r>
      <w:proofErr w:type="gramStart"/>
      <w:r w:rsidRPr="00404F40">
        <w:rPr>
          <w:rFonts w:ascii="Arial" w:hAnsi="Arial" w:cs="Arial"/>
          <w:color w:val="000000"/>
          <w:sz w:val="28"/>
          <w:szCs w:val="27"/>
        </w:rPr>
        <w:t>продукции</w:t>
      </w:r>
      <w:proofErr w:type="gramEnd"/>
      <w:r w:rsidRPr="00404F40">
        <w:rPr>
          <w:rFonts w:ascii="Arial" w:hAnsi="Arial" w:cs="Arial"/>
          <w:color w:val="000000"/>
          <w:sz w:val="28"/>
          <w:szCs w:val="27"/>
        </w:rPr>
        <w:t xml:space="preserve"> на экспорт», — сказал генеральный директор центра «Мой бизнес» Евгений Никифоров.</w:t>
      </w:r>
    </w:p>
    <w:p w:rsidR="00404F40" w:rsidRPr="00404F40" w:rsidRDefault="00404F40" w:rsidP="00404F40">
      <w:pPr>
        <w:pStyle w:val="a3"/>
        <w:jc w:val="both"/>
        <w:rPr>
          <w:rFonts w:ascii="Arial" w:hAnsi="Arial" w:cs="Arial"/>
          <w:color w:val="000000"/>
          <w:sz w:val="28"/>
          <w:szCs w:val="27"/>
        </w:rPr>
      </w:pPr>
      <w:r w:rsidRPr="00404F40">
        <w:rPr>
          <w:rFonts w:ascii="Arial" w:hAnsi="Arial" w:cs="Arial"/>
          <w:color w:val="000000"/>
          <w:sz w:val="28"/>
          <w:szCs w:val="27"/>
        </w:rPr>
        <w:t>Фестиваль «Сделано в Приморье» с самого начала его существования поддерживает правительство Приморского края.</w:t>
      </w:r>
    </w:p>
    <w:p w:rsidR="00404F40" w:rsidRPr="00404F40" w:rsidRDefault="00404F40" w:rsidP="00404F40">
      <w:pPr>
        <w:pStyle w:val="a3"/>
        <w:jc w:val="both"/>
        <w:rPr>
          <w:rFonts w:ascii="Arial" w:hAnsi="Arial" w:cs="Arial"/>
          <w:color w:val="000000"/>
          <w:sz w:val="28"/>
          <w:szCs w:val="27"/>
        </w:rPr>
      </w:pPr>
      <w:r w:rsidRPr="00404F40">
        <w:rPr>
          <w:rFonts w:ascii="Arial" w:hAnsi="Arial" w:cs="Arial"/>
          <w:color w:val="000000"/>
          <w:sz w:val="28"/>
          <w:szCs w:val="27"/>
        </w:rPr>
        <w:t xml:space="preserve">«Мы идем по нашему намеченному плану. По итогам прошедшего мероприятия мы получили хороший отзыв не только от жителей Приморья, которые приобретали представленную на фестивале продукцию, но и от фермеров и предпринимателей, которые </w:t>
      </w:r>
      <w:r w:rsidRPr="00404F40">
        <w:rPr>
          <w:rFonts w:ascii="Arial" w:hAnsi="Arial" w:cs="Arial"/>
          <w:color w:val="000000"/>
          <w:sz w:val="28"/>
          <w:szCs w:val="27"/>
        </w:rPr>
        <w:lastRenderedPageBreak/>
        <w:t xml:space="preserve">представляли свои товары. Производители сыров и крестьянско-фермерские хозяйства, занимающиеся выращиванием ягод, получили максимальный эффект от своего участия. В этот раз мы сделали акцент на таёжных продуктах — это дикоросы, мёд. </w:t>
      </w:r>
      <w:proofErr w:type="gramStart"/>
      <w:r w:rsidRPr="00404F40">
        <w:rPr>
          <w:rFonts w:ascii="Arial" w:hAnsi="Arial" w:cs="Arial"/>
          <w:color w:val="000000"/>
          <w:sz w:val="28"/>
          <w:szCs w:val="27"/>
        </w:rPr>
        <w:t>Уверен, что и эта тема будет очень любопытна и для гостей, и для жителей края.</w:t>
      </w:r>
      <w:proofErr w:type="gramEnd"/>
      <w:r w:rsidRPr="00404F40">
        <w:rPr>
          <w:rFonts w:ascii="Arial" w:hAnsi="Arial" w:cs="Arial"/>
          <w:color w:val="000000"/>
          <w:sz w:val="28"/>
          <w:szCs w:val="27"/>
        </w:rPr>
        <w:t xml:space="preserve"> На этом фестивале мы ждем и гостей из других регионов России, которые в сентябрьские дни будут присутствовать во Владивостоке», — говорит заместитель председателя Правительства Приморского края Константин Шестаков.</w:t>
      </w:r>
    </w:p>
    <w:p w:rsidR="00404F40" w:rsidRPr="00404F40" w:rsidRDefault="00404F40" w:rsidP="00404F40">
      <w:pPr>
        <w:pStyle w:val="a3"/>
        <w:jc w:val="both"/>
        <w:rPr>
          <w:rFonts w:ascii="Arial" w:hAnsi="Arial" w:cs="Arial"/>
          <w:color w:val="000000"/>
          <w:sz w:val="28"/>
          <w:szCs w:val="27"/>
        </w:rPr>
      </w:pPr>
      <w:r w:rsidRPr="00404F40">
        <w:rPr>
          <w:rFonts w:ascii="Arial" w:hAnsi="Arial" w:cs="Arial"/>
          <w:color w:val="000000"/>
          <w:sz w:val="28"/>
          <w:szCs w:val="27"/>
        </w:rPr>
        <w:t xml:space="preserve">В этот раз фестиваль «Сделано в Приморье» проходит совместно с фестивалем </w:t>
      </w: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Taigafest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 xml:space="preserve"> (12+). Миссия фестиваля — обратить внимание жителей и гостей Дальнего Востока на уникальность и разнообразие Уссурийской тайги, побудить задуматься о взаимоотношениях человека и природы, стимулировать ответственное отношение к лесным ресурсам.</w:t>
      </w:r>
    </w:p>
    <w:p w:rsidR="00404F40" w:rsidRPr="00404F40" w:rsidRDefault="00404F40" w:rsidP="00404F40">
      <w:pPr>
        <w:pStyle w:val="a3"/>
        <w:jc w:val="both"/>
        <w:rPr>
          <w:rFonts w:ascii="Arial" w:hAnsi="Arial" w:cs="Arial"/>
          <w:color w:val="000000"/>
          <w:sz w:val="28"/>
          <w:szCs w:val="27"/>
        </w:rPr>
      </w:pP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Taigafest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 xml:space="preserve"> 2020 делится на два основных блока: ресторанный фестиваль и таёжную ярмарку. Ресторанный фестиваль продлится с 17 по 27 сентября 2020 года. Шеф-повара ресторанов-участников разрабатывают блюда, сочетают вкусовые нюансы, дополняют сеты напитками, чтобы познакомить гостей со вкусами и ароматами тайги. Таёжный сет традиционно стоит 888 рублей.</w:t>
      </w:r>
    </w:p>
    <w:p w:rsidR="00404F40" w:rsidRPr="00404F40" w:rsidRDefault="00404F40" w:rsidP="00404F40">
      <w:pPr>
        <w:pStyle w:val="a3"/>
        <w:jc w:val="both"/>
        <w:rPr>
          <w:rFonts w:ascii="Arial" w:hAnsi="Arial" w:cs="Arial"/>
          <w:color w:val="000000"/>
          <w:sz w:val="28"/>
          <w:szCs w:val="27"/>
        </w:rPr>
      </w:pPr>
      <w:r w:rsidRPr="00404F40">
        <w:rPr>
          <w:rFonts w:ascii="Arial" w:hAnsi="Arial" w:cs="Arial"/>
          <w:color w:val="000000"/>
          <w:sz w:val="28"/>
          <w:szCs w:val="27"/>
        </w:rPr>
        <w:t xml:space="preserve">«Зачем поддерживать людей, занимающихся таёжным промыслом — пчеловодов, собирателей, охотников? Причин несколько. Во-первых, они ответственно используют ресурсы тайги — урон несравнимо меньший, чем от вырубки лесов или добычи полезных ископаемых. Эти люди используют возобновляемые ресурсы, не нанося никакого вреда природе. Соответственно, они сохраняют биоразнообразие, что, в свою очередь, позволяет сохранять ареал обитания наших редких леопардов и тигров, а это важно. Поэтому нас и поддерживает Фонд дикой природы. Вторая причина: одна из миссий дальневосточной кухни — это обогащение </w:t>
      </w:r>
      <w:proofErr w:type="gramStart"/>
      <w:r w:rsidRPr="00404F40">
        <w:rPr>
          <w:rFonts w:ascii="Arial" w:hAnsi="Arial" w:cs="Arial"/>
          <w:color w:val="000000"/>
          <w:sz w:val="28"/>
          <w:szCs w:val="27"/>
        </w:rPr>
        <w:t>диеты</w:t>
      </w:r>
      <w:proofErr w:type="gramEnd"/>
      <w:r w:rsidRPr="00404F40">
        <w:rPr>
          <w:rFonts w:ascii="Arial" w:hAnsi="Arial" w:cs="Arial"/>
          <w:color w:val="000000"/>
          <w:sz w:val="28"/>
          <w:szCs w:val="27"/>
        </w:rPr>
        <w:t xml:space="preserve"> как местного населения, так и приезжих. Например, во Владивостоке люди больше ориентированы на рыбу и морепродукты, а наша актуальность заключается в сочетании даров моря и даров тайги. Мы доносим знания о таёжных продуктах до людей с помощью кухни в ресторанах и образовательного маркетинга», — рассказала руководитель проекта развития дальневосточной кухни </w:t>
      </w: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Pacific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 xml:space="preserve"> </w:t>
      </w: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Russia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 xml:space="preserve"> </w:t>
      </w: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Food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 xml:space="preserve"> Татьяна </w:t>
      </w: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Заречнева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>.</w:t>
      </w:r>
    </w:p>
    <w:p w:rsidR="00CB1C66" w:rsidRPr="00404F40" w:rsidRDefault="00404F40" w:rsidP="00404F40">
      <w:pPr>
        <w:pStyle w:val="a3"/>
        <w:jc w:val="both"/>
        <w:rPr>
          <w:rFonts w:ascii="Arial" w:hAnsi="Arial" w:cs="Arial"/>
        </w:rPr>
      </w:pPr>
      <w:r w:rsidRPr="00404F40">
        <w:rPr>
          <w:rFonts w:ascii="Arial" w:hAnsi="Arial" w:cs="Arial"/>
          <w:color w:val="000000"/>
          <w:sz w:val="28"/>
          <w:szCs w:val="27"/>
        </w:rPr>
        <w:t xml:space="preserve">Фестиваль проводится центром «Мой бизнес» и проектом развития дальневосточной кухни </w:t>
      </w: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Pacific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 xml:space="preserve"> </w:t>
      </w: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Russia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 xml:space="preserve"> </w:t>
      </w:r>
      <w:proofErr w:type="spellStart"/>
      <w:r w:rsidRPr="00404F40">
        <w:rPr>
          <w:rFonts w:ascii="Arial" w:hAnsi="Arial" w:cs="Arial"/>
          <w:color w:val="000000"/>
          <w:sz w:val="28"/>
          <w:szCs w:val="27"/>
        </w:rPr>
        <w:t>Food</w:t>
      </w:r>
      <w:proofErr w:type="spellEnd"/>
      <w:r w:rsidRPr="00404F40">
        <w:rPr>
          <w:rFonts w:ascii="Arial" w:hAnsi="Arial" w:cs="Arial"/>
          <w:color w:val="000000"/>
          <w:sz w:val="28"/>
          <w:szCs w:val="27"/>
        </w:rPr>
        <w:t xml:space="preserve"> при поддержке союза «Приморская торгово-промышленная палата» и Правительства Приморского края.</w:t>
      </w:r>
    </w:p>
    <w:sectPr w:rsidR="00CB1C66" w:rsidRPr="00404F40" w:rsidSect="00404F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1"/>
    <w:rsid w:val="000B39C9"/>
    <w:rsid w:val="00144C18"/>
    <w:rsid w:val="00404F40"/>
    <w:rsid w:val="006535B1"/>
    <w:rsid w:val="006869E0"/>
    <w:rsid w:val="00692DC4"/>
    <w:rsid w:val="00AA439E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2020-11-06T02:17:00Z</dcterms:created>
  <dcterms:modified xsi:type="dcterms:W3CDTF">2020-11-06T02:18:00Z</dcterms:modified>
</cp:coreProperties>
</file>