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D" w:rsidRPr="00805D5D" w:rsidRDefault="00805D5D" w:rsidP="00805D5D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805D5D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Забота о детях</w:t>
      </w:r>
    </w:p>
    <w:p w:rsidR="00805D5D" w:rsidRPr="00805D5D" w:rsidRDefault="00805D5D" w:rsidP="00805D5D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(3)</w:t>
      </w:r>
    </w:p>
    <w:p w:rsid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с детскими игровыми площадками в районном центре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Яковлевка стоит очень остро. Нет ни одной современной детской игровой площадки! Детям младших возрастов (2-12 лет) нет места для прогулок и время препровождения. Установка детской игровой площадки позволит создать условия для физического, эмоционального и интеллектуального развития детей. Текущее состояние детской площадки не соответствует нормам действующего законодательства, а также может нанести вред здоровью. Размещение детского игрового комплекса в центре села, на территории центрального парка села Яковлевка позволит посещать его всем жителям и гостям села. Удобное расположение (рядом находится дом культуры) даст возможность детям и их родителям,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ряду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обычным семейным отдыхом, принимать участие в развлекательных и познавательных мероприятиях, проводимых сотрудниками Дома культуры в Центральном парке тем самым обеспечить культурный досуг себе и своим детям.</w:t>
      </w: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Установка детской игровой площадки со специальным </w:t>
      </w:r>
      <w:proofErr w:type="spell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противоударным</w:t>
      </w:r>
      <w:proofErr w:type="spell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покрытием с детским игровым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комплексом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который подходит для игр детей дошкольного и младшего школьного возраста, с освещением и видеонаблюдением. Песочница с навесом для малышей, домики и теневые навесы, качели, карусели и скамейки для родителей, урны для мусора, установка баскетбольной - волейбольной площадки для детей младшего школьного возраста.</w:t>
      </w: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Повышение качества жизни населения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Яковлевка</w:t>
      </w:r>
    </w:p>
    <w:p w:rsidR="00805D5D" w:rsidRPr="00805D5D" w:rsidRDefault="003429BC" w:rsidP="00805D5D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805D5D" w:rsidRPr="00805D5D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Технический анализ</w:t>
        </w:r>
      </w:hyperlink>
      <w:r w:rsidR="00805D5D"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(составлен 15.11.2021 г.) (</w:t>
      </w:r>
      <w:hyperlink r:id="rId7" w:tgtFrame="_blank" w:history="1">
        <w:r w:rsidR="00805D5D" w:rsidRPr="00805D5D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Отсканированная копия</w:t>
        </w:r>
      </w:hyperlink>
      <w:r w:rsidR="00805D5D"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451E5B1C" wp14:editId="389A1086">
            <wp:extent cx="3657600" cy="2057400"/>
            <wp:effectExtent l="0" t="0" r="0" b="0"/>
            <wp:docPr id="2" name="Рисунок 2" descr="https://pib.primorsky.ru/Pib/ListIcon/5529">
              <a:hlinkClick xmlns:a="http://schemas.openxmlformats.org/drawingml/2006/main" r:id="rId8" tooltip="&quot;Яковлевка_3.jpg. Загружен 04.11.2021 г., размер файла: 951.2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b.primorsky.ru/Pib/ListIcon/5529">
                      <a:hlinkClick r:id="rId8" tooltip="&quot;Яковлевка_3.jpg. Загружен 04.11.2021 г., размер файла: 951.2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0978A5DF" wp14:editId="74801089">
            <wp:extent cx="3657600" cy="2057400"/>
            <wp:effectExtent l="0" t="0" r="0" b="0"/>
            <wp:docPr id="3" name="Рисунок 3" descr="https://pib.primorsky.ru/Pib/ListIcon/5530">
              <a:hlinkClick xmlns:a="http://schemas.openxmlformats.org/drawingml/2006/main" r:id="rId10" tooltip="&quot;Яковлевка_1.jpg. Загружен 04.11.2021 г., размер файла: 818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b.primorsky.ru/Pib/ListIcon/5530">
                      <a:hlinkClick r:id="rId10" tooltip="&quot;Яковлевка_1.jpg. Загружен 04.11.2021 г., размер файла: 818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70073E45" wp14:editId="60ECC97C">
            <wp:extent cx="3657600" cy="2057400"/>
            <wp:effectExtent l="0" t="0" r="0" b="0"/>
            <wp:docPr id="4" name="Рисунок 4" descr="https://pib.primorsky.ru/Pib/ListIcon/5531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b.primorsky.ru/Pib/ListIcon/5531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76FA93F4" wp14:editId="060AE5CA">
            <wp:extent cx="3657600" cy="2057400"/>
            <wp:effectExtent l="0" t="0" r="0" b="0"/>
            <wp:docPr id="5" name="Рисунок 5" descr="https://pib.primorsky.ru/Pib/ListIcon/5532">
              <a:hlinkClick xmlns:a="http://schemas.openxmlformats.org/drawingml/2006/main" r:id="rId14" tooltip="&quot;Яковлевка_7.jpg. Загружен 04.11.2021 г., размер файла: 850.3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b.primorsky.ru/Pib/ListIcon/5532">
                      <a:hlinkClick r:id="rId14" tooltip="&quot;Яковлевка_7.jpg. Загружен 04.11.2021 г., размер файла: 850.3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6B1E2A75" wp14:editId="7F4FAD8E">
            <wp:extent cx="3657600" cy="1647825"/>
            <wp:effectExtent l="0" t="0" r="0" b="9525"/>
            <wp:docPr id="6" name="Рисунок 6" descr="https://pib.primorsky.ru/Pib/ListIcon/5533">
              <a:hlinkClick xmlns:a="http://schemas.openxmlformats.org/drawingml/2006/main" r:id="rId16" tooltip="&quot;текущее состояние.jpg. Загружен 04.11.2021 г., размер файла: 1.89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b.primorsky.ru/Pib/ListIcon/5533">
                      <a:hlinkClick r:id="rId16" tooltip="&quot;текущее состояние.jpg. Загружен 04.11.2021 г., размер файла: 1.89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5D" w:rsidRDefault="00805D5D"/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ПОДДЕРЖАЛО ПРОЕКТ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894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СТАТУС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Реализован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ДАТА РЕАЛИЗАЦИИ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03.10.2022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ДАТА РЕГИСТРАЦИИ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15.11.2021 16:51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МЕСТО РЕАЛИЗАЦИИ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Яковлевка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СФЕРА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объекты благоустройства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ОСНОВНЫЕ БЛАГОПОЛУЧАТЕЛИ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дети школьного и дошкольного возраста</w:t>
      </w:r>
    </w:p>
    <w:p w:rsidR="009F07CF" w:rsidRPr="009F07CF" w:rsidRDefault="009F07CF" w:rsidP="009F07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СТОИМОСТЬ ПРОЕКТА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3 000 000.00</w:t>
      </w:r>
      <w:r w:rsidR="00BD73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– средства</w:t>
      </w:r>
      <w:r w:rsidR="009C6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субсидии из </w:t>
      </w:r>
      <w:r w:rsidR="00BD73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краевого бюджета; 30 303,03 рублей – средства местного бюджета</w:t>
      </w:r>
    </w:p>
    <w:p w:rsidR="009F07CF" w:rsidRDefault="009F07CF" w:rsidP="009F07C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07CF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КУРАТОР</w:t>
      </w:r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Подложнюк</w:t>
      </w:r>
      <w:proofErr w:type="spellEnd"/>
      <w:r w:rsidRPr="009F0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Егор Геннадьевич (89532181989)</w:t>
      </w:r>
    </w:p>
    <w:p w:rsidR="003429BC" w:rsidRPr="009F07CF" w:rsidRDefault="003429BC" w:rsidP="009F07C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533650" cy="2762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ота о детях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276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05D5D" w:rsidRPr="00805D5D" w:rsidRDefault="00805D5D" w:rsidP="00805D5D">
      <w:pPr>
        <w:shd w:val="clear" w:color="auto" w:fill="CCCCCC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Этапы реализации (3)</w:t>
      </w:r>
    </w:p>
    <w:p w:rsidR="00805D5D" w:rsidRPr="00805D5D" w:rsidRDefault="003429BC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805D5D" w:rsidRPr="00805D5D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 xml:space="preserve">Ссылка на </w:t>
        </w:r>
        <w:proofErr w:type="spellStart"/>
        <w:r w:rsidR="00805D5D" w:rsidRPr="00805D5D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госзакупки</w:t>
        </w:r>
        <w:proofErr w:type="spellEnd"/>
        <w:r w:rsidR="00805D5D" w:rsidRPr="00805D5D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 xml:space="preserve"> проект "Забота о детях"</w:t>
        </w:r>
      </w:hyperlink>
    </w:p>
    <w:p w:rsidR="00406BC0" w:rsidRDefault="00406BC0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BC0" w:rsidRPr="00406BC0" w:rsidRDefault="00406BC0" w:rsidP="00406BC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805D5D">
        <w:rPr>
          <w:rFonts w:ascii="Arial" w:eastAsia="Times New Roman" w:hAnsi="Arial" w:cs="Arial"/>
          <w:sz w:val="28"/>
          <w:szCs w:val="28"/>
          <w:lang w:eastAsia="ru-RU"/>
        </w:rPr>
        <w:t>На фотографиях изображения до начала реализации проекта</w:t>
      </w:r>
    </w:p>
    <w:p w:rsidR="00406BC0" w:rsidRDefault="00406BC0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1136B9FD" wp14:editId="7B89EABC">
            <wp:extent cx="3657600" cy="1647825"/>
            <wp:effectExtent l="0" t="0" r="0" b="9525"/>
            <wp:docPr id="7" name="Рисунок 7" descr="https://pib.primorsky.ru/Pib/ListIcon/6580">
              <a:hlinkClick xmlns:a="http://schemas.openxmlformats.org/drawingml/2006/main" r:id="rId20" tooltip="&quot;20211027_130248.jpg. Загружен 31.03.2022 г., размер файла: 1.95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ib.primorsky.ru/Pib/ListIcon/6580">
                      <a:hlinkClick r:id="rId20" tooltip="&quot;20211027_130248.jpg. Загружен 31.03.2022 г., размер файла: 1.95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74FF279A" wp14:editId="7B9F4224">
            <wp:extent cx="3657600" cy="1647825"/>
            <wp:effectExtent l="0" t="0" r="0" b="9525"/>
            <wp:docPr id="8" name="Рисунок 8" descr="https://pib.primorsky.ru/Pib/ListIcon/6581">
              <a:hlinkClick xmlns:a="http://schemas.openxmlformats.org/drawingml/2006/main" r:id="rId22" tooltip="&quot;20211027_130343.jpeg. Загружен 31.03.2022 г., размер файла: 4.37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b.primorsky.ru/Pib/ListIcon/6581">
                      <a:hlinkClick r:id="rId22" tooltip="&quot;20211027_130343.jpeg. Загружен 31.03.2022 г., размер файла: 4.37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27B96161" wp14:editId="0DD99B49">
            <wp:extent cx="3657600" cy="1647825"/>
            <wp:effectExtent l="0" t="0" r="0" b="9525"/>
            <wp:docPr id="9" name="Рисунок 9" descr="https://pib.primorsky.ru/Pib/ListIcon/6582">
              <a:hlinkClick xmlns:a="http://schemas.openxmlformats.org/drawingml/2006/main" r:id="rId24" tooltip="&quot;20211027_130347.jpg. Загружен 31.03.2022 г., размер файла: 1.64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ib.primorsky.ru/Pib/ListIcon/6582">
                      <a:hlinkClick r:id="rId24" tooltip="&quot;20211027_130347.jpg. Загружен 31.03.2022 г., размер файла: 1.64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Default="00406BC0" w:rsidP="00406BC0">
      <w:pPr>
        <w:rPr>
          <w:sz w:val="28"/>
          <w:szCs w:val="28"/>
        </w:rPr>
      </w:pPr>
    </w:p>
    <w:p w:rsidR="00406BC0" w:rsidRPr="00805D5D" w:rsidRDefault="00406BC0" w:rsidP="00406BC0">
      <w:pPr>
        <w:rPr>
          <w:sz w:val="28"/>
          <w:szCs w:val="28"/>
        </w:rPr>
      </w:pPr>
      <w:r w:rsidRPr="00805D5D">
        <w:rPr>
          <w:sz w:val="28"/>
          <w:szCs w:val="28"/>
        </w:rPr>
        <w:t>На фото – итоги реализации проекта</w:t>
      </w:r>
    </w:p>
    <w:p w:rsidR="00805D5D" w:rsidRPr="00805D5D" w:rsidRDefault="00805D5D" w:rsidP="00805D5D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805D5D" w:rsidRPr="00805D5D" w:rsidRDefault="00805D5D" w:rsidP="00805D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22338794" wp14:editId="2DE4EF17">
            <wp:extent cx="2743200" cy="2057400"/>
            <wp:effectExtent l="0" t="0" r="0" b="0"/>
            <wp:docPr id="10" name="Рисунок 10" descr="https://pib.primorsky.ru/Pib/ListIcon/6753">
              <a:hlinkClick xmlns:a="http://schemas.openxmlformats.org/drawingml/2006/main" r:id="rId26" tooltip="&quot;приложение  2 основной контракт.jpg. Загружен 13.09.2022 г., размер файла: 4.52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b.primorsky.ru/Pib/ListIcon/6753">
                      <a:hlinkClick r:id="rId26" tooltip="&quot;приложение  2 основной контракт.jpg. Загружен 13.09.2022 г., размер файла: 4.52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42B51348" wp14:editId="37B18766">
            <wp:extent cx="2743200" cy="2057400"/>
            <wp:effectExtent l="0" t="0" r="0" b="0"/>
            <wp:docPr id="11" name="Рисунок 11" descr="https://pib.primorsky.ru/Pib/ListIcon/6754">
              <a:hlinkClick xmlns:a="http://schemas.openxmlformats.org/drawingml/2006/main" r:id="rId28" tooltip="&quot;приложение 1 основной контракт.jpg. Загружен 13.09.2022 г., размер файла: 3.69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ib.primorsky.ru/Pib/ListIcon/6754">
                      <a:hlinkClick r:id="rId28" tooltip="&quot;приложение 1 основной контракт.jpg. Загружен 13.09.2022 г., размер файла: 3.69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30A43084" wp14:editId="25E61757">
            <wp:extent cx="1162050" cy="2057400"/>
            <wp:effectExtent l="0" t="0" r="0" b="0"/>
            <wp:docPr id="12" name="Рисунок 12" descr="https://pib.primorsky.ru/Pib/ListIcon/6755">
              <a:hlinkClick xmlns:a="http://schemas.openxmlformats.org/drawingml/2006/main" r:id="rId30" tooltip="&quot;приложение 3 доп контракт.jpg. Загружен 13.09.2022 г., размер файла: 3.11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ib.primorsky.ru/Pib/ListIcon/6755">
                      <a:hlinkClick r:id="rId30" tooltip="&quot;приложение 3 доп контракт.jpg. Загружен 13.09.2022 г., размер файла: 3.11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071A20DA" wp14:editId="106B002C">
            <wp:extent cx="1162050" cy="2057400"/>
            <wp:effectExtent l="0" t="0" r="0" b="0"/>
            <wp:docPr id="13" name="Рисунок 13" descr="https://pib.primorsky.ru/Pib/ListIcon/6756">
              <a:hlinkClick xmlns:a="http://schemas.openxmlformats.org/drawingml/2006/main" r:id="rId32" tooltip="&quot;приложение 4 доп контракт.jpg. Загружен 13.09.2022 г., размер файла: 3.25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b.primorsky.ru/Pib/ListIcon/6756">
                      <a:hlinkClick r:id="rId32" tooltip="&quot;приложение 4 доп контракт.jpg. Загружен 13.09.2022 г., размер файла: 3.25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D5D" w:rsidRPr="0080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37B3"/>
    <w:multiLevelType w:val="multilevel"/>
    <w:tmpl w:val="3B1A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D"/>
    <w:rsid w:val="003429BC"/>
    <w:rsid w:val="00406BC0"/>
    <w:rsid w:val="00727E3D"/>
    <w:rsid w:val="007E3CA1"/>
    <w:rsid w:val="00805D5D"/>
    <w:rsid w:val="009C62F0"/>
    <w:rsid w:val="009F07CF"/>
    <w:rsid w:val="00B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5620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031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303">
          <w:marLeft w:val="0"/>
          <w:marRight w:val="0"/>
          <w:marTop w:val="300"/>
          <w:marBottom w:val="30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9512477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23" w:color="DDDDDD"/>
                <w:bottom w:val="none" w:sz="0" w:space="0" w:color="auto"/>
                <w:right w:val="single" w:sz="6" w:space="23" w:color="DDDDDD"/>
              </w:divBdr>
            </w:div>
            <w:div w:id="79364399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single" w:sz="6" w:space="23" w:color="DDDDDD"/>
              </w:divBdr>
            </w:div>
          </w:divsChild>
        </w:div>
        <w:div w:id="1400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4868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576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621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5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7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single" w:sz="6" w:space="23" w:color="DDDDDD"/>
                            <w:bottom w:val="none" w:sz="0" w:space="0" w:color="auto"/>
                            <w:right w:val="single" w:sz="6" w:space="23" w:color="DDDDDD"/>
                          </w:divBdr>
                        </w:div>
                        <w:div w:id="18156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single" w:sz="6" w:space="23" w:color="DDDDDD"/>
                          </w:divBdr>
                        </w:div>
                      </w:divsChild>
                    </w:div>
                    <w:div w:id="1368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72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92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Pib/Attachment/5529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hyperlink" Target="https://pib.primorsky.ru/Pib/Attachment/675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fontTable" Target="fontTable.xml"/><Relationship Id="rId7" Type="http://schemas.openxmlformats.org/officeDocument/2006/relationships/hyperlink" Target="https://pib.primorsky.ru/Pib/Attachment/5807" TargetMode="External"/><Relationship Id="rId12" Type="http://schemas.openxmlformats.org/officeDocument/2006/relationships/hyperlink" Target="https://pib.primorsky.ru/Pib/Attachment/5531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s://pib.primorsky.ru/Pib/Attachment/5533" TargetMode="External"/><Relationship Id="rId20" Type="http://schemas.openxmlformats.org/officeDocument/2006/relationships/hyperlink" Target="https://pib.primorsky.ru/Pib/Attachment/6580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pib.primorsky.ru/Pib/ShowProjectReview/659-0022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pib.primorsky.ru/Pib/Attachment/6582" TargetMode="External"/><Relationship Id="rId32" Type="http://schemas.openxmlformats.org/officeDocument/2006/relationships/hyperlink" Target="https://pib.primorsky.ru/Pib/Attachment/675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pib.primorsky.ru/Pib/Attachment/6754" TargetMode="External"/><Relationship Id="rId10" Type="http://schemas.openxmlformats.org/officeDocument/2006/relationships/hyperlink" Target="https://pib.primorsky.ru/Pib/Attachment/5530" TargetMode="External"/><Relationship Id="rId19" Type="http://schemas.openxmlformats.org/officeDocument/2006/relationships/hyperlink" Target="https://zakupki.gov.ru/epz/contract/search/results.html?searchString=&amp;orderNumber=0120300014322000002&amp;openMode=USE_DEFAULT_PARAMS&amp;fz44=on&amp;priceFrom=0&amp;priceTo=200000000000&amp;contractStageList=0%2C1%2C2%2C3&amp;budgetaryFunds=on&amp;extraBudgetaryFunds=on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pib.primorsky.ru/Pib/Attachment/5532" TargetMode="External"/><Relationship Id="rId22" Type="http://schemas.openxmlformats.org/officeDocument/2006/relationships/hyperlink" Target="https://pib.primorsky.ru/Pib/Attachment/6581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pib.primorsky.ru/Pib/Attachment/675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7</cp:revision>
  <dcterms:created xsi:type="dcterms:W3CDTF">2022-11-18T01:07:00Z</dcterms:created>
  <dcterms:modified xsi:type="dcterms:W3CDTF">2022-11-18T04:35:00Z</dcterms:modified>
</cp:coreProperties>
</file>