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A5" w:rsidRPr="00416AA5" w:rsidRDefault="00416AA5" w:rsidP="002832C0">
      <w:pPr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F443C3" w:rsidRDefault="00F443C3" w:rsidP="00F443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Месячник </w:t>
      </w:r>
      <w:r w:rsidR="00AB3B01" w:rsidRPr="00B9792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по охране труда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B3B01" w:rsidRPr="00B9792E" w:rsidRDefault="00AB3B01" w:rsidP="00F443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B9792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в Яковлевском муниципальном районе</w:t>
      </w:r>
      <w:r w:rsidR="00F443C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B3B01" w:rsidRPr="00B9792E" w:rsidRDefault="00AB3B01" w:rsidP="00F443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383D9B" w:rsidRPr="00B9792E" w:rsidRDefault="00B9792E" w:rsidP="00B9792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 апреля 2022</w:t>
      </w:r>
      <w:r w:rsidR="009371BC" w:rsidRPr="00B979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года  в Яковлевском муниципальном районе стартует  месячник охраны труда. Он продлится до конца апреля и будет приурочен ко Дню охраны труда, который отмечается ежегодно </w:t>
      </w:r>
      <w:r w:rsidR="009371BC" w:rsidRPr="00B9792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28 апреля.</w:t>
      </w:r>
      <w:r w:rsidR="009371BC" w:rsidRPr="00B979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 Тема Вс</w:t>
      </w:r>
      <w:r w:rsidR="00383D9B" w:rsidRPr="00B979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емирного дня охраны труда в 2022</w:t>
      </w:r>
      <w:r w:rsidR="009371BC" w:rsidRPr="00B979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году</w:t>
      </w:r>
      <w:r w:rsidR="00AB3B01" w:rsidRPr="00B979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проходит</w:t>
      </w:r>
      <w:r w:rsidR="009371BC" w:rsidRPr="00B979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</w:t>
      </w:r>
      <w:r w:rsidR="00AB3B01" w:rsidRPr="00B979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9371BC" w:rsidRPr="00B979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лозунгом:  </w:t>
      </w:r>
      <w:r w:rsidR="009371BC" w:rsidRPr="00B9792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83D9B" w:rsidRPr="00B9792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Общими усилиями сформировать позитивную культуру охраны труда</w:t>
      </w:r>
      <w:r w:rsidR="00AB3B01" w:rsidRPr="00B9792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D32CB3" w:rsidRPr="00B9792E" w:rsidRDefault="00D32CB3" w:rsidP="00B9792E">
      <w:pPr>
        <w:pStyle w:val="a7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B9792E">
        <w:rPr>
          <w:color w:val="333333"/>
          <w:sz w:val="28"/>
          <w:szCs w:val="28"/>
        </w:rPr>
        <w:t xml:space="preserve">     Пандемия коронавирусной инфекции </w:t>
      </w:r>
      <w:r w:rsidRPr="00B9792E">
        <w:rPr>
          <w:b/>
          <w:bCs/>
          <w:color w:val="333333"/>
          <w:sz w:val="28"/>
          <w:szCs w:val="28"/>
        </w:rPr>
        <w:t>продемонстрировала ключевую роль системы охраны труда</w:t>
      </w:r>
      <w:r w:rsidRPr="00B9792E">
        <w:rPr>
          <w:color w:val="333333"/>
          <w:sz w:val="28"/>
          <w:szCs w:val="28"/>
        </w:rPr>
        <w:t>, организованной при деятельном участии власти, работодателей, работников, учреждений здравоохранения и других заинтересованных сторон на уровне государства и предприятий</w:t>
      </w:r>
      <w:r w:rsidR="00C610D1">
        <w:rPr>
          <w:color w:val="333333"/>
          <w:sz w:val="28"/>
          <w:szCs w:val="28"/>
        </w:rPr>
        <w:t>,</w:t>
      </w:r>
      <w:r w:rsidRPr="00B9792E">
        <w:rPr>
          <w:color w:val="333333"/>
          <w:sz w:val="28"/>
          <w:szCs w:val="28"/>
        </w:rPr>
        <w:t> </w:t>
      </w:r>
      <w:r w:rsidRPr="00B9792E">
        <w:rPr>
          <w:b/>
          <w:bCs/>
          <w:color w:val="333333"/>
          <w:sz w:val="28"/>
          <w:szCs w:val="28"/>
        </w:rPr>
        <w:t>в подержании нормальных условий труда и обеспечении безопасности</w:t>
      </w:r>
      <w:r w:rsidRPr="00B9792E">
        <w:rPr>
          <w:color w:val="333333"/>
          <w:sz w:val="28"/>
          <w:szCs w:val="28"/>
        </w:rPr>
        <w:t> жизни, здоровья трудящихся.</w:t>
      </w:r>
    </w:p>
    <w:p w:rsidR="00D32CB3" w:rsidRPr="00B9792E" w:rsidRDefault="00D32CB3" w:rsidP="00B9792E">
      <w:pPr>
        <w:pStyle w:val="a7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B9792E">
        <w:rPr>
          <w:color w:val="333333"/>
          <w:sz w:val="28"/>
          <w:szCs w:val="28"/>
        </w:rPr>
        <w:t xml:space="preserve">    Организация конструктивного социального диалога между правительствами и их партнерами помогает принимать эффективные решения в области охраны труда на каждом этапе от разработки стратегии и изменении политики в сфере охраны труда с учетом актуальных проблем до реальной практики на рабочих местах. Одновременно повышается ответственность и заинтересованность сторон в реализации намеченных планов.</w:t>
      </w:r>
    </w:p>
    <w:p w:rsidR="00AB3B01" w:rsidRPr="00B9792E" w:rsidRDefault="00D32CB3" w:rsidP="00B9792E">
      <w:pPr>
        <w:pStyle w:val="a7"/>
        <w:shd w:val="clear" w:color="auto" w:fill="FFFFFF"/>
        <w:spacing w:before="0" w:beforeAutospacing="0" w:after="200" w:afterAutospacing="0" w:line="360" w:lineRule="auto"/>
        <w:jc w:val="both"/>
        <w:rPr>
          <w:color w:val="333333"/>
          <w:sz w:val="28"/>
          <w:szCs w:val="28"/>
        </w:rPr>
      </w:pPr>
      <w:r w:rsidRPr="00B9792E">
        <w:rPr>
          <w:b/>
          <w:bCs/>
          <w:color w:val="333333"/>
          <w:sz w:val="28"/>
          <w:szCs w:val="28"/>
        </w:rPr>
        <w:t xml:space="preserve">   Позитивная культура охраны труда</w:t>
      </w:r>
      <w:r w:rsidRPr="00B9792E">
        <w:rPr>
          <w:color w:val="333333"/>
          <w:sz w:val="28"/>
          <w:szCs w:val="28"/>
        </w:rPr>
        <w:t> предполагает формирование </w:t>
      </w:r>
      <w:r w:rsidRPr="00B9792E">
        <w:rPr>
          <w:b/>
          <w:bCs/>
          <w:color w:val="333333"/>
          <w:sz w:val="28"/>
          <w:szCs w:val="28"/>
        </w:rPr>
        <w:t>здоровой производственной среды</w:t>
      </w:r>
      <w:r w:rsidRPr="00B9792E">
        <w:rPr>
          <w:color w:val="333333"/>
          <w:sz w:val="28"/>
          <w:szCs w:val="28"/>
        </w:rPr>
        <w:t> и приложение усилий к ее поддержанию. При этом каждая сторона вовлечена в процесс непрерывного укрепления охраны труда. Работникам предоставляется возможность </w:t>
      </w:r>
      <w:r w:rsidRPr="00B9792E">
        <w:rPr>
          <w:b/>
          <w:bCs/>
          <w:color w:val="333333"/>
          <w:sz w:val="28"/>
          <w:szCs w:val="28"/>
        </w:rPr>
        <w:t>высказывать мнение по поводу вероятных угроз безопасности на рабочем месте</w:t>
      </w:r>
      <w:r w:rsidRPr="00B9792E">
        <w:rPr>
          <w:color w:val="333333"/>
          <w:sz w:val="28"/>
          <w:szCs w:val="28"/>
        </w:rPr>
        <w:t xml:space="preserve">, а работодатели проявляют инициативы, </w:t>
      </w:r>
      <w:r w:rsidRPr="00B9792E">
        <w:rPr>
          <w:color w:val="333333"/>
          <w:sz w:val="28"/>
          <w:szCs w:val="28"/>
        </w:rPr>
        <w:lastRenderedPageBreak/>
        <w:t>направленные на совместную выработку эффективных и обоснованных решений актуальных проблем. Ключевым условием подобной работы выступает </w:t>
      </w:r>
      <w:r w:rsidRPr="00B9792E">
        <w:rPr>
          <w:b/>
          <w:bCs/>
          <w:color w:val="333333"/>
          <w:sz w:val="28"/>
          <w:szCs w:val="28"/>
        </w:rPr>
        <w:t>открытый информационный обмен и диалог</w:t>
      </w:r>
      <w:r w:rsidRPr="00B9792E">
        <w:rPr>
          <w:color w:val="333333"/>
          <w:sz w:val="28"/>
          <w:szCs w:val="28"/>
        </w:rPr>
        <w:t>, строящийся на доверии и </w:t>
      </w:r>
      <w:r w:rsidRPr="00C610D1">
        <w:rPr>
          <w:bCs/>
          <w:color w:val="333333"/>
          <w:sz w:val="28"/>
          <w:szCs w:val="28"/>
        </w:rPr>
        <w:t>взаимном уважении</w:t>
      </w:r>
      <w:r w:rsidRPr="00B9792E">
        <w:rPr>
          <w:color w:val="333333"/>
          <w:sz w:val="28"/>
          <w:szCs w:val="28"/>
        </w:rPr>
        <w:t>.</w:t>
      </w:r>
    </w:p>
    <w:p w:rsidR="009371BC" w:rsidRPr="00B9792E" w:rsidRDefault="00AB3B01" w:rsidP="00B979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2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Комплекс мероприятий, проводимых в рамках месячника, направлен на повышение правовой грамотности, культуры труда работников, стимулирование работодателей к соблюдению законодательства о труде, что в конечном итоге служит повышению безопасности и комфортности рабочих мест, а значит, и сохранению жизни и здоровья работников.  </w:t>
      </w:r>
      <w:r w:rsidR="009371BC" w:rsidRPr="00B9792E">
        <w:rPr>
          <w:rFonts w:ascii="Times New Roman" w:hAnsi="Times New Roman" w:cs="Times New Roman"/>
          <w:sz w:val="28"/>
          <w:szCs w:val="28"/>
        </w:rPr>
        <w:br/>
      </w:r>
      <w:r w:rsidR="005F00F3" w:rsidRPr="00B9792E">
        <w:rPr>
          <w:rFonts w:ascii="Times New Roman" w:hAnsi="Times New Roman" w:cs="Times New Roman"/>
          <w:sz w:val="28"/>
          <w:szCs w:val="28"/>
        </w:rPr>
        <w:t xml:space="preserve"> </w:t>
      </w:r>
      <w:r w:rsidR="00AB5581" w:rsidRPr="00B9792E">
        <w:rPr>
          <w:rFonts w:ascii="Times New Roman" w:hAnsi="Times New Roman" w:cs="Times New Roman"/>
          <w:sz w:val="28"/>
          <w:szCs w:val="28"/>
        </w:rPr>
        <w:t>Круг мероприятий, рекомендуемый к проведению в рамках месячника</w:t>
      </w:r>
      <w:r w:rsidR="00C610D1">
        <w:rPr>
          <w:rFonts w:ascii="Times New Roman" w:hAnsi="Times New Roman" w:cs="Times New Roman"/>
          <w:sz w:val="28"/>
          <w:szCs w:val="28"/>
        </w:rPr>
        <w:t xml:space="preserve">, не ограничен: </w:t>
      </w:r>
      <w:r w:rsidR="005F00F3" w:rsidRPr="00B9792E">
        <w:rPr>
          <w:rFonts w:ascii="Times New Roman" w:hAnsi="Times New Roman" w:cs="Times New Roman"/>
          <w:sz w:val="28"/>
          <w:szCs w:val="28"/>
        </w:rPr>
        <w:t>п</w:t>
      </w:r>
      <w:r w:rsidR="00AB5581" w:rsidRPr="00B9792E">
        <w:rPr>
          <w:rFonts w:ascii="Times New Roman" w:hAnsi="Times New Roman" w:cs="Times New Roman"/>
          <w:sz w:val="28"/>
          <w:szCs w:val="28"/>
        </w:rPr>
        <w:t>роведение совещаний</w:t>
      </w:r>
      <w:r w:rsidR="008C28D0" w:rsidRPr="00B9792E">
        <w:rPr>
          <w:rFonts w:ascii="Times New Roman" w:hAnsi="Times New Roman" w:cs="Times New Roman"/>
          <w:sz w:val="28"/>
          <w:szCs w:val="28"/>
        </w:rPr>
        <w:t xml:space="preserve">, </w:t>
      </w:r>
      <w:r w:rsidR="00111513" w:rsidRPr="00B9792E">
        <w:rPr>
          <w:rFonts w:ascii="Times New Roman" w:hAnsi="Times New Roman" w:cs="Times New Roman"/>
          <w:sz w:val="28"/>
          <w:szCs w:val="28"/>
        </w:rPr>
        <w:t>к</w:t>
      </w:r>
      <w:r w:rsidR="00AB5581" w:rsidRPr="00B9792E">
        <w:rPr>
          <w:rFonts w:ascii="Times New Roman" w:hAnsi="Times New Roman" w:cs="Times New Roman"/>
          <w:sz w:val="28"/>
          <w:szCs w:val="28"/>
        </w:rPr>
        <w:t>руглых столов, лекции, практические занятия по обеспечению безопасности, просмотры видео, предложение мер по защите трудящихся. Любой инициативный шаг в этом направлении должен способствовать улучшению работы, повышению безопасности труда.</w:t>
      </w:r>
    </w:p>
    <w:p w:rsidR="009371BC" w:rsidRPr="00B9792E" w:rsidRDefault="00526ED9" w:rsidP="00B979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Работодателям </w:t>
      </w:r>
      <w:r w:rsidR="00111513" w:rsidRPr="00B9792E">
        <w:rPr>
          <w:rFonts w:ascii="Times New Roman" w:hAnsi="Times New Roman" w:cs="Times New Roman"/>
          <w:sz w:val="28"/>
          <w:szCs w:val="28"/>
        </w:rPr>
        <w:t>предприятий и организаций, независимо от их организационно-правовой формы и вида деятельности</w:t>
      </w:r>
      <w:r w:rsidR="00C610D1">
        <w:rPr>
          <w:rFonts w:ascii="Times New Roman" w:hAnsi="Times New Roman" w:cs="Times New Roman"/>
          <w:sz w:val="28"/>
          <w:szCs w:val="28"/>
        </w:rPr>
        <w:t>,</w:t>
      </w:r>
      <w:r w:rsidR="00111513" w:rsidRPr="00B97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11513" w:rsidRPr="00B9792E">
        <w:rPr>
          <w:rFonts w:ascii="Times New Roman" w:hAnsi="Times New Roman" w:cs="Times New Roman"/>
          <w:sz w:val="28"/>
          <w:szCs w:val="28"/>
        </w:rPr>
        <w:t>принять активное участие в мероприятиях месячника охраны труда в Яковлевском муниципальном районе, согласно утвержденному плану и рекомендациям по их проведению, с которыми можно ознакомиться на официальном сайте Администрации Яковлевского муниципального района в сети Интернет.</w:t>
      </w:r>
    </w:p>
    <w:p w:rsidR="009371BC" w:rsidRDefault="00B9792E" w:rsidP="00F443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92E">
        <w:rPr>
          <w:rFonts w:ascii="Times New Roman" w:hAnsi="Times New Roman" w:cs="Times New Roman"/>
          <w:sz w:val="28"/>
          <w:szCs w:val="28"/>
        </w:rPr>
        <w:t xml:space="preserve">Для подведения итогов месячника по охране труда необходимо будет направить отчет </w:t>
      </w:r>
      <w:r w:rsidR="00C610D1">
        <w:rPr>
          <w:rFonts w:ascii="Times New Roman" w:hAnsi="Times New Roman" w:cs="Times New Roman"/>
          <w:sz w:val="28"/>
          <w:szCs w:val="28"/>
        </w:rPr>
        <w:t xml:space="preserve">о проведении месячника до </w:t>
      </w:r>
      <w:r w:rsidRPr="00B9792E">
        <w:rPr>
          <w:rFonts w:ascii="Times New Roman" w:hAnsi="Times New Roman" w:cs="Times New Roman"/>
          <w:sz w:val="28"/>
          <w:szCs w:val="28"/>
        </w:rPr>
        <w:t xml:space="preserve">5 мая текущего года главному специалисту по государственному управлению охраной труда Администрации Яковлевского муниципального района на эл. адрес: ot_mr@mail.ru. </w:t>
      </w:r>
    </w:p>
    <w:p w:rsidR="002832C0" w:rsidRDefault="002832C0" w:rsidP="00F443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32C0" w:rsidRDefault="002832C0" w:rsidP="00283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2C0" w:rsidRPr="00B9792E" w:rsidRDefault="002832C0" w:rsidP="00283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Яковлевского муниципального района</w:t>
      </w:r>
    </w:p>
    <w:sectPr w:rsidR="002832C0" w:rsidRPr="00B9792E" w:rsidSect="0088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3E" w:rsidRDefault="0012743E" w:rsidP="00416AA5">
      <w:pPr>
        <w:spacing w:after="0" w:line="240" w:lineRule="auto"/>
      </w:pPr>
      <w:r>
        <w:separator/>
      </w:r>
    </w:p>
  </w:endnote>
  <w:endnote w:type="continuationSeparator" w:id="0">
    <w:p w:rsidR="0012743E" w:rsidRDefault="0012743E" w:rsidP="0041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3E" w:rsidRDefault="0012743E" w:rsidP="00416AA5">
      <w:pPr>
        <w:spacing w:after="0" w:line="240" w:lineRule="auto"/>
      </w:pPr>
      <w:r>
        <w:separator/>
      </w:r>
    </w:p>
  </w:footnote>
  <w:footnote w:type="continuationSeparator" w:id="0">
    <w:p w:rsidR="0012743E" w:rsidRDefault="0012743E" w:rsidP="00416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0CB"/>
    <w:rsid w:val="00111513"/>
    <w:rsid w:val="0012743E"/>
    <w:rsid w:val="002832C0"/>
    <w:rsid w:val="00383D9B"/>
    <w:rsid w:val="003D30CB"/>
    <w:rsid w:val="00416AA5"/>
    <w:rsid w:val="00526ED9"/>
    <w:rsid w:val="005E6A3E"/>
    <w:rsid w:val="005F00F3"/>
    <w:rsid w:val="006966DB"/>
    <w:rsid w:val="007633B1"/>
    <w:rsid w:val="008822D0"/>
    <w:rsid w:val="008C28D0"/>
    <w:rsid w:val="008E4766"/>
    <w:rsid w:val="009371BC"/>
    <w:rsid w:val="00AB3B01"/>
    <w:rsid w:val="00AB5581"/>
    <w:rsid w:val="00B9792E"/>
    <w:rsid w:val="00BE381B"/>
    <w:rsid w:val="00C610D1"/>
    <w:rsid w:val="00D32CB3"/>
    <w:rsid w:val="00ED1E86"/>
    <w:rsid w:val="00F4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AA5"/>
  </w:style>
  <w:style w:type="paragraph" w:styleId="a5">
    <w:name w:val="footer"/>
    <w:basedOn w:val="a"/>
    <w:link w:val="a6"/>
    <w:uiPriority w:val="99"/>
    <w:unhideWhenUsed/>
    <w:rsid w:val="004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AA5"/>
  </w:style>
  <w:style w:type="paragraph" w:styleId="a7">
    <w:name w:val="Normal (Web)"/>
    <w:basedOn w:val="a"/>
    <w:uiPriority w:val="99"/>
    <w:unhideWhenUsed/>
    <w:rsid w:val="00D3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AA5"/>
  </w:style>
  <w:style w:type="paragraph" w:styleId="a5">
    <w:name w:val="footer"/>
    <w:basedOn w:val="a"/>
    <w:link w:val="a6"/>
    <w:uiPriority w:val="99"/>
    <w:unhideWhenUsed/>
    <w:rsid w:val="00416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AA5"/>
  </w:style>
  <w:style w:type="paragraph" w:styleId="a7">
    <w:name w:val="Normal (Web)"/>
    <w:basedOn w:val="a"/>
    <w:uiPriority w:val="99"/>
    <w:unhideWhenUsed/>
    <w:rsid w:val="00D3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2022-03-29T00:01:00Z</cp:lastPrinted>
  <dcterms:created xsi:type="dcterms:W3CDTF">2022-03-28T23:23:00Z</dcterms:created>
  <dcterms:modified xsi:type="dcterms:W3CDTF">2022-03-29T00:03:00Z</dcterms:modified>
</cp:coreProperties>
</file>