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C3" w:rsidRDefault="002F16C3" w:rsidP="002F16C3">
      <w:pPr>
        <w:tabs>
          <w:tab w:val="left" w:pos="0"/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F16C3">
        <w:rPr>
          <w:rFonts w:ascii="Times New Roman" w:eastAsia="Calibri" w:hAnsi="Times New Roman" w:cs="Times New Roman"/>
        </w:rPr>
        <w:tab/>
      </w:r>
    </w:p>
    <w:p w:rsidR="002F16C3" w:rsidRDefault="002F16C3" w:rsidP="002F16C3">
      <w:pPr>
        <w:tabs>
          <w:tab w:val="left" w:pos="0"/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6C3" w:rsidRDefault="002F16C3" w:rsidP="002F16C3">
      <w:pPr>
        <w:tabs>
          <w:tab w:val="left" w:pos="0"/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6C3" w:rsidRPr="002F16C3" w:rsidRDefault="002F16C3" w:rsidP="002F16C3">
      <w:pPr>
        <w:tabs>
          <w:tab w:val="left" w:pos="0"/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6C3" w:rsidRPr="002F16C3" w:rsidRDefault="002F16C3" w:rsidP="002F16C3">
      <w:pPr>
        <w:tabs>
          <w:tab w:val="left" w:pos="0"/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6C3" w:rsidRPr="002F16C3" w:rsidRDefault="002F16C3" w:rsidP="002F1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6C3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получения копии подготовленного в соответствии с</w:t>
      </w:r>
    </w:p>
    <w:p w:rsidR="002F16C3" w:rsidRPr="002F16C3" w:rsidRDefault="002F16C3" w:rsidP="003B0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6C3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требованиями нормативных правовых ак</w:t>
      </w:r>
      <w:r w:rsidR="003B0BCE">
        <w:rPr>
          <w:rFonts w:ascii="Times New Roman" w:eastAsia="Calibri" w:hAnsi="Times New Roman" w:cs="Times New Roman"/>
          <w:sz w:val="28"/>
          <w:szCs w:val="28"/>
          <w:lang w:eastAsia="ru-RU"/>
        </w:rPr>
        <w:t>тов Российской Федерации в</w:t>
      </w:r>
      <w:r w:rsidRPr="002F16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сфере водоснабжения и водоотведения отчета о</w:t>
      </w:r>
    </w:p>
    <w:p w:rsidR="002F16C3" w:rsidRPr="002F16C3" w:rsidRDefault="002F16C3" w:rsidP="002F1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6C3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техническом обследовании имущества, предлагаемого к включению в объект</w:t>
      </w:r>
    </w:p>
    <w:p w:rsidR="002F16C3" w:rsidRPr="002F16C3" w:rsidRDefault="002F16C3" w:rsidP="002F1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6C3">
        <w:rPr>
          <w:rFonts w:ascii="Times New Roman" w:eastAsia="Calibri" w:hAnsi="Times New Roman" w:cs="Times New Roman"/>
          <w:sz w:val="28"/>
          <w:szCs w:val="28"/>
          <w:lang w:eastAsia="ru-RU"/>
        </w:rPr>
        <w:t>концессионного соглашения</w:t>
      </w:r>
    </w:p>
    <w:p w:rsidR="002F16C3" w:rsidRPr="002F16C3" w:rsidRDefault="002F16C3" w:rsidP="002F1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16C3" w:rsidRPr="002F16C3" w:rsidRDefault="002F16C3" w:rsidP="002F1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6C3">
        <w:rPr>
          <w:rFonts w:ascii="Times New Roman" w:eastAsia="Calibri" w:hAnsi="Times New Roman" w:cs="Times New Roman"/>
          <w:sz w:val="28"/>
          <w:szCs w:val="28"/>
          <w:lang w:eastAsia="ru-RU"/>
        </w:rPr>
        <w:t>1. В соответствии с частью 20 статьи 39 Федерального закона от 21.07.2005 № 115-ФЗ «О концессионных соглашениях» Администрация Яковлевского муниципального района уведомляет, что копии отчетов о техническом обследовании имущества, предлагаемого к включению в объект кон</w:t>
      </w:r>
      <w:r w:rsidR="003B0BCE">
        <w:rPr>
          <w:rFonts w:ascii="Times New Roman" w:eastAsia="Calibri" w:hAnsi="Times New Roman" w:cs="Times New Roman"/>
          <w:sz w:val="28"/>
          <w:szCs w:val="28"/>
          <w:lang w:eastAsia="ru-RU"/>
        </w:rPr>
        <w:t>цессионного соглашения</w:t>
      </w:r>
      <w:r w:rsidRPr="002F16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можно получить по адресу: с. Яковлевка Приморского края, пер. Почтовый,7, кабинет отдела жизнеобеспечения, телефон для справок: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8(42371)</w:t>
      </w:r>
      <w:r w:rsidRPr="002F16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97-5-4</w:t>
      </w:r>
      <w:r w:rsidRPr="002F16C3">
        <w:rPr>
          <w:rFonts w:ascii="Times New Roman" w:eastAsia="Calibri" w:hAnsi="Times New Roman" w:cs="Times New Roman"/>
          <w:sz w:val="28"/>
          <w:szCs w:val="28"/>
          <w:lang w:eastAsia="ru-RU"/>
        </w:rPr>
        <w:t>5, в рабочие дни с 10-00 до 17-00. Обеденный перерыв с 13-00 до 14-00, выходные дни: суббота,</w:t>
      </w:r>
    </w:p>
    <w:p w:rsidR="002F16C3" w:rsidRPr="002F16C3" w:rsidRDefault="002F16C3" w:rsidP="002F1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6C3">
        <w:rPr>
          <w:rFonts w:ascii="Times New Roman" w:eastAsia="Calibri" w:hAnsi="Times New Roman" w:cs="Times New Roman"/>
          <w:sz w:val="28"/>
          <w:szCs w:val="28"/>
          <w:lang w:eastAsia="ru-RU"/>
        </w:rPr>
        <w:t>воскресенье.</w:t>
      </w:r>
    </w:p>
    <w:p w:rsidR="002F16C3" w:rsidRPr="002F16C3" w:rsidRDefault="002F16C3" w:rsidP="002F1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6C3">
        <w:rPr>
          <w:rFonts w:ascii="Times New Roman" w:eastAsia="Calibri" w:hAnsi="Times New Roman" w:cs="Times New Roman"/>
          <w:sz w:val="28"/>
          <w:szCs w:val="28"/>
          <w:lang w:eastAsia="ru-RU"/>
        </w:rPr>
        <w:t>2. Для получения копий подготовленного отчета о техническом обследовании имущества, предлагаемого к включению в объект концессионного соглашения, юридическое лицо или индивидуальный предприниматель должен обратиться в Администрацию Яковлевского муниципального района с письменным заявлением на имя главы Администрации, содержащим информацию об объекте, в отношении которого заявитель желает получить копии подготовленного отчета о техническом обследовании имущества в формате электронного документа.</w:t>
      </w:r>
    </w:p>
    <w:p w:rsidR="002F16C3" w:rsidRPr="002F16C3" w:rsidRDefault="002F16C3" w:rsidP="002F1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6C3">
        <w:rPr>
          <w:rFonts w:ascii="Times New Roman" w:eastAsia="Calibri" w:hAnsi="Times New Roman" w:cs="Times New Roman"/>
          <w:sz w:val="28"/>
          <w:szCs w:val="28"/>
          <w:lang w:eastAsia="ru-RU"/>
        </w:rPr>
        <w:t>3. В течение 15 дней с момента принятия заявления, указанного в п. 2 настоящих Сведений, Администрация Яковлевского муниципального района готовит на него ответ и направляет заявителю способом, указанным в заявлении.</w:t>
      </w:r>
    </w:p>
    <w:p w:rsidR="008B171D" w:rsidRDefault="008B171D"/>
    <w:sectPr w:rsidR="008B171D" w:rsidSect="00716574">
      <w:headerReference w:type="default" r:id="rId7"/>
      <w:headerReference w:type="first" r:id="rId8"/>
      <w:footnotePr>
        <w:numRestart w:val="eachPage"/>
      </w:footnotePr>
      <w:pgSz w:w="11906" w:h="16838" w:code="9"/>
      <w:pgMar w:top="284" w:right="849" w:bottom="851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FE1" w:rsidRDefault="00770FE1">
      <w:pPr>
        <w:spacing w:after="0" w:line="240" w:lineRule="auto"/>
      </w:pPr>
      <w:r>
        <w:separator/>
      </w:r>
    </w:p>
  </w:endnote>
  <w:endnote w:type="continuationSeparator" w:id="0">
    <w:p w:rsidR="00770FE1" w:rsidRDefault="0077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FE1" w:rsidRDefault="00770FE1">
      <w:pPr>
        <w:spacing w:after="0" w:line="240" w:lineRule="auto"/>
      </w:pPr>
      <w:r>
        <w:separator/>
      </w:r>
    </w:p>
  </w:footnote>
  <w:footnote w:type="continuationSeparator" w:id="0">
    <w:p w:rsidR="00770FE1" w:rsidRDefault="0077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98D" w:rsidRDefault="002F16C3" w:rsidP="001E1E8A">
    <w:pPr>
      <w:pStyle w:val="a3"/>
      <w:jc w:val="center"/>
      <w:rPr>
        <w:rFonts w:ascii="Times New Roman" w:hAnsi="Times New Roman"/>
        <w:noProof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 w:rsidRPr="00530410">
      <w:rPr>
        <w:rFonts w:ascii="Times New Roman" w:hAnsi="Times New Roman"/>
        <w:noProof/>
      </w:rPr>
      <w:fldChar w:fldCharType="end"/>
    </w:r>
  </w:p>
  <w:p w:rsidR="0020498D" w:rsidRDefault="00770FE1" w:rsidP="001E1E8A">
    <w:pPr>
      <w:pStyle w:val="a3"/>
      <w:jc w:val="center"/>
      <w:rPr>
        <w:rFonts w:ascii="Times New Roman" w:hAnsi="Times New Roman"/>
        <w:noProof/>
      </w:rPr>
    </w:pPr>
  </w:p>
  <w:p w:rsidR="0020498D" w:rsidRPr="001E1E8A" w:rsidRDefault="00770FE1" w:rsidP="001E1E8A">
    <w:pPr>
      <w:pStyle w:val="a3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98D" w:rsidRDefault="00770FE1" w:rsidP="004170D3">
    <w:pPr>
      <w:pStyle w:val="a3"/>
      <w:jc w:val="center"/>
    </w:pPr>
  </w:p>
  <w:p w:rsidR="0020498D" w:rsidRDefault="00770F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2A"/>
    <w:rsid w:val="00174306"/>
    <w:rsid w:val="002F16C3"/>
    <w:rsid w:val="003B032D"/>
    <w:rsid w:val="003B0BCE"/>
    <w:rsid w:val="00770FE1"/>
    <w:rsid w:val="008B171D"/>
    <w:rsid w:val="00E7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1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Корыстин_ВВ</dc:creator>
  <cp:lastModifiedBy>Katya</cp:lastModifiedBy>
  <cp:revision>2</cp:revision>
  <dcterms:created xsi:type="dcterms:W3CDTF">2022-03-14T00:39:00Z</dcterms:created>
  <dcterms:modified xsi:type="dcterms:W3CDTF">2022-03-14T00:39:00Z</dcterms:modified>
</cp:coreProperties>
</file>