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Табл. 1. Сводная таблица эффективности деятельности руководителей ОМСУ,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0" w:name="_Hlk28018305"/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% по городским округам и муниципальным районам</w:t>
      </w:r>
      <w:bookmarkEnd w:id="0"/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(округам)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/>
      </w:r>
    </w:p>
    <w:tbl>
      <w:tblPr>
        <w:tblStyle w:val="a3"/>
        <w:tblW w:w="93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53"/>
        <w:gridCol w:w="825"/>
        <w:gridCol w:w="723"/>
        <w:gridCol w:w="708"/>
        <w:gridCol w:w="707"/>
        <w:gridCol w:w="708"/>
        <w:gridCol w:w="707"/>
        <w:gridCol w:w="708"/>
        <w:gridCol w:w="6"/>
      </w:tblGrid>
      <w:tr>
        <w:trPr>
          <w:tblHeader w:val="true"/>
          <w:trHeight w:val="318" w:hRule="atLeast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color="auto" w:fill="31849B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FFFFFF"/>
                <w:szCs w:val="20"/>
              </w:rPr>
              <w:t>МУНИЦИПАЛЬНОЕ ОБРАЗОВАНИЕ ПРИМОРСКОГО КРАЯ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1849B" w:val="clear"/>
            <w:textDirection w:val="btL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18"/>
                <w:szCs w:val="22"/>
                <w:lang w:eastAsia="ru-RU"/>
              </w:rPr>
              <w:t>УРОВЕНЬ УДОВЛЕТВОРЕННОСТИ В ЦЕЛОМ, %</w:t>
            </w:r>
          </w:p>
        </w:tc>
        <w:tc>
          <w:tcPr>
            <w:tcW w:w="4261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color="auto" w:fill="31849B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FFFF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Cs w:val="24"/>
                <w:lang w:eastAsia="ru-RU"/>
              </w:rPr>
              <w:t xml:space="preserve">УРОВЕНЬ УДОВЛЕТВОРЕННОСТИ НАСЕЛЕНИЯ </w:t>
            </w:r>
          </w:p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FFFF"/>
                <w:sz w:val="16"/>
                <w:szCs w:val="18"/>
                <w:lang w:eastAsia="ru-RU"/>
              </w:rPr>
              <w:t>(ДОЛЯ ПОЛОЖИТЕЛЬНЫХ ОЦЕНОК)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blHeader w:val="true"/>
          <w:trHeight w:val="2133" w:hRule="atLeast"/>
        </w:trPr>
        <w:tc>
          <w:tcPr>
            <w:tcW w:w="4253" w:type="dxa"/>
            <w:vMerge w:val="continue"/>
            <w:tcBorders>
              <w:top w:val="single" w:sz="4" w:space="0" w:color="FFFFFF"/>
              <w:left w:val="nil"/>
              <w:bottom w:val="single" w:sz="4" w:space="0" w:color="31849B"/>
              <w:right w:val="single" w:sz="4" w:space="0" w:color="FFFFFF"/>
            </w:tcBorders>
            <w:shd w:color="auto" w:fill="31849B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</w:r>
          </w:p>
        </w:tc>
        <w:tc>
          <w:tcPr>
            <w:tcW w:w="825" w:type="dxa"/>
            <w:vMerge w:val="continue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val="clear"/>
            <w:textDirection w:val="btL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4"/>
                <w:lang w:eastAsia="ru-RU"/>
              </w:rPr>
            </w:r>
          </w:p>
        </w:tc>
        <w:tc>
          <w:tcPr>
            <w:tcW w:w="723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val="clear"/>
            <w:textDirection w:val="btL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7"/>
                <w:szCs w:val="20"/>
                <w:lang w:eastAsia="ru-RU"/>
              </w:rPr>
              <w:t>Организация транспортного обслуживания, 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val="clear"/>
            <w:textDirection w:val="btL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7"/>
                <w:szCs w:val="20"/>
                <w:lang w:eastAsia="ru-RU"/>
              </w:rPr>
              <w:t>Качество автомобильных дорог, %</w:t>
            </w:r>
          </w:p>
        </w:tc>
        <w:tc>
          <w:tcPr>
            <w:tcW w:w="707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val="clear"/>
            <w:textDirection w:val="btL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7"/>
                <w:szCs w:val="20"/>
                <w:lang w:eastAsia="ru-RU"/>
              </w:rPr>
              <w:t>Удовлетворенность качеством работы ЖКХ (%)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val="clear"/>
            <w:textDirection w:val="btL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7"/>
                <w:szCs w:val="20"/>
                <w:lang w:eastAsia="ru-RU"/>
              </w:rPr>
              <w:t>Качество теплоснабжения (снаб. топливом), %</w:t>
            </w:r>
          </w:p>
        </w:tc>
        <w:tc>
          <w:tcPr>
            <w:tcW w:w="707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val="clear"/>
            <w:textDirection w:val="btL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7"/>
                <w:szCs w:val="20"/>
                <w:lang w:eastAsia="ru-RU"/>
              </w:rPr>
              <w:t>Качество водоснабжения (водоотведения), %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31849B"/>
              <w:right w:val="single" w:sz="4" w:space="0" w:color="FFFFFF"/>
            </w:tcBorders>
            <w:shd w:color="auto" w:fill="31849B" w:val="clear"/>
            <w:textDirection w:val="btL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17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FFFF"/>
                <w:sz w:val="17"/>
                <w:szCs w:val="20"/>
                <w:lang w:eastAsia="ru-RU"/>
              </w:rPr>
              <w:t>Качество электроснабжения, 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9345" w:type="dxa"/>
            <w:gridSpan w:val="9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1849B"/>
                <w:sz w:val="20"/>
                <w:szCs w:val="24"/>
              </w:rPr>
              <w:t xml:space="preserve">ГОРОДСКИЕ ОКРУГА </w:t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Арсеньевский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71,0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80,6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46,8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78,0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56,5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93,0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Артёмовский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70,4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71,3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43,5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79,1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85,4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76,8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Владивостокский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64,3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31,8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69,4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86,7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Calibri" w:cs="Times New Roman"/>
                <w:color w:val="00000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ГО Большой Камень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56,6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61,2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28,9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48,5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65,6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78,6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Calibri" w:cs="Times New Roman"/>
                <w:color w:val="00000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ГО ЗАТО Фокино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62,8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69,9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53,6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63,4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74,2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51,7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Дальнегорский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66,0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24,5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77,7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58,5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76,7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97,1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Calibri" w:cs="Times New Roman"/>
                <w:color w:val="00000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Дальнереченский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61,4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60,5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30,8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72,1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62,9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88,8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Лесозаводский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54,4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37,9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68,1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89,5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Находкинский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78,7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86,5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96,3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93,8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Партизанский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46,7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40,5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82,6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86,9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93,1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Спасск-Дальний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68,8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56,7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31,7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85,9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77,5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81,6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96,5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0"/>
              </w:rPr>
              <w:t>Уссурийский ГО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74,4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68,3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37,0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89,0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85,7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86,9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94,1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9345" w:type="dxa"/>
            <w:gridSpan w:val="9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31849B"/>
                <w:sz w:val="20"/>
                <w:szCs w:val="20"/>
              </w:rPr>
              <w:t>МУНИЦИПАЛЬНЫЕ ОКРУГА / РАЙОНЫ</w:t>
            </w:r>
          </w:p>
        </w:tc>
      </w:tr>
      <w:tr>
        <w:trPr>
          <w:trHeight w:val="112" w:hRule="atLeast"/>
        </w:trPr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Анучинский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73,3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45,3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77,0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91,0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88,6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Дальнереченский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35,6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76,9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68,0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88,4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Кавалеровский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65,1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52,8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26,6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83,1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90,3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94,6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Кировский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55,8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26,9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84,1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86,0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92,8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Красноармейский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63,0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47,8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35,5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77,8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64,4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87,5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80,0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Лазовский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51,6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26,1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13,2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57,8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80,5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80,4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Михайловский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63,6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60,7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44,9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44,5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94,0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trHeight w:val="65" w:hRule="atLeast"/>
        </w:trPr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Надеждинский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64,7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46,1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47,7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76,6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79,7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76,3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Октябрьский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51,0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48,2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68,1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69,2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87,6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Ольгинский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53,5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27,3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20,1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70,1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78,2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72,0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Партизанский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65,8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50,8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70,5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70,4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Пограничный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55,0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49,7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61,6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51,0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46,0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85,3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Пожарский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64,6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41,4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69,4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66,7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57,9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83,9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Спасский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63,0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60,9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34,0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76,2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50,9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93,2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Тернейский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58,7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66,5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11,3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69,4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74,8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81,9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59,1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Ханкайский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71,0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34,1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86,1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83,3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82,9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91,9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Хасанский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53,6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37,1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21,3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69,8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65,8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76,2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Хорольский МО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61,1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51,4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20,5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78,3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72,7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72,2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88,9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Черниговский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52,0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57,3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24,3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59,7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54,8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48,2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75,6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Чугуевский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73,8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59,7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54,6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85,6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78,9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86,3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89,5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Шкотовский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67,5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2"/>
                <w:lang w:eastAsia="ru-RU"/>
              </w:rPr>
              <w:t>70,9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47,7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73,0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74,2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78,0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66,9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7" w:hanging="0"/>
              <w:contextualSpacing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Яковлевский МР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99D0DF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62,3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Cs w:val="22"/>
                <w:lang w:eastAsia="ru-RU"/>
              </w:rPr>
              <w:t>59,8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36,3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71,8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62,6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61,8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nil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Cs w:val="22"/>
              </w:rPr>
              <w:t>90,8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4253" w:type="dxa"/>
            <w:tcBorders>
              <w:top w:val="single" w:sz="4" w:space="0" w:color="31849B"/>
              <w:left w:val="nil"/>
              <w:bottom w:val="nil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ind w:left="37" w:hanging="0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ИНТЕГРАЛЬНЫЙ ПОКАЗАТЕЛЬ ПО КРАЮ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color="auto" w:fill="99D0DF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Cs w:val="22"/>
              </w:rPr>
              <w:t>66,4</w:t>
            </w:r>
          </w:p>
        </w:tc>
        <w:tc>
          <w:tcPr>
            <w:tcW w:w="723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Cs w:val="22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Cs w:val="22"/>
              </w:rPr>
              <w:t>36,0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Cs w:val="22"/>
              </w:rPr>
              <w:t>78,2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Cs w:val="22"/>
              </w:rPr>
              <w:t>72,9</w:t>
            </w:r>
          </w:p>
        </w:tc>
        <w:tc>
          <w:tcPr>
            <w:tcW w:w="707" w:type="dxa"/>
            <w:tcBorders>
              <w:top w:val="single" w:sz="4" w:space="0" w:color="31849B"/>
              <w:left w:val="single" w:sz="4" w:space="0" w:color="31849B"/>
              <w:bottom w:val="nil"/>
              <w:right w:val="single" w:sz="4" w:space="0" w:color="31849B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Cs w:val="22"/>
              </w:rPr>
              <w:t>74,3</w:t>
            </w:r>
          </w:p>
        </w:tc>
        <w:tc>
          <w:tcPr>
            <w:tcW w:w="708" w:type="dxa"/>
            <w:tcBorders>
              <w:top w:val="single" w:sz="4" w:space="0" w:color="31849B"/>
              <w:left w:val="single" w:sz="4" w:space="0" w:color="31849B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Cs w:val="22"/>
              </w:rPr>
              <w:t>87,1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before="0" w:after="160"/>
              <w:rPr>
                <w:szCs w:val="22"/>
              </w:rPr>
            </w:pPr>
            <w:r>
              <w:rPr>
                <w:szCs w:val="22"/>
              </w:rPr>
            </w:r>
            <w:bookmarkStart w:id="1" w:name="_Hlk76307538"/>
            <w:bookmarkStart w:id="2" w:name="_Hlk76307538"/>
            <w:bookmarkEnd w:id="2"/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lang w:eastAsia="ru-RU"/>
        </w:rPr>
      </w:pPr>
      <w:r>
        <w:rPr>
          <w:rFonts w:eastAsia="Times New Roman" w:cs="Times New Roman" w:ascii="Times New Roman" w:hAnsi="Times New Roman"/>
          <w:i/>
          <w:lang w:eastAsia="ru-RU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ediator Light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32577380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2ef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1a0b34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a0b34"/>
    <w:rPr>
      <w:vertAlign w:val="superscript"/>
    </w:rPr>
  </w:style>
  <w:style w:type="character" w:styleId="1" w:customStyle="1">
    <w:name w:val="Стиль1 Знак"/>
    <w:basedOn w:val="DefaultParagraphFont"/>
    <w:link w:val="1"/>
    <w:qFormat/>
    <w:rsid w:val="000b2cd3"/>
    <w:rPr>
      <w:rFonts w:ascii="Mediator Light" w:hAnsi="Mediator Light" w:eastAsia="Calibri" w:cs="Times New Roman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917193"/>
    <w:rPr>
      <w:sz w:val="22"/>
      <w:szCs w:val="22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917193"/>
    <w:rPr>
      <w:sz w:val="22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3">
    <w:name w:val="Footnote Text"/>
    <w:basedOn w:val="Normal"/>
    <w:link w:val="a5"/>
    <w:uiPriority w:val="99"/>
    <w:semiHidden/>
    <w:unhideWhenUsed/>
    <w:rsid w:val="001a0b34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01894"/>
    <w:pPr>
      <w:spacing w:before="0" w:after="160"/>
      <w:ind w:left="720" w:hanging="0"/>
      <w:contextualSpacing/>
    </w:pPr>
    <w:rPr/>
  </w:style>
  <w:style w:type="paragraph" w:styleId="11" w:customStyle="1">
    <w:name w:val="Стиль1"/>
    <w:basedOn w:val="Normal"/>
    <w:link w:val="10"/>
    <w:qFormat/>
    <w:rsid w:val="000b2cd3"/>
    <w:pPr>
      <w:spacing w:lineRule="auto" w:line="336" w:before="0" w:afterAutospacing="1"/>
      <w:jc w:val="both"/>
    </w:pPr>
    <w:rPr>
      <w:rFonts w:ascii="Mediator Light" w:hAnsi="Mediator Light" w:eastAsia="Calibri" w:cs="Times New Roman"/>
      <w:sz w:val="28"/>
      <w:szCs w:val="28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9"/>
    <w:uiPriority w:val="99"/>
    <w:unhideWhenUsed/>
    <w:rsid w:val="009171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b"/>
    <w:uiPriority w:val="99"/>
    <w:unhideWhenUsed/>
    <w:rsid w:val="009171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0b3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8B0F-1B99-418E-B835-19ADFC4F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LibreOffice/6.3.5.2$Linux_X86_64 LibreOffice_project/30$Build-2</Application>
  <Pages>1</Pages>
  <Words>382</Words>
  <Characters>1955</Characters>
  <CharactersWithSpaces>2045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2021-12-28T10:19:00Z</dcterms:created>
  <dc:creator>Kseniia Kolesova</dc:creator>
  <dc:description/>
  <dc:language>ru-RU</dc:language>
  <cp:lastModifiedBy>Елена Александровна Симчат</cp:lastModifiedBy>
  <dcterms:modified xsi:type="dcterms:W3CDTF">2022-01-19T17:38:43Z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