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811" w:rsidRDefault="002C1374" w:rsidP="00605BC7">
      <w:pPr>
        <w:jc w:val="both"/>
        <w:rPr>
          <w:rFonts w:ascii="Times New Roman" w:hAnsi="Times New Roman"/>
          <w:sz w:val="28"/>
          <w:szCs w:val="28"/>
        </w:rPr>
      </w:pPr>
      <w:r w:rsidRPr="004D61DE">
        <w:rPr>
          <w:rFonts w:ascii="Times New Roman" w:hAnsi="Times New Roman"/>
          <w:sz w:val="28"/>
          <w:szCs w:val="28"/>
        </w:rPr>
        <w:t xml:space="preserve">         </w:t>
      </w:r>
      <w:r w:rsidR="00716811">
        <w:rPr>
          <w:rFonts w:ascii="Times New Roman" w:hAnsi="Times New Roman"/>
          <w:sz w:val="28"/>
          <w:szCs w:val="28"/>
        </w:rPr>
        <w:t xml:space="preserve">              </w:t>
      </w:r>
    </w:p>
    <w:p w:rsidR="00716811" w:rsidRDefault="00716811" w:rsidP="00605BC7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14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7513"/>
      </w:tblGrid>
      <w:tr w:rsidR="00716811" w:rsidTr="00CB2DE4">
        <w:tc>
          <w:tcPr>
            <w:tcW w:w="7338" w:type="dxa"/>
          </w:tcPr>
          <w:p w:rsidR="00716811" w:rsidRPr="00716811" w:rsidRDefault="00716811" w:rsidP="00716811">
            <w:pPr>
              <w:jc w:val="center"/>
              <w:rPr>
                <w:rFonts w:ascii="Times New Roman" w:hAnsi="Times New Roman"/>
                <w:szCs w:val="20"/>
              </w:rPr>
            </w:pPr>
            <w:r w:rsidRPr="00716811">
              <w:rPr>
                <w:rFonts w:ascii="Times New Roman" w:hAnsi="Times New Roman"/>
                <w:noProof/>
                <w:szCs w:val="20"/>
              </w:rPr>
              <w:drawing>
                <wp:inline distT="0" distB="0" distL="0" distR="0" wp14:anchorId="0FC28B7E" wp14:editId="356E2256">
                  <wp:extent cx="495300" cy="5524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6000" contrast="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6811" w:rsidRPr="00716811" w:rsidRDefault="00716811" w:rsidP="00716811">
            <w:pPr>
              <w:jc w:val="center"/>
              <w:rPr>
                <w:rFonts w:ascii="Times New Roman" w:hAnsi="Times New Roman"/>
                <w:b/>
                <w:caps/>
                <w:szCs w:val="20"/>
              </w:rPr>
            </w:pPr>
            <w:r w:rsidRPr="00716811">
              <w:rPr>
                <w:rFonts w:ascii="Times New Roman" w:hAnsi="Times New Roman"/>
                <w:b/>
                <w:caps/>
                <w:szCs w:val="20"/>
              </w:rPr>
              <w:t>Межведомственная комиссия по охране труда</w:t>
            </w:r>
          </w:p>
          <w:p w:rsidR="00716811" w:rsidRPr="00716811" w:rsidRDefault="00716811" w:rsidP="00716811">
            <w:pPr>
              <w:jc w:val="center"/>
              <w:rPr>
                <w:rFonts w:ascii="Times New Roman" w:hAnsi="Times New Roman"/>
                <w:b/>
                <w:caps/>
                <w:szCs w:val="20"/>
              </w:rPr>
            </w:pPr>
            <w:r w:rsidRPr="00716811">
              <w:rPr>
                <w:rFonts w:ascii="Times New Roman" w:hAnsi="Times New Roman"/>
                <w:b/>
                <w:caps/>
                <w:szCs w:val="20"/>
              </w:rPr>
              <w:t xml:space="preserve">В </w:t>
            </w:r>
            <w:r w:rsidR="00DF2835">
              <w:rPr>
                <w:rFonts w:ascii="Times New Roman" w:hAnsi="Times New Roman"/>
                <w:b/>
                <w:caps/>
                <w:szCs w:val="20"/>
              </w:rPr>
              <w:t>ЯКОВЛЕВСКОМ МУНИЦИПАЛЬНОМ округе</w:t>
            </w:r>
          </w:p>
          <w:p w:rsidR="00716811" w:rsidRPr="00716811" w:rsidRDefault="00716811" w:rsidP="00716811">
            <w:pPr>
              <w:jc w:val="center"/>
              <w:rPr>
                <w:rFonts w:ascii="Times New Roman" w:hAnsi="Times New Roman"/>
                <w:szCs w:val="20"/>
              </w:rPr>
            </w:pPr>
            <w:r w:rsidRPr="00716811">
              <w:rPr>
                <w:rFonts w:ascii="Times New Roman" w:hAnsi="Times New Roman"/>
                <w:szCs w:val="20"/>
              </w:rPr>
              <w:t xml:space="preserve">692361, с. Яковлевка, пер. </w:t>
            </w:r>
            <w:proofErr w:type="gramStart"/>
            <w:r w:rsidRPr="00716811">
              <w:rPr>
                <w:rFonts w:ascii="Times New Roman" w:hAnsi="Times New Roman"/>
                <w:szCs w:val="20"/>
              </w:rPr>
              <w:t>Почтовый</w:t>
            </w:r>
            <w:proofErr w:type="gramEnd"/>
            <w:r w:rsidRPr="00716811">
              <w:rPr>
                <w:rFonts w:ascii="Times New Roman" w:hAnsi="Times New Roman"/>
                <w:szCs w:val="20"/>
              </w:rPr>
              <w:t xml:space="preserve">, 7, т./ф. (42371) 91620 </w:t>
            </w:r>
          </w:p>
          <w:p w:rsidR="00716811" w:rsidRPr="00716811" w:rsidRDefault="00716811" w:rsidP="00716811">
            <w:pPr>
              <w:rPr>
                <w:rFonts w:ascii="Times New Roman" w:hAnsi="Times New Roman"/>
                <w:b/>
                <w:szCs w:val="20"/>
              </w:rPr>
            </w:pPr>
          </w:p>
          <w:p w:rsidR="00716811" w:rsidRDefault="004553ED" w:rsidP="004553ED">
            <w:pPr>
              <w:ind w:right="317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                                                                                                             </w:t>
            </w:r>
          </w:p>
          <w:p w:rsidR="00B30AAD" w:rsidRPr="00716811" w:rsidRDefault="00B30AAD" w:rsidP="00716811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  <w:p w:rsidR="00716811" w:rsidRPr="00716811" w:rsidRDefault="00DF2835" w:rsidP="00716811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Cs w:val="20"/>
              </w:rPr>
              <w:t xml:space="preserve"> Е Ш Е Н И Е № 21</w:t>
            </w:r>
          </w:p>
          <w:p w:rsidR="00716811" w:rsidRPr="00716811" w:rsidRDefault="00716811" w:rsidP="00716811">
            <w:pPr>
              <w:jc w:val="both"/>
              <w:rPr>
                <w:rFonts w:ascii="Times New Roman" w:hAnsi="Times New Roman"/>
                <w:szCs w:val="20"/>
              </w:rPr>
            </w:pPr>
          </w:p>
          <w:p w:rsidR="00716811" w:rsidRPr="00716811" w:rsidRDefault="00DF2835" w:rsidP="00716811">
            <w:pPr>
              <w:jc w:val="both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от «20</w:t>
            </w:r>
            <w:r w:rsidR="00716811" w:rsidRPr="00716811">
              <w:rPr>
                <w:rFonts w:ascii="Times New Roman" w:hAnsi="Times New Roman"/>
                <w:b/>
                <w:szCs w:val="20"/>
              </w:rPr>
              <w:t xml:space="preserve">» </w:t>
            </w:r>
            <w:r>
              <w:rPr>
                <w:rFonts w:ascii="Times New Roman" w:hAnsi="Times New Roman"/>
                <w:b/>
                <w:szCs w:val="20"/>
              </w:rPr>
              <w:t>сентября</w:t>
            </w:r>
            <w:r w:rsidR="00B30AAD">
              <w:rPr>
                <w:rFonts w:ascii="Times New Roman" w:hAnsi="Times New Roman"/>
                <w:b/>
                <w:szCs w:val="20"/>
              </w:rPr>
              <w:t xml:space="preserve"> 2023 года   11</w:t>
            </w:r>
            <w:r w:rsidR="00716811" w:rsidRPr="00716811">
              <w:rPr>
                <w:rFonts w:ascii="Times New Roman" w:hAnsi="Times New Roman"/>
                <w:b/>
                <w:szCs w:val="20"/>
              </w:rPr>
              <w:t>.00</w:t>
            </w:r>
          </w:p>
          <w:p w:rsidR="00716811" w:rsidRPr="00716811" w:rsidRDefault="00716811" w:rsidP="00716811">
            <w:pPr>
              <w:jc w:val="both"/>
              <w:rPr>
                <w:rFonts w:ascii="Times New Roman" w:hAnsi="Times New Roman"/>
                <w:b/>
                <w:szCs w:val="20"/>
              </w:rPr>
            </w:pPr>
          </w:p>
          <w:tbl>
            <w:tblPr>
              <w:tblStyle w:val="a6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13"/>
              <w:gridCol w:w="4076"/>
            </w:tblGrid>
            <w:tr w:rsidR="00716811" w:rsidRPr="00716811" w:rsidTr="00716811">
              <w:tc>
                <w:tcPr>
                  <w:tcW w:w="5813" w:type="dxa"/>
                </w:tcPr>
                <w:p w:rsidR="00716811" w:rsidRDefault="00716811" w:rsidP="000023D9">
                  <w:pPr>
                    <w:jc w:val="both"/>
                    <w:rPr>
                      <w:rFonts w:ascii="Times New Roman" w:hAnsi="Times New Roman"/>
                      <w:szCs w:val="20"/>
                    </w:rPr>
                  </w:pPr>
                  <w:proofErr w:type="gramStart"/>
                  <w:r w:rsidRPr="00716811">
                    <w:rPr>
                      <w:rFonts w:ascii="Times New Roman" w:hAnsi="Times New Roman"/>
                      <w:szCs w:val="20"/>
                    </w:rPr>
                    <w:t xml:space="preserve">«О выполнении решения МВК по охране труда в Яковлевском муниципальном районе от 10 </w:t>
                  </w:r>
                  <w:r w:rsidR="009703AC">
                    <w:rPr>
                      <w:rFonts w:ascii="Times New Roman" w:hAnsi="Times New Roman"/>
                      <w:szCs w:val="20"/>
                    </w:rPr>
                    <w:t>октября 2022</w:t>
                  </w:r>
                  <w:r w:rsidRPr="00716811">
                    <w:rPr>
                      <w:rFonts w:ascii="Times New Roman" w:hAnsi="Times New Roman"/>
                      <w:szCs w:val="20"/>
                    </w:rPr>
                    <w:t xml:space="preserve"> года «О работе администрации СПК колхоза «Полевой» председатель Павел Алексеевич Кравчук по соблюдению законодательства об</w:t>
                  </w:r>
                  <w:r w:rsidR="00DF2835">
                    <w:rPr>
                      <w:rFonts w:ascii="Times New Roman" w:hAnsi="Times New Roman"/>
                      <w:szCs w:val="20"/>
                    </w:rPr>
                    <w:t xml:space="preserve"> охране труда по состоянию на 20 сентября</w:t>
                  </w:r>
                  <w:r w:rsidRPr="00716811">
                    <w:rPr>
                      <w:rFonts w:ascii="Times New Roman" w:hAnsi="Times New Roman"/>
                      <w:szCs w:val="20"/>
                    </w:rPr>
                    <w:t xml:space="preserve"> 2023 года (Об организации проведения предварительных и периодических медицинских осмотров работников.</w:t>
                  </w:r>
                  <w:proofErr w:type="gramEnd"/>
                  <w:r w:rsidRPr="00716811">
                    <w:rPr>
                      <w:rFonts w:ascii="Times New Roman" w:hAnsi="Times New Roman"/>
                      <w:szCs w:val="20"/>
                    </w:rPr>
                    <w:t xml:space="preserve"> Об обеспечении работников спецодеждой, спецобувью и другими средствами индивидуальной защиты. О прохождении </w:t>
                  </w:r>
                  <w:proofErr w:type="gramStart"/>
                  <w:r w:rsidRPr="00716811">
                    <w:rPr>
                      <w:rFonts w:ascii="Times New Roman" w:hAnsi="Times New Roman"/>
                      <w:szCs w:val="20"/>
                    </w:rPr>
                    <w:t>обучения по охране</w:t>
                  </w:r>
                  <w:proofErr w:type="gramEnd"/>
                  <w:r w:rsidRPr="00716811">
                    <w:rPr>
                      <w:rFonts w:ascii="Times New Roman" w:hAnsi="Times New Roman"/>
                      <w:szCs w:val="20"/>
                    </w:rPr>
                    <w:t xml:space="preserve"> труда. О проведении специальной оценки условий труда. Об оценке профессиональных рисков на рабочих местах.  </w:t>
                  </w:r>
                  <w:proofErr w:type="gramStart"/>
                  <w:r w:rsidRPr="00716811">
                    <w:rPr>
                      <w:rFonts w:ascii="Times New Roman" w:hAnsi="Times New Roman"/>
                      <w:szCs w:val="20"/>
                    </w:rPr>
                    <w:t>О подготовке документов по охране труда, наличие которых носит обязательный характер)».</w:t>
                  </w:r>
                  <w:proofErr w:type="gramEnd"/>
                </w:p>
                <w:p w:rsidR="001D503B" w:rsidRDefault="001D503B" w:rsidP="000023D9">
                  <w:pPr>
                    <w:jc w:val="both"/>
                    <w:rPr>
                      <w:rFonts w:ascii="Times New Roman" w:hAnsi="Times New Roman"/>
                      <w:szCs w:val="20"/>
                    </w:rPr>
                  </w:pPr>
                </w:p>
                <w:p w:rsidR="00716811" w:rsidRPr="00716811" w:rsidRDefault="00716811" w:rsidP="000023D9">
                  <w:pPr>
                    <w:jc w:val="both"/>
                    <w:rPr>
                      <w:rFonts w:ascii="Times New Roman" w:hAnsi="Times New Roman"/>
                      <w:b/>
                      <w:szCs w:val="20"/>
                    </w:rPr>
                  </w:pPr>
                </w:p>
              </w:tc>
              <w:tc>
                <w:tcPr>
                  <w:tcW w:w="4076" w:type="dxa"/>
                </w:tcPr>
                <w:p w:rsidR="00716811" w:rsidRPr="00716811" w:rsidRDefault="00716811" w:rsidP="000023D9">
                  <w:pPr>
                    <w:jc w:val="both"/>
                    <w:rPr>
                      <w:rFonts w:ascii="Times New Roman" w:hAnsi="Times New Roman"/>
                      <w:b/>
                      <w:szCs w:val="20"/>
                    </w:rPr>
                  </w:pPr>
                </w:p>
              </w:tc>
            </w:tr>
          </w:tbl>
          <w:p w:rsidR="009703AC" w:rsidRDefault="001D503B" w:rsidP="00CB2DE4">
            <w:pPr>
              <w:tabs>
                <w:tab w:val="left" w:pos="570"/>
              </w:tabs>
              <w:jc w:val="both"/>
              <w:rPr>
                <w:rFonts w:ascii="Times New Roman" w:hAnsi="Times New Roman"/>
                <w:szCs w:val="20"/>
              </w:rPr>
            </w:pPr>
            <w:r w:rsidRPr="008F45A2">
              <w:rPr>
                <w:rFonts w:ascii="Times New Roman" w:hAnsi="Times New Roman"/>
                <w:sz w:val="24"/>
              </w:rPr>
              <w:t xml:space="preserve">     </w:t>
            </w:r>
            <w:r w:rsidR="00CB2DE4">
              <w:rPr>
                <w:rFonts w:ascii="Times New Roman" w:hAnsi="Times New Roman"/>
                <w:sz w:val="24"/>
              </w:rPr>
              <w:t xml:space="preserve">    </w:t>
            </w:r>
            <w:r w:rsidR="009703AC">
              <w:rPr>
                <w:rFonts w:ascii="Times New Roman" w:hAnsi="Times New Roman"/>
                <w:szCs w:val="20"/>
              </w:rPr>
              <w:t>В связи с тем, что руководитель СПК колхоза «Полевой» Павел Алексеевич Кравчук не принял</w:t>
            </w:r>
            <w:r w:rsidR="009703AC">
              <w:rPr>
                <w:rFonts w:ascii="Times New Roman" w:hAnsi="Times New Roman"/>
                <w:szCs w:val="20"/>
              </w:rPr>
              <w:t xml:space="preserve"> участие на заседании  межведомственной комиссии по охране труда в </w:t>
            </w:r>
            <w:r w:rsidR="009703AC">
              <w:rPr>
                <w:rFonts w:ascii="Times New Roman" w:hAnsi="Times New Roman"/>
                <w:szCs w:val="20"/>
              </w:rPr>
              <w:t>Яковлевском муниципальном округе</w:t>
            </w:r>
            <w:r w:rsidR="009703AC">
              <w:rPr>
                <w:rFonts w:ascii="Times New Roman" w:hAnsi="Times New Roman"/>
                <w:szCs w:val="20"/>
              </w:rPr>
              <w:t xml:space="preserve">, принято решение рассмотреть вопрос: </w:t>
            </w:r>
            <w:proofErr w:type="gramStart"/>
            <w:r w:rsidR="009703AC" w:rsidRPr="00716811">
              <w:rPr>
                <w:rFonts w:ascii="Times New Roman" w:hAnsi="Times New Roman"/>
                <w:szCs w:val="20"/>
              </w:rPr>
              <w:t xml:space="preserve">«О выполнении решения МВК по охране труда в </w:t>
            </w:r>
            <w:r w:rsidR="009703AC">
              <w:rPr>
                <w:rFonts w:ascii="Times New Roman" w:hAnsi="Times New Roman"/>
                <w:szCs w:val="20"/>
              </w:rPr>
              <w:t>Яковлевском муниципальном округе</w:t>
            </w:r>
            <w:r w:rsidR="009703AC" w:rsidRPr="00716811">
              <w:rPr>
                <w:rFonts w:ascii="Times New Roman" w:hAnsi="Times New Roman"/>
                <w:szCs w:val="20"/>
              </w:rPr>
              <w:t xml:space="preserve"> от 10 </w:t>
            </w:r>
            <w:r w:rsidR="009703AC">
              <w:rPr>
                <w:rFonts w:ascii="Times New Roman" w:hAnsi="Times New Roman"/>
                <w:szCs w:val="20"/>
              </w:rPr>
              <w:t>октября 2022</w:t>
            </w:r>
            <w:r w:rsidR="009703AC" w:rsidRPr="00716811">
              <w:rPr>
                <w:rFonts w:ascii="Times New Roman" w:hAnsi="Times New Roman"/>
                <w:szCs w:val="20"/>
              </w:rPr>
              <w:t xml:space="preserve"> года «О работе администрации СПК колхоза «Полевой» председатель Павел Алексеевич Кравчук по соблюдению законодательства об</w:t>
            </w:r>
            <w:r w:rsidR="009703AC">
              <w:rPr>
                <w:rFonts w:ascii="Times New Roman" w:hAnsi="Times New Roman"/>
                <w:szCs w:val="20"/>
              </w:rPr>
              <w:t xml:space="preserve"> охране труда по состоянию на 27 ноября </w:t>
            </w:r>
            <w:r w:rsidR="009703AC" w:rsidRPr="00716811">
              <w:rPr>
                <w:rFonts w:ascii="Times New Roman" w:hAnsi="Times New Roman"/>
                <w:szCs w:val="20"/>
              </w:rPr>
              <w:t>2023 года (Об организации проведения предварительных и периодических медицинских осмотров работников.</w:t>
            </w:r>
            <w:proofErr w:type="gramEnd"/>
            <w:r w:rsidR="009703AC" w:rsidRPr="00716811">
              <w:rPr>
                <w:rFonts w:ascii="Times New Roman" w:hAnsi="Times New Roman"/>
                <w:szCs w:val="20"/>
              </w:rPr>
              <w:t xml:space="preserve"> Об обеспечении работников спецодеждой, спецобувью и другими средствами индивидуальной защиты. О прохождении </w:t>
            </w:r>
            <w:proofErr w:type="gramStart"/>
            <w:r w:rsidR="009703AC" w:rsidRPr="00716811">
              <w:rPr>
                <w:rFonts w:ascii="Times New Roman" w:hAnsi="Times New Roman"/>
                <w:szCs w:val="20"/>
              </w:rPr>
              <w:t>обучения по охране</w:t>
            </w:r>
            <w:proofErr w:type="gramEnd"/>
            <w:r w:rsidR="009703AC" w:rsidRPr="00716811">
              <w:rPr>
                <w:rFonts w:ascii="Times New Roman" w:hAnsi="Times New Roman"/>
                <w:szCs w:val="20"/>
              </w:rPr>
              <w:t xml:space="preserve"> труда. О проведении специальной оценки условий труда. Об оценке профессиональных рисков на рабочих местах.  </w:t>
            </w:r>
            <w:proofErr w:type="gramStart"/>
            <w:r w:rsidR="009703AC" w:rsidRPr="00716811">
              <w:rPr>
                <w:rFonts w:ascii="Times New Roman" w:hAnsi="Times New Roman"/>
                <w:szCs w:val="20"/>
              </w:rPr>
              <w:t>О подготовке документов по охране труда, наличие которы</w:t>
            </w:r>
            <w:r w:rsidR="009703AC">
              <w:rPr>
                <w:rFonts w:ascii="Times New Roman" w:hAnsi="Times New Roman"/>
                <w:szCs w:val="20"/>
              </w:rPr>
              <w:t>х носит обязательный характер)»  27 ноября</w:t>
            </w:r>
            <w:r w:rsidR="009703AC">
              <w:rPr>
                <w:rFonts w:ascii="Times New Roman" w:hAnsi="Times New Roman"/>
                <w:szCs w:val="20"/>
              </w:rPr>
              <w:t xml:space="preserve"> 2023 года.</w:t>
            </w:r>
            <w:proofErr w:type="gramEnd"/>
          </w:p>
          <w:p w:rsidR="00931EBF" w:rsidRDefault="00931EBF" w:rsidP="00CB2DE4">
            <w:pPr>
              <w:tabs>
                <w:tab w:val="left" w:pos="570"/>
              </w:tabs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 </w:t>
            </w:r>
            <w:r w:rsidR="00CB2DE4">
              <w:rPr>
                <w:rFonts w:ascii="Times New Roman" w:hAnsi="Times New Roman"/>
                <w:szCs w:val="20"/>
              </w:rPr>
              <w:t xml:space="preserve">        </w:t>
            </w:r>
            <w:r>
              <w:rPr>
                <w:rFonts w:ascii="Times New Roman" w:hAnsi="Times New Roman"/>
                <w:szCs w:val="20"/>
              </w:rPr>
              <w:t xml:space="preserve">В случае не явки </w:t>
            </w:r>
            <w:r>
              <w:rPr>
                <w:rFonts w:ascii="Times New Roman" w:hAnsi="Times New Roman"/>
                <w:szCs w:val="20"/>
              </w:rPr>
              <w:t>руковод</w:t>
            </w:r>
            <w:r>
              <w:rPr>
                <w:rFonts w:ascii="Times New Roman" w:hAnsi="Times New Roman"/>
                <w:szCs w:val="20"/>
              </w:rPr>
              <w:t>ителя</w:t>
            </w:r>
            <w:r>
              <w:rPr>
                <w:rFonts w:ascii="Times New Roman" w:hAnsi="Times New Roman"/>
                <w:szCs w:val="20"/>
              </w:rPr>
              <w:t xml:space="preserve"> СПК колхоза «Полевой» Павл</w:t>
            </w:r>
            <w:r>
              <w:rPr>
                <w:rFonts w:ascii="Times New Roman" w:hAnsi="Times New Roman"/>
                <w:szCs w:val="20"/>
              </w:rPr>
              <w:t>а</w:t>
            </w:r>
            <w:r>
              <w:rPr>
                <w:rFonts w:ascii="Times New Roman" w:hAnsi="Times New Roman"/>
                <w:szCs w:val="20"/>
              </w:rPr>
              <w:t xml:space="preserve"> Алексеевич</w:t>
            </w:r>
            <w:r>
              <w:rPr>
                <w:rFonts w:ascii="Times New Roman" w:hAnsi="Times New Roman"/>
                <w:szCs w:val="20"/>
              </w:rPr>
              <w:t>а</w:t>
            </w:r>
            <w:r>
              <w:rPr>
                <w:rFonts w:ascii="Times New Roman" w:hAnsi="Times New Roman"/>
                <w:szCs w:val="20"/>
              </w:rPr>
              <w:t xml:space="preserve"> Кравчук</w:t>
            </w:r>
            <w:r>
              <w:rPr>
                <w:rFonts w:ascii="Times New Roman" w:hAnsi="Times New Roman"/>
                <w:szCs w:val="20"/>
              </w:rPr>
              <w:t xml:space="preserve">а на заседание, главному специалисту по государственному управлению </w:t>
            </w:r>
            <w:r>
              <w:rPr>
                <w:rFonts w:ascii="Times New Roman" w:hAnsi="Times New Roman"/>
                <w:szCs w:val="20"/>
              </w:rPr>
              <w:lastRenderedPageBreak/>
              <w:t xml:space="preserve">охраной труда Администрации Яковлевского муниципального района Абраменок Оксане Алексеевне передать сведения о </w:t>
            </w:r>
            <w:proofErr w:type="gramStart"/>
            <w:r>
              <w:rPr>
                <w:rFonts w:ascii="Times New Roman" w:hAnsi="Times New Roman"/>
                <w:szCs w:val="20"/>
              </w:rPr>
              <w:t>не исполнении</w:t>
            </w:r>
            <w:proofErr w:type="gramEnd"/>
            <w:r>
              <w:rPr>
                <w:rFonts w:ascii="Times New Roman" w:hAnsi="Times New Roman"/>
                <w:szCs w:val="20"/>
              </w:rPr>
              <w:t xml:space="preserve"> трудового законодательства руководителем СПК колхоза «Полевой» в прокуратуру Яковлевского района для прокурорского реагирования. </w:t>
            </w:r>
          </w:p>
          <w:p w:rsidR="009703AC" w:rsidRDefault="009703AC" w:rsidP="009703AC">
            <w:pPr>
              <w:jc w:val="both"/>
              <w:rPr>
                <w:rFonts w:ascii="Times New Roman" w:hAnsi="Times New Roman"/>
                <w:szCs w:val="20"/>
              </w:rPr>
            </w:pPr>
          </w:p>
          <w:p w:rsidR="00716811" w:rsidRDefault="00716811" w:rsidP="00716811">
            <w:pPr>
              <w:jc w:val="both"/>
              <w:rPr>
                <w:rFonts w:ascii="Times New Roman" w:hAnsi="Times New Roman"/>
                <w:szCs w:val="20"/>
              </w:rPr>
            </w:pPr>
          </w:p>
          <w:p w:rsidR="00AA5E04" w:rsidRDefault="00AA5E04" w:rsidP="00716811">
            <w:pPr>
              <w:jc w:val="both"/>
              <w:rPr>
                <w:rFonts w:ascii="Times New Roman" w:hAnsi="Times New Roman"/>
                <w:szCs w:val="20"/>
              </w:rPr>
            </w:pPr>
          </w:p>
          <w:p w:rsidR="00AA5E04" w:rsidRDefault="00AA5E04" w:rsidP="00716811">
            <w:pPr>
              <w:jc w:val="both"/>
              <w:rPr>
                <w:rFonts w:ascii="Times New Roman" w:hAnsi="Times New Roman"/>
                <w:szCs w:val="20"/>
              </w:rPr>
            </w:pPr>
          </w:p>
          <w:p w:rsidR="00AA5E04" w:rsidRPr="00F75F76" w:rsidRDefault="00AA5E04" w:rsidP="00716811">
            <w:pPr>
              <w:jc w:val="both"/>
              <w:rPr>
                <w:rFonts w:ascii="Times New Roman" w:hAnsi="Times New Roman"/>
                <w:szCs w:val="20"/>
              </w:rPr>
            </w:pPr>
          </w:p>
          <w:p w:rsidR="00716811" w:rsidRPr="00F75F76" w:rsidRDefault="00716811" w:rsidP="00716811">
            <w:pPr>
              <w:jc w:val="both"/>
              <w:rPr>
                <w:rFonts w:ascii="Times New Roman" w:hAnsi="Times New Roman"/>
                <w:szCs w:val="20"/>
              </w:rPr>
            </w:pPr>
            <w:r w:rsidRPr="00F75F76">
              <w:rPr>
                <w:rFonts w:ascii="Times New Roman" w:hAnsi="Times New Roman"/>
                <w:szCs w:val="20"/>
              </w:rPr>
              <w:t xml:space="preserve">Председатель межведомственной комиссии   </w:t>
            </w:r>
          </w:p>
          <w:p w:rsidR="0063089A" w:rsidRDefault="00716811" w:rsidP="00716811">
            <w:pPr>
              <w:jc w:val="both"/>
              <w:rPr>
                <w:rFonts w:ascii="Times New Roman" w:hAnsi="Times New Roman"/>
                <w:szCs w:val="20"/>
              </w:rPr>
            </w:pPr>
            <w:r w:rsidRPr="00F75F76">
              <w:rPr>
                <w:rFonts w:ascii="Times New Roman" w:hAnsi="Times New Roman"/>
                <w:szCs w:val="20"/>
              </w:rPr>
              <w:t xml:space="preserve">по охране труда в Яковлевском </w:t>
            </w:r>
            <w:proofErr w:type="gramStart"/>
            <w:r w:rsidR="0063089A">
              <w:rPr>
                <w:rFonts w:ascii="Times New Roman" w:hAnsi="Times New Roman"/>
                <w:szCs w:val="20"/>
              </w:rPr>
              <w:t>муниципальном</w:t>
            </w:r>
            <w:proofErr w:type="gramEnd"/>
          </w:p>
          <w:p w:rsidR="00716811" w:rsidRPr="00F75F76" w:rsidRDefault="0063089A" w:rsidP="00716811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округе</w:t>
            </w:r>
            <w:r w:rsidR="00716811" w:rsidRPr="00F75F76">
              <w:rPr>
                <w:rFonts w:ascii="Times New Roman" w:hAnsi="Times New Roman"/>
                <w:szCs w:val="20"/>
              </w:rPr>
              <w:t>,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 w:rsidR="00716811" w:rsidRPr="00F75F76">
              <w:rPr>
                <w:rFonts w:ascii="Times New Roman" w:hAnsi="Times New Roman"/>
                <w:szCs w:val="20"/>
              </w:rPr>
              <w:t xml:space="preserve">заместитель главы Администрации </w:t>
            </w:r>
          </w:p>
          <w:p w:rsidR="00716811" w:rsidRPr="00716811" w:rsidRDefault="00716811" w:rsidP="001D503B">
            <w:pPr>
              <w:ind w:right="317"/>
              <w:jc w:val="both"/>
              <w:rPr>
                <w:rFonts w:ascii="Times New Roman" w:hAnsi="Times New Roman"/>
                <w:szCs w:val="20"/>
              </w:rPr>
            </w:pPr>
            <w:r w:rsidRPr="00F75F76">
              <w:rPr>
                <w:rFonts w:ascii="Times New Roman" w:hAnsi="Times New Roman"/>
                <w:szCs w:val="20"/>
              </w:rPr>
              <w:t>Як</w:t>
            </w:r>
            <w:r w:rsidR="0063089A">
              <w:rPr>
                <w:rFonts w:ascii="Times New Roman" w:hAnsi="Times New Roman"/>
                <w:szCs w:val="20"/>
              </w:rPr>
              <w:t>овлевского муниципального округа</w:t>
            </w:r>
            <w:r w:rsidRPr="00F75F76">
              <w:rPr>
                <w:rFonts w:ascii="Times New Roman" w:hAnsi="Times New Roman"/>
                <w:szCs w:val="20"/>
              </w:rPr>
              <w:t xml:space="preserve">     </w:t>
            </w:r>
            <w:r w:rsidR="00CB2DE4">
              <w:rPr>
                <w:rFonts w:ascii="Times New Roman" w:hAnsi="Times New Roman"/>
                <w:szCs w:val="20"/>
              </w:rPr>
              <w:t xml:space="preserve">                            </w:t>
            </w:r>
            <w:bookmarkStart w:id="0" w:name="_GoBack"/>
            <w:bookmarkEnd w:id="0"/>
            <w:r w:rsidR="001D503B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 xml:space="preserve">      </w:t>
            </w:r>
            <w:r w:rsidR="001D503B">
              <w:rPr>
                <w:rFonts w:ascii="Times New Roman" w:hAnsi="Times New Roman"/>
                <w:szCs w:val="20"/>
              </w:rPr>
              <w:t xml:space="preserve">      </w:t>
            </w:r>
            <w:r>
              <w:rPr>
                <w:rFonts w:ascii="Times New Roman" w:hAnsi="Times New Roman"/>
                <w:szCs w:val="20"/>
              </w:rPr>
              <w:t xml:space="preserve">  </w:t>
            </w:r>
            <w:r w:rsidRPr="00F75F76">
              <w:rPr>
                <w:rFonts w:ascii="Times New Roman" w:hAnsi="Times New Roman"/>
                <w:szCs w:val="20"/>
              </w:rPr>
              <w:t xml:space="preserve">С.А. Шилов                                                   </w:t>
            </w:r>
            <w:r w:rsidRPr="004D61DE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7513" w:type="dxa"/>
          </w:tcPr>
          <w:p w:rsidR="001D503B" w:rsidRPr="00716811" w:rsidRDefault="001D503B" w:rsidP="001D503B">
            <w:pPr>
              <w:jc w:val="center"/>
              <w:rPr>
                <w:rFonts w:ascii="Times New Roman" w:hAnsi="Times New Roman"/>
                <w:szCs w:val="20"/>
              </w:rPr>
            </w:pPr>
            <w:r w:rsidRPr="00716811">
              <w:rPr>
                <w:rFonts w:ascii="Times New Roman" w:hAnsi="Times New Roman"/>
                <w:noProof/>
                <w:szCs w:val="20"/>
              </w:rPr>
              <w:lastRenderedPageBreak/>
              <w:drawing>
                <wp:inline distT="0" distB="0" distL="0" distR="0" wp14:anchorId="5D28149B" wp14:editId="65AB7691">
                  <wp:extent cx="495300" cy="55245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6000" contrast="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089A" w:rsidRPr="00716811" w:rsidRDefault="0063089A" w:rsidP="0063089A">
            <w:pPr>
              <w:jc w:val="center"/>
              <w:rPr>
                <w:rFonts w:ascii="Times New Roman" w:hAnsi="Times New Roman"/>
                <w:b/>
                <w:caps/>
                <w:szCs w:val="20"/>
              </w:rPr>
            </w:pPr>
            <w:r w:rsidRPr="00716811">
              <w:rPr>
                <w:rFonts w:ascii="Times New Roman" w:hAnsi="Times New Roman"/>
                <w:b/>
                <w:caps/>
                <w:szCs w:val="20"/>
              </w:rPr>
              <w:t>Межведомственная комиссия по охране труда</w:t>
            </w:r>
          </w:p>
          <w:p w:rsidR="0063089A" w:rsidRPr="00716811" w:rsidRDefault="0063089A" w:rsidP="0063089A">
            <w:pPr>
              <w:jc w:val="center"/>
              <w:rPr>
                <w:rFonts w:ascii="Times New Roman" w:hAnsi="Times New Roman"/>
                <w:b/>
                <w:caps/>
                <w:szCs w:val="20"/>
              </w:rPr>
            </w:pPr>
            <w:r w:rsidRPr="00716811">
              <w:rPr>
                <w:rFonts w:ascii="Times New Roman" w:hAnsi="Times New Roman"/>
                <w:b/>
                <w:caps/>
                <w:szCs w:val="20"/>
              </w:rPr>
              <w:t xml:space="preserve">В </w:t>
            </w:r>
            <w:r>
              <w:rPr>
                <w:rFonts w:ascii="Times New Roman" w:hAnsi="Times New Roman"/>
                <w:b/>
                <w:caps/>
                <w:szCs w:val="20"/>
              </w:rPr>
              <w:t>ЯКОВЛЕВСКОМ МУНИЦИПАЛЬНОМ округе</w:t>
            </w:r>
          </w:p>
          <w:p w:rsidR="0063089A" w:rsidRPr="00716811" w:rsidRDefault="0063089A" w:rsidP="0063089A">
            <w:pPr>
              <w:jc w:val="center"/>
              <w:rPr>
                <w:rFonts w:ascii="Times New Roman" w:hAnsi="Times New Roman"/>
                <w:szCs w:val="20"/>
              </w:rPr>
            </w:pPr>
            <w:r w:rsidRPr="00716811">
              <w:rPr>
                <w:rFonts w:ascii="Times New Roman" w:hAnsi="Times New Roman"/>
                <w:szCs w:val="20"/>
              </w:rPr>
              <w:t xml:space="preserve">692361, с. Яковлевка, пер. </w:t>
            </w:r>
            <w:proofErr w:type="gramStart"/>
            <w:r w:rsidRPr="00716811">
              <w:rPr>
                <w:rFonts w:ascii="Times New Roman" w:hAnsi="Times New Roman"/>
                <w:szCs w:val="20"/>
              </w:rPr>
              <w:t>Почтовый</w:t>
            </w:r>
            <w:proofErr w:type="gramEnd"/>
            <w:r w:rsidRPr="00716811">
              <w:rPr>
                <w:rFonts w:ascii="Times New Roman" w:hAnsi="Times New Roman"/>
                <w:szCs w:val="20"/>
              </w:rPr>
              <w:t xml:space="preserve">, 7, т./ф. (42371) 91620 </w:t>
            </w:r>
          </w:p>
          <w:p w:rsidR="0063089A" w:rsidRPr="00716811" w:rsidRDefault="0063089A" w:rsidP="0063089A">
            <w:pPr>
              <w:rPr>
                <w:rFonts w:ascii="Times New Roman" w:hAnsi="Times New Roman"/>
                <w:b/>
                <w:szCs w:val="20"/>
              </w:rPr>
            </w:pPr>
          </w:p>
          <w:p w:rsidR="0063089A" w:rsidRDefault="0063089A" w:rsidP="0063089A">
            <w:pPr>
              <w:ind w:right="317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                                                                                                             </w:t>
            </w:r>
          </w:p>
          <w:p w:rsidR="0063089A" w:rsidRPr="00716811" w:rsidRDefault="0063089A" w:rsidP="0063089A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  <w:p w:rsidR="0063089A" w:rsidRPr="00716811" w:rsidRDefault="0063089A" w:rsidP="0063089A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Cs w:val="20"/>
              </w:rPr>
              <w:t xml:space="preserve"> Е Ш Е Н И Е № 21</w:t>
            </w:r>
          </w:p>
          <w:p w:rsidR="0063089A" w:rsidRPr="00716811" w:rsidRDefault="0063089A" w:rsidP="0063089A">
            <w:pPr>
              <w:jc w:val="both"/>
              <w:rPr>
                <w:rFonts w:ascii="Times New Roman" w:hAnsi="Times New Roman"/>
                <w:szCs w:val="20"/>
              </w:rPr>
            </w:pPr>
          </w:p>
          <w:p w:rsidR="00931EBF" w:rsidRPr="00716811" w:rsidRDefault="00931EBF" w:rsidP="00931EBF">
            <w:pPr>
              <w:jc w:val="both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от «20</w:t>
            </w:r>
            <w:r w:rsidRPr="00716811">
              <w:rPr>
                <w:rFonts w:ascii="Times New Roman" w:hAnsi="Times New Roman"/>
                <w:b/>
                <w:szCs w:val="20"/>
              </w:rPr>
              <w:t xml:space="preserve">» </w:t>
            </w:r>
            <w:r>
              <w:rPr>
                <w:rFonts w:ascii="Times New Roman" w:hAnsi="Times New Roman"/>
                <w:b/>
                <w:szCs w:val="20"/>
              </w:rPr>
              <w:t>сентября 2023 года   11</w:t>
            </w:r>
            <w:r w:rsidRPr="00716811">
              <w:rPr>
                <w:rFonts w:ascii="Times New Roman" w:hAnsi="Times New Roman"/>
                <w:b/>
                <w:szCs w:val="20"/>
              </w:rPr>
              <w:t>.00</w:t>
            </w:r>
          </w:p>
          <w:p w:rsidR="00931EBF" w:rsidRPr="00716811" w:rsidRDefault="00931EBF" w:rsidP="00931EBF">
            <w:pPr>
              <w:jc w:val="both"/>
              <w:rPr>
                <w:rFonts w:ascii="Times New Roman" w:hAnsi="Times New Roman"/>
                <w:b/>
                <w:szCs w:val="20"/>
              </w:rPr>
            </w:pPr>
          </w:p>
          <w:tbl>
            <w:tblPr>
              <w:tblStyle w:val="a6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13"/>
              <w:gridCol w:w="4076"/>
            </w:tblGrid>
            <w:tr w:rsidR="00931EBF" w:rsidRPr="00716811" w:rsidTr="007571F7">
              <w:tc>
                <w:tcPr>
                  <w:tcW w:w="5813" w:type="dxa"/>
                </w:tcPr>
                <w:p w:rsidR="00931EBF" w:rsidRDefault="00931EBF" w:rsidP="007571F7">
                  <w:pPr>
                    <w:jc w:val="both"/>
                    <w:rPr>
                      <w:rFonts w:ascii="Times New Roman" w:hAnsi="Times New Roman"/>
                      <w:szCs w:val="20"/>
                    </w:rPr>
                  </w:pPr>
                  <w:proofErr w:type="gramStart"/>
                  <w:r w:rsidRPr="00716811">
                    <w:rPr>
                      <w:rFonts w:ascii="Times New Roman" w:hAnsi="Times New Roman"/>
                      <w:szCs w:val="20"/>
                    </w:rPr>
                    <w:t xml:space="preserve">«О выполнении решения МВК по охране труда в Яковлевском муниципальном районе от 10 </w:t>
                  </w:r>
                  <w:r>
                    <w:rPr>
                      <w:rFonts w:ascii="Times New Roman" w:hAnsi="Times New Roman"/>
                      <w:szCs w:val="20"/>
                    </w:rPr>
                    <w:t>октября 2022</w:t>
                  </w:r>
                  <w:r w:rsidRPr="00716811">
                    <w:rPr>
                      <w:rFonts w:ascii="Times New Roman" w:hAnsi="Times New Roman"/>
                      <w:szCs w:val="20"/>
                    </w:rPr>
                    <w:t xml:space="preserve"> года «О работе администрации СПК колхоза «Полевой» председатель Павел Алексеевич Кравчук по соблюдению законодательства об</w:t>
                  </w:r>
                  <w:r>
                    <w:rPr>
                      <w:rFonts w:ascii="Times New Roman" w:hAnsi="Times New Roman"/>
                      <w:szCs w:val="20"/>
                    </w:rPr>
                    <w:t xml:space="preserve"> охране труда по состоянию на 20 сентября</w:t>
                  </w:r>
                  <w:r w:rsidRPr="00716811">
                    <w:rPr>
                      <w:rFonts w:ascii="Times New Roman" w:hAnsi="Times New Roman"/>
                      <w:szCs w:val="20"/>
                    </w:rPr>
                    <w:t xml:space="preserve"> 2023 года (Об организации проведения предварительных и периодических медицинских осмотров работников.</w:t>
                  </w:r>
                  <w:proofErr w:type="gramEnd"/>
                  <w:r w:rsidRPr="00716811">
                    <w:rPr>
                      <w:rFonts w:ascii="Times New Roman" w:hAnsi="Times New Roman"/>
                      <w:szCs w:val="20"/>
                    </w:rPr>
                    <w:t xml:space="preserve"> Об обеспечении работников спецодеждой, спецобувью и другими средствами индивидуальной защиты. О прохождении </w:t>
                  </w:r>
                  <w:proofErr w:type="gramStart"/>
                  <w:r w:rsidRPr="00716811">
                    <w:rPr>
                      <w:rFonts w:ascii="Times New Roman" w:hAnsi="Times New Roman"/>
                      <w:szCs w:val="20"/>
                    </w:rPr>
                    <w:t>обучения по охране</w:t>
                  </w:r>
                  <w:proofErr w:type="gramEnd"/>
                  <w:r w:rsidRPr="00716811">
                    <w:rPr>
                      <w:rFonts w:ascii="Times New Roman" w:hAnsi="Times New Roman"/>
                      <w:szCs w:val="20"/>
                    </w:rPr>
                    <w:t xml:space="preserve"> труда. О проведении специальной оценки условий труда. Об оценке профессиональных рисков на рабочих местах.  </w:t>
                  </w:r>
                  <w:proofErr w:type="gramStart"/>
                  <w:r w:rsidRPr="00716811">
                    <w:rPr>
                      <w:rFonts w:ascii="Times New Roman" w:hAnsi="Times New Roman"/>
                      <w:szCs w:val="20"/>
                    </w:rPr>
                    <w:t>О подготовке документов по охране труда, наличие которых носит обязательный характер)».</w:t>
                  </w:r>
                  <w:proofErr w:type="gramEnd"/>
                </w:p>
                <w:p w:rsidR="00931EBF" w:rsidRDefault="00931EBF" w:rsidP="007571F7">
                  <w:pPr>
                    <w:jc w:val="both"/>
                    <w:rPr>
                      <w:rFonts w:ascii="Times New Roman" w:hAnsi="Times New Roman"/>
                      <w:szCs w:val="20"/>
                    </w:rPr>
                  </w:pPr>
                </w:p>
                <w:p w:rsidR="00931EBF" w:rsidRPr="00716811" w:rsidRDefault="00931EBF" w:rsidP="007571F7">
                  <w:pPr>
                    <w:jc w:val="both"/>
                    <w:rPr>
                      <w:rFonts w:ascii="Times New Roman" w:hAnsi="Times New Roman"/>
                      <w:b/>
                      <w:szCs w:val="20"/>
                    </w:rPr>
                  </w:pPr>
                </w:p>
              </w:tc>
              <w:tc>
                <w:tcPr>
                  <w:tcW w:w="4076" w:type="dxa"/>
                </w:tcPr>
                <w:p w:rsidR="00931EBF" w:rsidRPr="00716811" w:rsidRDefault="00931EBF" w:rsidP="007571F7">
                  <w:pPr>
                    <w:jc w:val="both"/>
                    <w:rPr>
                      <w:rFonts w:ascii="Times New Roman" w:hAnsi="Times New Roman"/>
                      <w:b/>
                      <w:szCs w:val="20"/>
                    </w:rPr>
                  </w:pPr>
                </w:p>
              </w:tc>
            </w:tr>
          </w:tbl>
          <w:p w:rsidR="00931EBF" w:rsidRDefault="00931EBF" w:rsidP="00CB2DE4">
            <w:pPr>
              <w:tabs>
                <w:tab w:val="left" w:pos="687"/>
              </w:tabs>
              <w:ind w:left="175"/>
              <w:jc w:val="both"/>
              <w:rPr>
                <w:rFonts w:ascii="Times New Roman" w:hAnsi="Times New Roman"/>
                <w:szCs w:val="20"/>
              </w:rPr>
            </w:pPr>
            <w:r w:rsidRPr="008F45A2">
              <w:rPr>
                <w:rFonts w:ascii="Times New Roman" w:hAnsi="Times New Roman"/>
                <w:sz w:val="24"/>
              </w:rPr>
              <w:t xml:space="preserve">     </w:t>
            </w:r>
            <w:r w:rsidR="00CB2DE4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 xml:space="preserve">В связи с тем, что руководитель СПК колхоза «Полевой» Павел Алексеевич Кравчук не принял участие на заседании  межведомственной комиссии по охране труда в Яковлевском муниципальном округе, принято решение рассмотреть вопрос: </w:t>
            </w:r>
            <w:proofErr w:type="gramStart"/>
            <w:r w:rsidRPr="00716811">
              <w:rPr>
                <w:rFonts w:ascii="Times New Roman" w:hAnsi="Times New Roman"/>
                <w:szCs w:val="20"/>
              </w:rPr>
              <w:t xml:space="preserve">«О выполнении решения МВК по охране труда в </w:t>
            </w:r>
            <w:r>
              <w:rPr>
                <w:rFonts w:ascii="Times New Roman" w:hAnsi="Times New Roman"/>
                <w:szCs w:val="20"/>
              </w:rPr>
              <w:t>Яковлевском муниципальном округе</w:t>
            </w:r>
            <w:r w:rsidRPr="00716811">
              <w:rPr>
                <w:rFonts w:ascii="Times New Roman" w:hAnsi="Times New Roman"/>
                <w:szCs w:val="20"/>
              </w:rPr>
              <w:t xml:space="preserve"> от 10 </w:t>
            </w:r>
            <w:r>
              <w:rPr>
                <w:rFonts w:ascii="Times New Roman" w:hAnsi="Times New Roman"/>
                <w:szCs w:val="20"/>
              </w:rPr>
              <w:t>октября 2022</w:t>
            </w:r>
            <w:r w:rsidRPr="00716811">
              <w:rPr>
                <w:rFonts w:ascii="Times New Roman" w:hAnsi="Times New Roman"/>
                <w:szCs w:val="20"/>
              </w:rPr>
              <w:t xml:space="preserve"> года «О работе администрации СПК колхоза «Полевой» председатель Павел Алексеевич Кравчук по соблюдению законодательства об</w:t>
            </w:r>
            <w:r>
              <w:rPr>
                <w:rFonts w:ascii="Times New Roman" w:hAnsi="Times New Roman"/>
                <w:szCs w:val="20"/>
              </w:rPr>
              <w:t xml:space="preserve"> охране труда по состоянию на 27 ноября </w:t>
            </w:r>
            <w:r w:rsidRPr="00716811">
              <w:rPr>
                <w:rFonts w:ascii="Times New Roman" w:hAnsi="Times New Roman"/>
                <w:szCs w:val="20"/>
              </w:rPr>
              <w:t>2023 года (Об организации проведения предварительных и периодических медицинских осмотров работников.</w:t>
            </w:r>
            <w:proofErr w:type="gramEnd"/>
            <w:r w:rsidRPr="00716811">
              <w:rPr>
                <w:rFonts w:ascii="Times New Roman" w:hAnsi="Times New Roman"/>
                <w:szCs w:val="20"/>
              </w:rPr>
              <w:t xml:space="preserve"> Об обеспечении работников спецодеждой, спецобувью и другими средствами индивидуальной защиты. О прохождении </w:t>
            </w:r>
            <w:proofErr w:type="gramStart"/>
            <w:r w:rsidRPr="00716811">
              <w:rPr>
                <w:rFonts w:ascii="Times New Roman" w:hAnsi="Times New Roman"/>
                <w:szCs w:val="20"/>
              </w:rPr>
              <w:t>обучения по охране</w:t>
            </w:r>
            <w:proofErr w:type="gramEnd"/>
            <w:r w:rsidRPr="00716811">
              <w:rPr>
                <w:rFonts w:ascii="Times New Roman" w:hAnsi="Times New Roman"/>
                <w:szCs w:val="20"/>
              </w:rPr>
              <w:t xml:space="preserve"> труда. О проведении специальной оценки условий труда. Об оценке профессиональных рисков на рабочих местах.  </w:t>
            </w:r>
            <w:proofErr w:type="gramStart"/>
            <w:r w:rsidRPr="00716811">
              <w:rPr>
                <w:rFonts w:ascii="Times New Roman" w:hAnsi="Times New Roman"/>
                <w:szCs w:val="20"/>
              </w:rPr>
              <w:t>О подготовке документов по охране труда, наличие которы</w:t>
            </w:r>
            <w:r>
              <w:rPr>
                <w:rFonts w:ascii="Times New Roman" w:hAnsi="Times New Roman"/>
                <w:szCs w:val="20"/>
              </w:rPr>
              <w:t>х носит обязательный характер)»  27 ноября 2023 года.</w:t>
            </w:r>
            <w:proofErr w:type="gramEnd"/>
          </w:p>
          <w:p w:rsidR="00931EBF" w:rsidRDefault="00931EBF" w:rsidP="00CB2DE4">
            <w:pPr>
              <w:tabs>
                <w:tab w:val="left" w:pos="582"/>
              </w:tabs>
              <w:ind w:left="175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 </w:t>
            </w:r>
            <w:r w:rsidR="00CB2DE4">
              <w:rPr>
                <w:rFonts w:ascii="Times New Roman" w:hAnsi="Times New Roman"/>
                <w:szCs w:val="20"/>
              </w:rPr>
              <w:t xml:space="preserve">     </w:t>
            </w:r>
            <w:r>
              <w:rPr>
                <w:rFonts w:ascii="Times New Roman" w:hAnsi="Times New Roman"/>
                <w:szCs w:val="20"/>
              </w:rPr>
              <w:t xml:space="preserve">В случае не явки руководителя СПК колхоза «Полевой» Павла Алексеевича Кравчука на заседание, главному специалисту по государственному управлению </w:t>
            </w:r>
            <w:r>
              <w:rPr>
                <w:rFonts w:ascii="Times New Roman" w:hAnsi="Times New Roman"/>
                <w:szCs w:val="20"/>
              </w:rPr>
              <w:lastRenderedPageBreak/>
              <w:t xml:space="preserve">охраной труда Администрации Яковлевского муниципального района Абраменок Оксане Алексеевне передать сведения о </w:t>
            </w:r>
            <w:proofErr w:type="gramStart"/>
            <w:r>
              <w:rPr>
                <w:rFonts w:ascii="Times New Roman" w:hAnsi="Times New Roman"/>
                <w:szCs w:val="20"/>
              </w:rPr>
              <w:t>не исполнении</w:t>
            </w:r>
            <w:proofErr w:type="gramEnd"/>
            <w:r>
              <w:rPr>
                <w:rFonts w:ascii="Times New Roman" w:hAnsi="Times New Roman"/>
                <w:szCs w:val="20"/>
              </w:rPr>
              <w:t xml:space="preserve"> трудового законодательства руководителем СПК колхоза «Полевой» в прокуратуру Яковлевского района для прокурорского реагирования. </w:t>
            </w:r>
          </w:p>
          <w:p w:rsidR="00931EBF" w:rsidRDefault="00931EBF" w:rsidP="00931EBF">
            <w:pPr>
              <w:jc w:val="both"/>
              <w:rPr>
                <w:rFonts w:ascii="Times New Roman" w:hAnsi="Times New Roman"/>
                <w:szCs w:val="20"/>
              </w:rPr>
            </w:pPr>
          </w:p>
          <w:p w:rsidR="0063089A" w:rsidRPr="00F75F76" w:rsidRDefault="0063089A" w:rsidP="0063089A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0"/>
              </w:rPr>
            </w:pPr>
          </w:p>
          <w:p w:rsidR="0063089A" w:rsidRDefault="0063089A" w:rsidP="0063089A">
            <w:pPr>
              <w:jc w:val="both"/>
              <w:rPr>
                <w:rFonts w:ascii="Times New Roman" w:hAnsi="Times New Roman"/>
                <w:szCs w:val="20"/>
              </w:rPr>
            </w:pPr>
          </w:p>
          <w:p w:rsidR="0063089A" w:rsidRDefault="0063089A" w:rsidP="0063089A">
            <w:pPr>
              <w:jc w:val="both"/>
              <w:rPr>
                <w:rFonts w:ascii="Times New Roman" w:hAnsi="Times New Roman"/>
                <w:szCs w:val="20"/>
              </w:rPr>
            </w:pPr>
          </w:p>
          <w:p w:rsidR="0063089A" w:rsidRDefault="0063089A" w:rsidP="0063089A">
            <w:pPr>
              <w:jc w:val="both"/>
              <w:rPr>
                <w:rFonts w:ascii="Times New Roman" w:hAnsi="Times New Roman"/>
                <w:szCs w:val="20"/>
              </w:rPr>
            </w:pPr>
          </w:p>
          <w:p w:rsidR="0063089A" w:rsidRPr="00F75F76" w:rsidRDefault="0063089A" w:rsidP="0063089A">
            <w:pPr>
              <w:jc w:val="both"/>
              <w:rPr>
                <w:rFonts w:ascii="Times New Roman" w:hAnsi="Times New Roman"/>
                <w:szCs w:val="20"/>
              </w:rPr>
            </w:pPr>
          </w:p>
          <w:p w:rsidR="0063089A" w:rsidRPr="00F75F76" w:rsidRDefault="0063089A" w:rsidP="0063089A">
            <w:pPr>
              <w:jc w:val="both"/>
              <w:rPr>
                <w:rFonts w:ascii="Times New Roman" w:hAnsi="Times New Roman"/>
                <w:szCs w:val="20"/>
              </w:rPr>
            </w:pPr>
            <w:r w:rsidRPr="00F75F76">
              <w:rPr>
                <w:rFonts w:ascii="Times New Roman" w:hAnsi="Times New Roman"/>
                <w:szCs w:val="20"/>
              </w:rPr>
              <w:t xml:space="preserve">Председатель межведомственной комиссии   </w:t>
            </w:r>
          </w:p>
          <w:p w:rsidR="0063089A" w:rsidRDefault="0063089A" w:rsidP="0063089A">
            <w:pPr>
              <w:jc w:val="both"/>
              <w:rPr>
                <w:rFonts w:ascii="Times New Roman" w:hAnsi="Times New Roman"/>
                <w:szCs w:val="20"/>
              </w:rPr>
            </w:pPr>
            <w:r w:rsidRPr="00F75F76">
              <w:rPr>
                <w:rFonts w:ascii="Times New Roman" w:hAnsi="Times New Roman"/>
                <w:szCs w:val="20"/>
              </w:rPr>
              <w:t xml:space="preserve">по охране труда в Яковлевском </w:t>
            </w:r>
            <w:proofErr w:type="gramStart"/>
            <w:r>
              <w:rPr>
                <w:rFonts w:ascii="Times New Roman" w:hAnsi="Times New Roman"/>
                <w:szCs w:val="20"/>
              </w:rPr>
              <w:t>муниципальном</w:t>
            </w:r>
            <w:proofErr w:type="gramEnd"/>
          </w:p>
          <w:p w:rsidR="0063089A" w:rsidRPr="00F75F76" w:rsidRDefault="0063089A" w:rsidP="0063089A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округе</w:t>
            </w:r>
            <w:r w:rsidRPr="00F75F76">
              <w:rPr>
                <w:rFonts w:ascii="Times New Roman" w:hAnsi="Times New Roman"/>
                <w:szCs w:val="20"/>
              </w:rPr>
              <w:t>,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 w:rsidRPr="00F75F76">
              <w:rPr>
                <w:rFonts w:ascii="Times New Roman" w:hAnsi="Times New Roman"/>
                <w:szCs w:val="20"/>
              </w:rPr>
              <w:t xml:space="preserve">заместитель главы Администрации </w:t>
            </w:r>
          </w:p>
          <w:p w:rsidR="00716811" w:rsidRDefault="0063089A" w:rsidP="0063089A">
            <w:pPr>
              <w:ind w:right="-3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5F76">
              <w:rPr>
                <w:rFonts w:ascii="Times New Roman" w:hAnsi="Times New Roman"/>
                <w:szCs w:val="20"/>
              </w:rPr>
              <w:t>Як</w:t>
            </w:r>
            <w:r>
              <w:rPr>
                <w:rFonts w:ascii="Times New Roman" w:hAnsi="Times New Roman"/>
                <w:szCs w:val="20"/>
              </w:rPr>
              <w:t>овлевского муниципального округа</w:t>
            </w:r>
            <w:r w:rsidRPr="00F75F76">
              <w:rPr>
                <w:rFonts w:ascii="Times New Roman" w:hAnsi="Times New Roman"/>
                <w:szCs w:val="20"/>
              </w:rPr>
              <w:t xml:space="preserve">                                     </w:t>
            </w:r>
            <w:r>
              <w:rPr>
                <w:rFonts w:ascii="Times New Roman" w:hAnsi="Times New Roman"/>
                <w:szCs w:val="20"/>
              </w:rPr>
              <w:t xml:space="preserve">             </w:t>
            </w:r>
            <w:r w:rsidRPr="00F75F76">
              <w:rPr>
                <w:rFonts w:ascii="Times New Roman" w:hAnsi="Times New Roman"/>
                <w:szCs w:val="20"/>
              </w:rPr>
              <w:t>С.А. Шилов</w:t>
            </w:r>
          </w:p>
        </w:tc>
      </w:tr>
    </w:tbl>
    <w:p w:rsidR="00716811" w:rsidRPr="004D61DE" w:rsidRDefault="00716811" w:rsidP="00605BC7">
      <w:pPr>
        <w:jc w:val="both"/>
        <w:rPr>
          <w:rFonts w:ascii="Times New Roman" w:hAnsi="Times New Roman"/>
          <w:sz w:val="28"/>
          <w:szCs w:val="28"/>
        </w:rPr>
      </w:pPr>
    </w:p>
    <w:sectPr w:rsidR="00716811" w:rsidRPr="004D61DE" w:rsidSect="00716811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1D65"/>
    <w:multiLevelType w:val="multilevel"/>
    <w:tmpl w:val="A31289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7450177"/>
    <w:multiLevelType w:val="hybridMultilevel"/>
    <w:tmpl w:val="3B7C4C76"/>
    <w:lvl w:ilvl="0" w:tplc="E184322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0D146C8E"/>
    <w:multiLevelType w:val="multilevel"/>
    <w:tmpl w:val="BE404A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0827C24"/>
    <w:multiLevelType w:val="multilevel"/>
    <w:tmpl w:val="992A683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EA972E9"/>
    <w:multiLevelType w:val="multilevel"/>
    <w:tmpl w:val="2FAEA0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2BE78DC"/>
    <w:multiLevelType w:val="multilevel"/>
    <w:tmpl w:val="D7F0CBE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D5B47A7"/>
    <w:multiLevelType w:val="multilevel"/>
    <w:tmpl w:val="D9682CF0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A3B31F6"/>
    <w:multiLevelType w:val="hybridMultilevel"/>
    <w:tmpl w:val="7BC2396A"/>
    <w:lvl w:ilvl="0" w:tplc="FB069BD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C424BCB"/>
    <w:multiLevelType w:val="hybridMultilevel"/>
    <w:tmpl w:val="68F87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6E19D6"/>
    <w:multiLevelType w:val="hybridMultilevel"/>
    <w:tmpl w:val="B69E6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B6665B"/>
    <w:multiLevelType w:val="multilevel"/>
    <w:tmpl w:val="F612BE4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ECA4CAC"/>
    <w:multiLevelType w:val="hybridMultilevel"/>
    <w:tmpl w:val="0FFE0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10"/>
  </w:num>
  <w:num w:numId="6">
    <w:abstractNumId w:val="2"/>
  </w:num>
  <w:num w:numId="7">
    <w:abstractNumId w:val="9"/>
  </w:num>
  <w:num w:numId="8">
    <w:abstractNumId w:val="8"/>
  </w:num>
  <w:num w:numId="9">
    <w:abstractNumId w:val="11"/>
  </w:num>
  <w:num w:numId="10">
    <w:abstractNumId w:val="5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4F7C"/>
    <w:rsid w:val="00002DB0"/>
    <w:rsid w:val="00003CFD"/>
    <w:rsid w:val="00025CF4"/>
    <w:rsid w:val="000816EC"/>
    <w:rsid w:val="000A45CD"/>
    <w:rsid w:val="000B1972"/>
    <w:rsid w:val="001167EA"/>
    <w:rsid w:val="001177C9"/>
    <w:rsid w:val="00120648"/>
    <w:rsid w:val="00132717"/>
    <w:rsid w:val="0016354C"/>
    <w:rsid w:val="00180FD3"/>
    <w:rsid w:val="001D503B"/>
    <w:rsid w:val="001D6711"/>
    <w:rsid w:val="001D7529"/>
    <w:rsid w:val="001E3FA2"/>
    <w:rsid w:val="0021291D"/>
    <w:rsid w:val="00220F06"/>
    <w:rsid w:val="0026146C"/>
    <w:rsid w:val="002909E4"/>
    <w:rsid w:val="002A0A0B"/>
    <w:rsid w:val="002C1374"/>
    <w:rsid w:val="002D4CA4"/>
    <w:rsid w:val="002E5A68"/>
    <w:rsid w:val="002F65C2"/>
    <w:rsid w:val="002F65DD"/>
    <w:rsid w:val="0032015A"/>
    <w:rsid w:val="00344666"/>
    <w:rsid w:val="0037312E"/>
    <w:rsid w:val="003E2133"/>
    <w:rsid w:val="003F0EE1"/>
    <w:rsid w:val="003F34FE"/>
    <w:rsid w:val="00425043"/>
    <w:rsid w:val="00427A3B"/>
    <w:rsid w:val="00434E14"/>
    <w:rsid w:val="004408D1"/>
    <w:rsid w:val="00446CF9"/>
    <w:rsid w:val="004553ED"/>
    <w:rsid w:val="00482522"/>
    <w:rsid w:val="0048265D"/>
    <w:rsid w:val="00492C6A"/>
    <w:rsid w:val="00496BD0"/>
    <w:rsid w:val="004B524C"/>
    <w:rsid w:val="004B6BE2"/>
    <w:rsid w:val="004D61DE"/>
    <w:rsid w:val="005016F9"/>
    <w:rsid w:val="00512F84"/>
    <w:rsid w:val="00513305"/>
    <w:rsid w:val="00532467"/>
    <w:rsid w:val="00551DAE"/>
    <w:rsid w:val="00566E43"/>
    <w:rsid w:val="0057574A"/>
    <w:rsid w:val="00576FE9"/>
    <w:rsid w:val="0057781E"/>
    <w:rsid w:val="00597C01"/>
    <w:rsid w:val="005B2690"/>
    <w:rsid w:val="005C2899"/>
    <w:rsid w:val="005D1995"/>
    <w:rsid w:val="005D692C"/>
    <w:rsid w:val="005E1031"/>
    <w:rsid w:val="005E7109"/>
    <w:rsid w:val="00602DFB"/>
    <w:rsid w:val="00605BC7"/>
    <w:rsid w:val="00605DAB"/>
    <w:rsid w:val="006073CC"/>
    <w:rsid w:val="006214BE"/>
    <w:rsid w:val="0063089A"/>
    <w:rsid w:val="0063654E"/>
    <w:rsid w:val="00653E32"/>
    <w:rsid w:val="006565A8"/>
    <w:rsid w:val="00660A6C"/>
    <w:rsid w:val="00676D13"/>
    <w:rsid w:val="00690FB2"/>
    <w:rsid w:val="006A4014"/>
    <w:rsid w:val="006B3874"/>
    <w:rsid w:val="006B7B1F"/>
    <w:rsid w:val="006C4132"/>
    <w:rsid w:val="006F22F6"/>
    <w:rsid w:val="006F285E"/>
    <w:rsid w:val="006F409B"/>
    <w:rsid w:val="00713CBE"/>
    <w:rsid w:val="00714F7C"/>
    <w:rsid w:val="00716811"/>
    <w:rsid w:val="0073786A"/>
    <w:rsid w:val="00757712"/>
    <w:rsid w:val="007654F0"/>
    <w:rsid w:val="00766E07"/>
    <w:rsid w:val="0079589B"/>
    <w:rsid w:val="007B1622"/>
    <w:rsid w:val="007B708C"/>
    <w:rsid w:val="007D2FF1"/>
    <w:rsid w:val="007D6BE5"/>
    <w:rsid w:val="00830F9A"/>
    <w:rsid w:val="00832791"/>
    <w:rsid w:val="00832C95"/>
    <w:rsid w:val="008502D4"/>
    <w:rsid w:val="00860204"/>
    <w:rsid w:val="00860426"/>
    <w:rsid w:val="00896E8B"/>
    <w:rsid w:val="00897528"/>
    <w:rsid w:val="008F3DE2"/>
    <w:rsid w:val="009037FE"/>
    <w:rsid w:val="00912DC6"/>
    <w:rsid w:val="00923C12"/>
    <w:rsid w:val="00931EBF"/>
    <w:rsid w:val="0094656C"/>
    <w:rsid w:val="00960347"/>
    <w:rsid w:val="00963F6F"/>
    <w:rsid w:val="00965F5D"/>
    <w:rsid w:val="009703AC"/>
    <w:rsid w:val="00980480"/>
    <w:rsid w:val="00995428"/>
    <w:rsid w:val="009B4AD3"/>
    <w:rsid w:val="009C03D7"/>
    <w:rsid w:val="009C768F"/>
    <w:rsid w:val="009E719F"/>
    <w:rsid w:val="00A102B0"/>
    <w:rsid w:val="00A21539"/>
    <w:rsid w:val="00A3174A"/>
    <w:rsid w:val="00A848F6"/>
    <w:rsid w:val="00AA5E04"/>
    <w:rsid w:val="00B21C25"/>
    <w:rsid w:val="00B30AAD"/>
    <w:rsid w:val="00B35E06"/>
    <w:rsid w:val="00B71855"/>
    <w:rsid w:val="00B873FB"/>
    <w:rsid w:val="00BC21AF"/>
    <w:rsid w:val="00BD6B67"/>
    <w:rsid w:val="00BE206E"/>
    <w:rsid w:val="00C16027"/>
    <w:rsid w:val="00C678C6"/>
    <w:rsid w:val="00CA1596"/>
    <w:rsid w:val="00CA1623"/>
    <w:rsid w:val="00CB0E93"/>
    <w:rsid w:val="00CB2DE4"/>
    <w:rsid w:val="00CC232F"/>
    <w:rsid w:val="00CC4755"/>
    <w:rsid w:val="00CD1230"/>
    <w:rsid w:val="00CD4B99"/>
    <w:rsid w:val="00D26627"/>
    <w:rsid w:val="00D318A3"/>
    <w:rsid w:val="00D325DF"/>
    <w:rsid w:val="00D81A80"/>
    <w:rsid w:val="00D96D1B"/>
    <w:rsid w:val="00DB795A"/>
    <w:rsid w:val="00DC3AA6"/>
    <w:rsid w:val="00DD2374"/>
    <w:rsid w:val="00DE19C3"/>
    <w:rsid w:val="00DF2835"/>
    <w:rsid w:val="00E052AE"/>
    <w:rsid w:val="00E1366D"/>
    <w:rsid w:val="00E327FB"/>
    <w:rsid w:val="00E627F5"/>
    <w:rsid w:val="00E650D9"/>
    <w:rsid w:val="00E876DC"/>
    <w:rsid w:val="00EA502D"/>
    <w:rsid w:val="00EB0198"/>
    <w:rsid w:val="00EE2762"/>
    <w:rsid w:val="00EF7010"/>
    <w:rsid w:val="00F17741"/>
    <w:rsid w:val="00F21532"/>
    <w:rsid w:val="00F26624"/>
    <w:rsid w:val="00F32E4F"/>
    <w:rsid w:val="00F441C3"/>
    <w:rsid w:val="00F46C43"/>
    <w:rsid w:val="00F81DE3"/>
    <w:rsid w:val="00FA3A43"/>
    <w:rsid w:val="00FA66BC"/>
    <w:rsid w:val="00FB280C"/>
    <w:rsid w:val="00FD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F7C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B3874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eastAsia="Times New Roman" w:cs="Arial"/>
      <w:b/>
      <w:bCs/>
      <w:color w:val="00008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F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F7C"/>
    <w:rPr>
      <w:rFonts w:ascii="Tahoma" w:eastAsia="Lucida Sans Unicode" w:hAnsi="Tahoma" w:cs="Tahoma"/>
      <w:kern w:val="2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34E1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6B3874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table" w:styleId="a6">
    <w:name w:val="Table Grid"/>
    <w:basedOn w:val="a1"/>
    <w:uiPriority w:val="59"/>
    <w:rsid w:val="00220F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nhideWhenUsed/>
    <w:rsid w:val="00716811"/>
    <w:pPr>
      <w:widowControl/>
      <w:ind w:left="1800" w:hanging="1800"/>
      <w:jc w:val="both"/>
    </w:pPr>
    <w:rPr>
      <w:rFonts w:ascii="Times New Roman" w:eastAsia="MS Mincho" w:hAnsi="Times New Roman"/>
      <w:kern w:val="0"/>
      <w:sz w:val="24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716811"/>
    <w:rPr>
      <w:rFonts w:ascii="Times New Roman" w:eastAsia="MS Mincho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FC3FE-D45C-4105-9242-BF0554A60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1678</TotalTime>
  <Pages>2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84</cp:revision>
  <cp:lastPrinted>2023-09-21T01:40:00Z</cp:lastPrinted>
  <dcterms:created xsi:type="dcterms:W3CDTF">2014-02-18T04:35:00Z</dcterms:created>
  <dcterms:modified xsi:type="dcterms:W3CDTF">2023-09-21T01:42:00Z</dcterms:modified>
</cp:coreProperties>
</file>