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327" w:rsidRDefault="00BD3E42" w:rsidP="00E1532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 ноября 2023 года стартует прием заявок                                     на конкурс инициативного бюджетирования «</w:t>
      </w:r>
      <w:r w:rsidR="00E15327">
        <w:rPr>
          <w:rFonts w:ascii="Times New Roman" w:hAnsi="Times New Roman" w:cs="Times New Roman"/>
          <w:b/>
          <w:sz w:val="32"/>
          <w:szCs w:val="32"/>
        </w:rPr>
        <w:t>МОЛОДЕЖНЫЙ БЮДЖЕТ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E15327" w:rsidRPr="00F57040" w:rsidRDefault="0081693B" w:rsidP="00F57040">
      <w:pPr>
        <w:pStyle w:val="a9"/>
        <w:ind w:firstLine="480"/>
        <w:jc w:val="both"/>
        <w:rPr>
          <w:color w:val="000000"/>
        </w:rPr>
      </w:pPr>
      <w:r w:rsidRPr="00F57040">
        <w:rPr>
          <w:color w:val="000000"/>
        </w:rPr>
        <w:t xml:space="preserve">«Молодежный бюджет» - это второе направление программы </w:t>
      </w:r>
      <w:proofErr w:type="gramStart"/>
      <w:r w:rsidRPr="00F57040">
        <w:rPr>
          <w:color w:val="000000"/>
        </w:rPr>
        <w:t>инициативного</w:t>
      </w:r>
      <w:proofErr w:type="gramEnd"/>
      <w:r w:rsidRPr="00F57040">
        <w:rPr>
          <w:color w:val="000000"/>
        </w:rPr>
        <w:t xml:space="preserve"> бюджетирования</w:t>
      </w:r>
      <w:r w:rsidR="00F57040" w:rsidRPr="00F57040">
        <w:rPr>
          <w:color w:val="000000"/>
        </w:rPr>
        <w:t xml:space="preserve">. </w:t>
      </w:r>
      <w:r w:rsidR="00E15327" w:rsidRPr="00F57040">
        <w:rPr>
          <w:color w:val="000000"/>
        </w:rPr>
        <w:t>Его участниками станут 16-летние учащиеся 10-11 классов приморских школ, в которых обучается не менее 10 учеников.</w:t>
      </w:r>
      <w:r w:rsidRPr="00F57040">
        <w:rPr>
          <w:color w:val="000000"/>
        </w:rPr>
        <w:t xml:space="preserve"> Ребята смогут представить свою инициативу на конкурс, выиграть деньги и помочь сделать свой родной населенный пункт лучш</w:t>
      </w:r>
      <w:bookmarkStart w:id="0" w:name="_GoBack"/>
      <w:bookmarkEnd w:id="0"/>
      <w:r w:rsidRPr="00F57040">
        <w:rPr>
          <w:color w:val="000000"/>
        </w:rPr>
        <w:t>е</w:t>
      </w:r>
      <w:r w:rsidR="00F57040">
        <w:rPr>
          <w:color w:val="000000"/>
        </w:rPr>
        <w:t>.</w:t>
      </w:r>
    </w:p>
    <w:p w:rsidR="00E15327" w:rsidRPr="00F57040" w:rsidRDefault="00E15327" w:rsidP="00F57040">
      <w:pPr>
        <w:pStyle w:val="a9"/>
        <w:ind w:firstLine="480"/>
        <w:jc w:val="both"/>
        <w:rPr>
          <w:color w:val="000000"/>
        </w:rPr>
      </w:pPr>
      <w:r w:rsidRPr="00F57040">
        <w:rPr>
          <w:color w:val="000000"/>
        </w:rPr>
        <w:t>Старшеклассники будут подавать заявки на благоустройство парков и скверов, детских и спортивных площадок, на ремонт автодорог и уличного освещения в своих муниципальных образованиях. Стоимость проекта ограничена суммой 1 515 151,52 рубля. </w:t>
      </w:r>
    </w:p>
    <w:p w:rsidR="00E15327" w:rsidRPr="00F57040" w:rsidRDefault="00E15327" w:rsidP="00F57040">
      <w:pPr>
        <w:pStyle w:val="a9"/>
        <w:ind w:firstLine="480"/>
        <w:jc w:val="both"/>
        <w:rPr>
          <w:color w:val="000000"/>
        </w:rPr>
      </w:pPr>
      <w:r w:rsidRPr="00F57040">
        <w:rPr>
          <w:color w:val="000000"/>
        </w:rPr>
        <w:t>Прием заявок будет проходить на сайте </w:t>
      </w:r>
      <w:hyperlink r:id="rId8" w:history="1">
        <w:r w:rsidRPr="00F57040">
          <w:rPr>
            <w:rStyle w:val="aa"/>
            <w:color w:val="2196F3"/>
          </w:rPr>
          <w:t>molodbudg.primorsky.ru</w:t>
        </w:r>
      </w:hyperlink>
      <w:r w:rsidRPr="00F57040">
        <w:rPr>
          <w:color w:val="000000"/>
        </w:rPr>
        <w:t> до 16 ноября (включительно). Каждому потенциальному автору проекта куратор из его школы выдаст логин и пароль для регистрации.</w:t>
      </w:r>
    </w:p>
    <w:p w:rsidR="00E15327" w:rsidRPr="00F57040" w:rsidRDefault="00E15327" w:rsidP="00F57040">
      <w:pPr>
        <w:pStyle w:val="a9"/>
        <w:ind w:firstLine="480"/>
        <w:jc w:val="both"/>
        <w:rPr>
          <w:color w:val="000000"/>
        </w:rPr>
      </w:pPr>
      <w:r w:rsidRPr="00F57040">
        <w:rPr>
          <w:color w:val="000000"/>
        </w:rPr>
        <w:t>15 декабря в «Молодежке»</w:t>
      </w:r>
      <w:r w:rsidR="00BD3E42" w:rsidRPr="00F57040">
        <w:rPr>
          <w:color w:val="000000"/>
        </w:rPr>
        <w:t xml:space="preserve"> по Приморскому краю </w:t>
      </w:r>
      <w:r w:rsidRPr="00F57040">
        <w:rPr>
          <w:color w:val="000000"/>
        </w:rPr>
        <w:t>будет определен 81 проект-победитель.</w:t>
      </w:r>
    </w:p>
    <w:p w:rsidR="0081693B" w:rsidRPr="00F57040" w:rsidRDefault="0081693B" w:rsidP="00F57040">
      <w:pPr>
        <w:pStyle w:val="a9"/>
        <w:ind w:firstLine="480"/>
        <w:jc w:val="both"/>
        <w:rPr>
          <w:color w:val="000000"/>
        </w:rPr>
      </w:pPr>
      <w:r w:rsidRPr="00F57040">
        <w:rPr>
          <w:color w:val="000000"/>
        </w:rPr>
        <w:t>Мероприятие реализуется Министерством финансов Приморского края при содействии Министерства образования Приморского края</w:t>
      </w:r>
      <w:r w:rsidR="00F57040">
        <w:rPr>
          <w:color w:val="000000"/>
        </w:rPr>
        <w:t>.</w:t>
      </w:r>
    </w:p>
    <w:p w:rsidR="00E15327" w:rsidRDefault="00E15327" w:rsidP="00E15327">
      <w:pPr>
        <w:pStyle w:val="a9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E15327" w:rsidRPr="00E15327" w:rsidRDefault="00E15327" w:rsidP="00E1532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5327" w:rsidRPr="00E15327" w:rsidRDefault="00E15327" w:rsidP="00E15327">
      <w:r w:rsidRPr="00E15327">
        <w:drawing>
          <wp:inline distT="0" distB="0" distL="0" distR="0">
            <wp:extent cx="6219825" cy="3827584"/>
            <wp:effectExtent l="0" t="0" r="0" b="1905"/>
            <wp:docPr id="1" name="Рисунок 1" descr="Нажмите, чтобы просмотреть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жмите, чтобы просмотреть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622" cy="383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27" w:rsidRPr="00E15327" w:rsidRDefault="00E15327" w:rsidP="00E15327">
      <w:pPr>
        <w:numPr>
          <w:ilvl w:val="0"/>
          <w:numId w:val="1"/>
        </w:numPr>
      </w:pPr>
      <w:r w:rsidRPr="00E15327">
        <w:lastRenderedPageBreak/>
        <w:drawing>
          <wp:inline distT="0" distB="0" distL="0" distR="0">
            <wp:extent cx="5772150" cy="5772150"/>
            <wp:effectExtent l="0" t="0" r="0" b="0"/>
            <wp:docPr id="16" name="Рисунок 16" descr="https://molodbudg.primorsky.ru/upload/images/presentations/2023/231030/v2/%D0%A1%D0%BB%D0%B0%D0%B9%D0%B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lodbudg.primorsky.ru/upload/images/presentations/2023/231030/v2/%D0%A1%D0%BB%D0%B0%D0%B9%D0%B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27" w:rsidRPr="00E15327" w:rsidRDefault="00E15327" w:rsidP="00E15327">
      <w:pPr>
        <w:numPr>
          <w:ilvl w:val="0"/>
          <w:numId w:val="1"/>
        </w:numPr>
      </w:pPr>
      <w:r w:rsidRPr="00E15327">
        <w:lastRenderedPageBreak/>
        <w:drawing>
          <wp:inline distT="0" distB="0" distL="0" distR="0">
            <wp:extent cx="5353050" cy="5353050"/>
            <wp:effectExtent l="0" t="0" r="0" b="0"/>
            <wp:docPr id="15" name="Рисунок 15" descr="https://molodbudg.primorsky.ru/upload/images/presentations/2023/231030/v2/%D0%A1%D0%BB%D0%B0%D0%B9%D0%B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lodbudg.primorsky.ru/upload/images/presentations/2023/231030/v2/%D0%A1%D0%BB%D0%B0%D0%B9%D0%B4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27" w:rsidRPr="00E15327" w:rsidRDefault="00E15327" w:rsidP="00E15327">
      <w:r w:rsidRPr="00E15327">
        <w:lastRenderedPageBreak/>
        <w:drawing>
          <wp:inline distT="0" distB="0" distL="0" distR="0">
            <wp:extent cx="5981700" cy="5981700"/>
            <wp:effectExtent l="0" t="0" r="0" b="0"/>
            <wp:docPr id="6" name="Рисунок 6" descr="Слайд4.png">
              <a:hlinkClick xmlns:a="http://schemas.openxmlformats.org/drawingml/2006/main" r:id="rId13" tooltip="&quot;Слайд4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4.png">
                      <a:hlinkClick r:id="rId13" tooltip="&quot;Слайд4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327">
        <w:t> </w:t>
      </w:r>
      <w:r w:rsidRPr="00E15327">
        <w:lastRenderedPageBreak/>
        <w:drawing>
          <wp:inline distT="0" distB="0" distL="0" distR="0">
            <wp:extent cx="6067425" cy="6067425"/>
            <wp:effectExtent l="0" t="0" r="9525" b="9525"/>
            <wp:docPr id="4" name="Рисунок 4" descr="Слайд6.png">
              <a:hlinkClick xmlns:a="http://schemas.openxmlformats.org/drawingml/2006/main" r:id="rId15" tooltip="&quot;Слайд6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6.png">
                      <a:hlinkClick r:id="rId15" tooltip="&quot;Слайд6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327">
        <w:lastRenderedPageBreak/>
        <w:t> </w:t>
      </w:r>
      <w:r w:rsidRPr="00E15327">
        <w:drawing>
          <wp:inline distT="0" distB="0" distL="0" distR="0">
            <wp:extent cx="5800725" cy="5800725"/>
            <wp:effectExtent l="0" t="0" r="9525" b="9525"/>
            <wp:docPr id="3" name="Рисунок 3" descr="Слайд7.png">
              <a:hlinkClick xmlns:a="http://schemas.openxmlformats.org/drawingml/2006/main" r:id="rId17" tooltip="&quot;Слайд7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лайд7.png">
                      <a:hlinkClick r:id="rId17" tooltip="&quot;Слайд7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327">
        <w:t> </w:t>
      </w:r>
      <w:r w:rsidRPr="00E15327">
        <w:lastRenderedPageBreak/>
        <w:drawing>
          <wp:inline distT="0" distB="0" distL="0" distR="0">
            <wp:extent cx="5848350" cy="5848350"/>
            <wp:effectExtent l="0" t="0" r="0" b="0"/>
            <wp:docPr id="2" name="Рисунок 2" descr="Слайд8.png">
              <a:hlinkClick xmlns:a="http://schemas.openxmlformats.org/drawingml/2006/main" r:id="rId19" tooltip="&quot;Слайд8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лайд8.png">
                      <a:hlinkClick r:id="rId19" tooltip="&quot;Слайд8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27" w:rsidRPr="00E15327" w:rsidRDefault="00E15327" w:rsidP="00E15327">
      <w:r w:rsidRPr="00E15327">
        <w:t> </w:t>
      </w:r>
    </w:p>
    <w:p w:rsidR="004E5A29" w:rsidRDefault="004E5A29"/>
    <w:sectPr w:rsidR="004E5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B82" w:rsidRDefault="00ED5B82" w:rsidP="00E15327">
      <w:pPr>
        <w:spacing w:after="0" w:line="240" w:lineRule="auto"/>
      </w:pPr>
      <w:r>
        <w:separator/>
      </w:r>
    </w:p>
  </w:endnote>
  <w:endnote w:type="continuationSeparator" w:id="0">
    <w:p w:rsidR="00ED5B82" w:rsidRDefault="00ED5B82" w:rsidP="00E15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B82" w:rsidRDefault="00ED5B82" w:rsidP="00E15327">
      <w:pPr>
        <w:spacing w:after="0" w:line="240" w:lineRule="auto"/>
      </w:pPr>
      <w:r>
        <w:separator/>
      </w:r>
    </w:p>
  </w:footnote>
  <w:footnote w:type="continuationSeparator" w:id="0">
    <w:p w:rsidR="00ED5B82" w:rsidRDefault="00ED5B82" w:rsidP="00E15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AE349B"/>
    <w:multiLevelType w:val="multilevel"/>
    <w:tmpl w:val="C62AC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5BF"/>
    <w:rsid w:val="004E5A29"/>
    <w:rsid w:val="0081693B"/>
    <w:rsid w:val="009F15BF"/>
    <w:rsid w:val="00BD3E42"/>
    <w:rsid w:val="00C4047A"/>
    <w:rsid w:val="00E15327"/>
    <w:rsid w:val="00ED5B82"/>
    <w:rsid w:val="00F5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3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5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5327"/>
  </w:style>
  <w:style w:type="paragraph" w:styleId="a7">
    <w:name w:val="footer"/>
    <w:basedOn w:val="a"/>
    <w:link w:val="a8"/>
    <w:uiPriority w:val="99"/>
    <w:unhideWhenUsed/>
    <w:rsid w:val="00E15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5327"/>
  </w:style>
  <w:style w:type="paragraph" w:styleId="a9">
    <w:name w:val="Normal (Web)"/>
    <w:basedOn w:val="a"/>
    <w:uiPriority w:val="99"/>
    <w:semiHidden/>
    <w:unhideWhenUsed/>
    <w:rsid w:val="00E15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E153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3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5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5327"/>
  </w:style>
  <w:style w:type="paragraph" w:styleId="a7">
    <w:name w:val="footer"/>
    <w:basedOn w:val="a"/>
    <w:link w:val="a8"/>
    <w:uiPriority w:val="99"/>
    <w:unhideWhenUsed/>
    <w:rsid w:val="00E15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5327"/>
  </w:style>
  <w:style w:type="paragraph" w:styleId="a9">
    <w:name w:val="Normal (Web)"/>
    <w:basedOn w:val="a"/>
    <w:uiPriority w:val="99"/>
    <w:semiHidden/>
    <w:unhideWhenUsed/>
    <w:rsid w:val="00E15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E153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03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2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1339">
          <w:marLeft w:val="0"/>
          <w:marRight w:val="0"/>
          <w:marTop w:val="0"/>
          <w:marBottom w:val="0"/>
          <w:divBdr>
            <w:top w:val="single" w:sz="6" w:space="0" w:color="D6D6D6"/>
            <w:left w:val="single" w:sz="6" w:space="0" w:color="D6D6D6"/>
            <w:bottom w:val="single" w:sz="6" w:space="0" w:color="D6D6D6"/>
            <w:right w:val="single" w:sz="6" w:space="0" w:color="D6D6D6"/>
          </w:divBdr>
        </w:div>
        <w:div w:id="3191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lodbudg.primorsky.ru/" TargetMode="External"/><Relationship Id="rId13" Type="http://schemas.openxmlformats.org/officeDocument/2006/relationships/hyperlink" Target="https://molodbudg.primorsky.ru/upload/images/presentations/2023/231030/v2/%D0%A1%D0%BB%D0%B0%D0%B9%D0%B44.png" TargetMode="External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molodbudg.primorsky.ru/upload/images/presentations/2023/231030/v2/%D0%A1%D0%BB%D0%B0%D0%B9%D0%B47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molodbudg.primorsky.ru/upload/images/presentations/2023/231030/v2/%D0%A1%D0%BB%D0%B0%D0%B9%D0%B46.png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molodbudg.primorsky.ru/upload/images/presentations/2023/231030/v2/%D0%A1%D0%BB%D0%B0%D0%B9%D0%B48.p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olodbudg.primorsky.ru/upload/images/News/2023/20230203/%D0%BC%D0%BE%D0%BB%D0%BE%D0%B4%D0%B5%D0%B6%D0%BA%D0%B0.jpeg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Волощенко Елена Александровна</dc:creator>
  <cp:keywords/>
  <dc:description/>
  <cp:lastModifiedBy>Волощенко Елена Александровна</cp:lastModifiedBy>
  <cp:revision>3</cp:revision>
  <dcterms:created xsi:type="dcterms:W3CDTF">2023-11-21T23:35:00Z</dcterms:created>
  <dcterms:modified xsi:type="dcterms:W3CDTF">2023-11-22T00:09:00Z</dcterms:modified>
</cp:coreProperties>
</file>