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79" w:rsidRPr="00BA3867" w:rsidRDefault="008E4B79" w:rsidP="00BA3867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1086485</wp:posOffset>
            </wp:positionV>
            <wp:extent cx="7277100" cy="4057650"/>
            <wp:effectExtent l="19050" t="19050" r="19050" b="19050"/>
            <wp:wrapSquare wrapText="bothSides"/>
            <wp:docPr id="1" name="Рисунок 1" descr="C:\Users\AdminSec\Desktop\схема 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Sec\Desktop\схема 9 м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4057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8E4B79">
        <w:rPr>
          <w:rFonts w:ascii="Times New Roman" w:hAnsi="Times New Roman" w:cs="Times New Roman"/>
          <w:b/>
          <w:sz w:val="32"/>
        </w:rPr>
        <w:t>Схема организации дорожного движения в период проведения массовых мероприятий, посвященных 78-й годовщине Победы в Великой Отечественной войне 1941-1945 гг.</w:t>
      </w:r>
    </w:p>
    <w:tbl>
      <w:tblPr>
        <w:tblpPr w:leftFromText="180" w:rightFromText="180" w:vertAnchor="text" w:tblpX="4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E5439" w:rsidTr="008E5439">
        <w:trPr>
          <w:trHeight w:val="5040"/>
        </w:trPr>
        <w:tc>
          <w:tcPr>
            <w:tcW w:w="324" w:type="dxa"/>
          </w:tcPr>
          <w:p w:rsidR="008E5439" w:rsidRDefault="008E5439" w:rsidP="008E54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E4B79" w:rsidRDefault="00002F79" w:rsidP="008E4B79">
      <w:pPr>
        <w:rPr>
          <w:rFonts w:ascii="Times New Roman" w:hAnsi="Times New Roman" w:cs="Times New Roman"/>
          <w:b/>
          <w:sz w:val="28"/>
        </w:rPr>
      </w:pPr>
      <w:r w:rsidRPr="00002F79"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01.75pt;margin-top:19.45pt;width:0;height:120pt;z-index:251667456;mso-position-horizontal-relative:text;mso-position-vertical-relative:text" o:connectortype="straight"/>
        </w:pict>
      </w:r>
      <w:r w:rsidRPr="00002F79">
        <w:rPr>
          <w:rFonts w:ascii="Times New Roman" w:hAnsi="Times New Roman" w:cs="Times New Roman"/>
          <w:noProof/>
          <w:sz w:val="28"/>
          <w:lang w:eastAsia="ru-RU"/>
        </w:rPr>
        <w:pict>
          <v:shape id="_x0000_s1031" type="#_x0000_t32" style="position:absolute;margin-left:0;margin-top:19.45pt;width:0;height:120pt;z-index:251663360;mso-position-horizontal-relative:text;mso-position-vertical-relative:text" o:connectortype="straight"/>
        </w:pict>
      </w:r>
      <w:r w:rsidRPr="00002F79">
        <w:rPr>
          <w:rFonts w:ascii="Times New Roman" w:hAnsi="Times New Roman" w:cs="Times New Roman"/>
          <w:noProof/>
          <w:sz w:val="28"/>
          <w:lang w:eastAsia="ru-RU"/>
        </w:rPr>
        <w:pict>
          <v:oval id="_x0000_s1026" style="position:absolute;margin-left:5.25pt;margin-top:24.7pt;width:38.25pt;height:39pt;z-index:251659264;mso-position-horizontal-relative:text;mso-position-vertical-relative:text" fillcolor="red" stroked="f" strokecolor="#c0504d [3205]" strokeweight="1pt">
            <v:fill color2="#c0504d [3205]"/>
            <v:shadow type="perspective" color="#622423 [1605]" offset="1pt" offset2="-3pt"/>
          </v:oval>
        </w:pict>
      </w:r>
      <w:r w:rsidRPr="00002F79">
        <w:rPr>
          <w:rFonts w:ascii="Times New Roman" w:hAnsi="Times New Roman" w:cs="Times New Roman"/>
          <w:noProof/>
          <w:sz w:val="28"/>
          <w:lang w:eastAsia="ru-RU"/>
        </w:rPr>
        <w:pict>
          <v:shape id="_x0000_s1029" type="#_x0000_t32" style="position:absolute;margin-left:0;margin-top:19.45pt;width:196.5pt;height:0;z-index:251661312;mso-position-horizontal-relative:text;mso-position-vertical-relative:text" o:connectortype="straight"/>
        </w:pict>
      </w:r>
      <w:r w:rsidR="008E4B79" w:rsidRPr="008E4B79">
        <w:rPr>
          <w:rFonts w:ascii="Times New Roman" w:hAnsi="Times New Roman" w:cs="Times New Roman"/>
          <w:b/>
          <w:sz w:val="28"/>
        </w:rPr>
        <w:t>Условные обозначения:</w:t>
      </w:r>
    </w:p>
    <w:tbl>
      <w:tblPr>
        <w:tblpPr w:leftFromText="180" w:rightFromText="180" w:vertAnchor="text" w:tblpX="139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5"/>
      </w:tblGrid>
      <w:tr w:rsidR="008E5439" w:rsidTr="008E5439">
        <w:trPr>
          <w:trHeight w:val="135"/>
        </w:trPr>
        <w:tc>
          <w:tcPr>
            <w:tcW w:w="3645" w:type="dxa"/>
          </w:tcPr>
          <w:p w:rsidR="008E5439" w:rsidRDefault="008E5439" w:rsidP="008E543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pPr w:leftFromText="180" w:rightFromText="180" w:vertAnchor="text" w:tblpX="124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8E5439" w:rsidTr="008E5439">
        <w:trPr>
          <w:trHeight w:val="150"/>
        </w:trPr>
        <w:tc>
          <w:tcPr>
            <w:tcW w:w="2340" w:type="dxa"/>
          </w:tcPr>
          <w:p w:rsidR="008E5439" w:rsidRDefault="008E5439" w:rsidP="008E543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pPr w:leftFromText="180" w:rightFromText="180" w:vertAnchor="text" w:tblpX="94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"/>
      </w:tblGrid>
      <w:tr w:rsidR="008E5439" w:rsidTr="008E5439">
        <w:trPr>
          <w:trHeight w:val="195"/>
        </w:trPr>
        <w:tc>
          <w:tcPr>
            <w:tcW w:w="1140" w:type="dxa"/>
          </w:tcPr>
          <w:p w:rsidR="008E5439" w:rsidRDefault="008E5439" w:rsidP="008E543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pPr w:leftFromText="180" w:rightFromText="180" w:vertAnchor="text" w:tblpX="124" w:tblpY="2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</w:tblGrid>
      <w:tr w:rsidR="008E5439" w:rsidTr="008E5439">
        <w:trPr>
          <w:trHeight w:val="105"/>
        </w:trPr>
        <w:tc>
          <w:tcPr>
            <w:tcW w:w="1155" w:type="dxa"/>
          </w:tcPr>
          <w:p w:rsidR="008E5439" w:rsidRDefault="008E5439" w:rsidP="008E543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E5439" w:rsidRDefault="00002F79" w:rsidP="008E5439">
      <w:pPr>
        <w:tabs>
          <w:tab w:val="left" w:pos="103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left:0;text-align:left;margin-left:11.25pt;margin-top:11.55pt;width:25.5pt;height:7.15pt;z-index:25166028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32" style="position:absolute;left:0;text-align:left;margin-left:0;margin-top:41.2pt;width:201.75pt;height:0;z-index:251662336;mso-position-horizontal-relative:text;mso-position-vertical-relative:text" o:connectortype="straight"/>
        </w:pict>
      </w:r>
      <w:r w:rsidR="008E5439">
        <w:rPr>
          <w:rFonts w:ascii="Times New Roman" w:hAnsi="Times New Roman" w:cs="Times New Roman"/>
          <w:sz w:val="28"/>
        </w:rPr>
        <w:tab/>
        <w:t>Дорожный знак 3.1 «Въезд запрещен»</w:t>
      </w:r>
    </w:p>
    <w:p w:rsidR="008E5439" w:rsidRDefault="00002F79" w:rsidP="00BA3867">
      <w:pPr>
        <w:tabs>
          <w:tab w:val="center" w:pos="1732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3" type="#_x0000_t32" style="position:absolute;left:0;text-align:left;margin-left:5.25pt;margin-top:18.95pt;width:43.5pt;height:0;z-index:251668480" o:connectortype="straight" strokecolor="#f79646 [3209]" strokeweight="10pt">
            <v:shadow color="#868686"/>
          </v:shape>
        </w:pict>
      </w:r>
      <w:r w:rsidR="00BA3867">
        <w:rPr>
          <w:rFonts w:ascii="Times New Roman" w:hAnsi="Times New Roman" w:cs="Times New Roman"/>
          <w:sz w:val="28"/>
        </w:rPr>
        <w:t xml:space="preserve">               Маршрут о</w:t>
      </w:r>
      <w:r w:rsidR="008E5439">
        <w:rPr>
          <w:rFonts w:ascii="Times New Roman" w:hAnsi="Times New Roman" w:cs="Times New Roman"/>
          <w:sz w:val="28"/>
        </w:rPr>
        <w:t>бъезд</w:t>
      </w:r>
      <w:r w:rsidR="00BA3867">
        <w:rPr>
          <w:rFonts w:ascii="Times New Roman" w:hAnsi="Times New Roman" w:cs="Times New Roman"/>
          <w:sz w:val="28"/>
        </w:rPr>
        <w:t>а</w:t>
      </w:r>
    </w:p>
    <w:p w:rsidR="008E5439" w:rsidRDefault="00002F79" w:rsidP="00BA3867">
      <w:pPr>
        <w:tabs>
          <w:tab w:val="center" w:pos="1717"/>
        </w:tabs>
        <w:jc w:val="right"/>
        <w:rPr>
          <w:rFonts w:ascii="Times New Roman" w:hAnsi="Times New Roman" w:cs="Times New Roman"/>
          <w:sz w:val="28"/>
        </w:rPr>
      </w:pPr>
      <w:r w:rsidRPr="00002F79">
        <w:rPr>
          <w:rFonts w:ascii="Times New Roman" w:hAnsi="Times New Roman" w:cs="Times New Roman"/>
          <w:noProof/>
          <w:color w:val="0070C0"/>
          <w:sz w:val="28"/>
          <w:lang w:eastAsia="ru-RU"/>
        </w:rPr>
        <w:pict>
          <v:shape id="_x0000_s1046" type="#_x0000_t32" style="position:absolute;left:0;text-align:left;margin-left:5.25pt;margin-top:15.15pt;width:43.5pt;height:0;z-index:251669504" o:connectortype="straight" strokecolor="#8db3e2 [1311]" strokeweight="10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4" type="#_x0000_t32" style="position:absolute;left:0;text-align:left;margin-left:0;margin-top:2.4pt;width:201.75pt;height:0;z-index:251664384" o:connectortype="straight"/>
        </w:pict>
      </w:r>
      <w:r w:rsidR="00BA3867">
        <w:rPr>
          <w:rFonts w:ascii="Times New Roman" w:hAnsi="Times New Roman" w:cs="Times New Roman"/>
          <w:sz w:val="28"/>
        </w:rPr>
        <w:tab/>
        <w:t>Движение колонны</w:t>
      </w:r>
    </w:p>
    <w:p w:rsidR="00BA3867" w:rsidRDefault="00002F79" w:rsidP="00BA3867">
      <w:pPr>
        <w:tabs>
          <w:tab w:val="center" w:pos="1732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6" type="#_x0000_t32" style="position:absolute;left:0;text-align:left;margin-left:0;margin-top:6.9pt;width:201.75pt;height:0;z-index:251665408" o:connectortype="straight"/>
        </w:pict>
      </w:r>
      <w:r w:rsidR="00BA3867">
        <w:rPr>
          <w:rFonts w:ascii="Times New Roman" w:hAnsi="Times New Roman" w:cs="Times New Roman"/>
          <w:sz w:val="28"/>
        </w:rPr>
        <w:tab/>
      </w:r>
    </w:p>
    <w:p w:rsidR="00BA3867" w:rsidRPr="00BA3867" w:rsidRDefault="00002F79" w:rsidP="00BA3867">
      <w:pPr>
        <w:tabs>
          <w:tab w:val="center" w:pos="1732"/>
        </w:tabs>
        <w:jc w:val="center"/>
        <w:rPr>
          <w:rFonts w:ascii="Times New Roman" w:hAnsi="Times New Roman" w:cs="Times New Roman"/>
          <w:sz w:val="28"/>
        </w:rPr>
      </w:pPr>
      <w:r w:rsidRPr="00002F79"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8" type="#_x0000_t32" style="position:absolute;left:0;text-align:left;margin-left:556.8pt;margin-top:9.95pt;width:201.75pt;height:0;z-index:251666432" o:connectortype="straight"/>
        </w:pict>
      </w:r>
      <w:r w:rsidR="00BA3867" w:rsidRPr="00BA3867">
        <w:rPr>
          <w:rFonts w:ascii="Times New Roman" w:hAnsi="Times New Roman" w:cs="Times New Roman"/>
          <w:b/>
        </w:rPr>
        <w:t>В период проведения массовых мероприятий 09.05.2023 г. с 10.00 до 11.00 объезд перекрытого участка автодороги «Кировский-Николо-Михайловка-Яковлевка» осуществляется по автодороге местного значения ул. 50 лет ВЛКСМ. Объезд перекрытого участка автодороги ул. Ленинская, ул. Красноармейская осуществляется по автодорогам ул. Советская, ул. Фадеева, пер. Пекарский.</w:t>
      </w:r>
    </w:p>
    <w:p w:rsidR="00BA3867" w:rsidRPr="00BA3867" w:rsidRDefault="00BA3867" w:rsidP="00BA3867">
      <w:pPr>
        <w:ind w:firstLine="708"/>
        <w:rPr>
          <w:rFonts w:ascii="Times New Roman" w:hAnsi="Times New Roman" w:cs="Times New Roman"/>
          <w:sz w:val="20"/>
        </w:rPr>
      </w:pPr>
    </w:p>
    <w:sectPr w:rsidR="00BA3867" w:rsidRPr="00BA3867" w:rsidSect="008E4B7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4D" w:rsidRDefault="00ED664D" w:rsidP="008E4B79">
      <w:pPr>
        <w:spacing w:after="0" w:line="240" w:lineRule="auto"/>
      </w:pPr>
      <w:r>
        <w:separator/>
      </w:r>
    </w:p>
  </w:endnote>
  <w:endnote w:type="continuationSeparator" w:id="0">
    <w:p w:rsidR="00ED664D" w:rsidRDefault="00ED664D" w:rsidP="008E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4D" w:rsidRDefault="00ED664D" w:rsidP="008E4B79">
      <w:pPr>
        <w:spacing w:after="0" w:line="240" w:lineRule="auto"/>
      </w:pPr>
      <w:r>
        <w:separator/>
      </w:r>
    </w:p>
  </w:footnote>
  <w:footnote w:type="continuationSeparator" w:id="0">
    <w:p w:rsidR="00ED664D" w:rsidRDefault="00ED664D" w:rsidP="008E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79" w:rsidRPr="008E4B79" w:rsidRDefault="008E4B79" w:rsidP="008E4B79">
    <w:pPr>
      <w:pStyle w:val="a5"/>
      <w:rPr>
        <w:rFonts w:ascii="Times New Roman" w:hAnsi="Times New Roman" w:cs="Times New Roman"/>
        <w:sz w:val="28"/>
      </w:rPr>
    </w:pPr>
    <w:r w:rsidRPr="008E4B79">
      <w:rPr>
        <w:rFonts w:ascii="Times New Roman" w:hAnsi="Times New Roman" w:cs="Times New Roman"/>
        <w:sz w:val="28"/>
      </w:rPr>
      <w:t xml:space="preserve">                                                                                                                                                                                          Приложение</w:t>
    </w:r>
  </w:p>
  <w:p w:rsidR="008E4B79" w:rsidRPr="008E4B79" w:rsidRDefault="008E4B79" w:rsidP="008E4B79">
    <w:pPr>
      <w:pStyle w:val="a5"/>
      <w:rPr>
        <w:rFonts w:ascii="Times New Roman" w:hAnsi="Times New Roman" w:cs="Times New Roman"/>
        <w:sz w:val="28"/>
      </w:rPr>
    </w:pPr>
    <w:r w:rsidRPr="008E4B79">
      <w:rPr>
        <w:rFonts w:ascii="Times New Roman" w:hAnsi="Times New Roman" w:cs="Times New Roman"/>
        <w:sz w:val="28"/>
      </w:rPr>
      <w:t xml:space="preserve">                                                                                                                             к постановлению Администрации Яковлевского</w:t>
    </w:r>
  </w:p>
  <w:p w:rsidR="008E4B79" w:rsidRPr="008E4B79" w:rsidRDefault="008E4B79" w:rsidP="008E4B79">
    <w:pPr>
      <w:pStyle w:val="a5"/>
      <w:rPr>
        <w:rFonts w:ascii="Times New Roman" w:hAnsi="Times New Roman" w:cs="Times New Roman"/>
        <w:sz w:val="28"/>
      </w:rPr>
    </w:pPr>
    <w:r w:rsidRPr="008E4B79">
      <w:rPr>
        <w:rFonts w:ascii="Times New Roman" w:hAnsi="Times New Roman" w:cs="Times New Roman"/>
        <w:sz w:val="28"/>
      </w:rPr>
      <w:t xml:space="preserve">                                                                                                                                                                      муниципального района </w:t>
    </w:r>
  </w:p>
  <w:p w:rsidR="008E4B79" w:rsidRPr="008E4B79" w:rsidRDefault="008E4B79" w:rsidP="008E4B79">
    <w:pPr>
      <w:pStyle w:val="a5"/>
      <w:jc w:val="right"/>
      <w:rPr>
        <w:rFonts w:ascii="Times New Roman" w:hAnsi="Times New Roman" w:cs="Times New Roman"/>
        <w:sz w:val="28"/>
      </w:rPr>
    </w:pPr>
    <w:r w:rsidRPr="008E4B79">
      <w:rPr>
        <w:rFonts w:ascii="Times New Roman" w:hAnsi="Times New Roman" w:cs="Times New Roman"/>
        <w:sz w:val="28"/>
      </w:rPr>
      <w:t>от_</w:t>
    </w:r>
    <w:r w:rsidR="004C6E11">
      <w:rPr>
        <w:rFonts w:ascii="Times New Roman" w:hAnsi="Times New Roman" w:cs="Times New Roman"/>
        <w:sz w:val="28"/>
      </w:rPr>
      <w:t xml:space="preserve">19.04.2023  </w:t>
    </w:r>
    <w:r w:rsidRPr="008E4B79">
      <w:rPr>
        <w:rFonts w:ascii="Times New Roman" w:hAnsi="Times New Roman" w:cs="Times New Roman"/>
        <w:sz w:val="28"/>
      </w:rPr>
      <w:t>№</w:t>
    </w:r>
    <w:r w:rsidRPr="008E4B79">
      <w:rPr>
        <w:rFonts w:ascii="Times New Roman" w:hAnsi="Times New Roman" w:cs="Times New Roman"/>
        <w:sz w:val="28"/>
        <w:u w:val="single"/>
      </w:rPr>
      <w:t xml:space="preserve"> </w:t>
    </w:r>
    <w:r w:rsidR="004C6E11">
      <w:rPr>
        <w:rFonts w:ascii="Times New Roman" w:hAnsi="Times New Roman" w:cs="Times New Roman"/>
        <w:sz w:val="28"/>
        <w:u w:val="single"/>
      </w:rPr>
      <w:t>185</w:t>
    </w:r>
    <w:r w:rsidRPr="008E4B79">
      <w:rPr>
        <w:rFonts w:ascii="Times New Roman" w:hAnsi="Times New Roman" w:cs="Times New Roman"/>
        <w:sz w:val="28"/>
        <w:u w:val="single"/>
      </w:rPr>
      <w:t xml:space="preserve"> - па</w:t>
    </w:r>
  </w:p>
  <w:p w:rsidR="008E4B79" w:rsidRDefault="008E4B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B79"/>
    <w:rsid w:val="00002F79"/>
    <w:rsid w:val="002E0D86"/>
    <w:rsid w:val="004268D7"/>
    <w:rsid w:val="004C6E11"/>
    <w:rsid w:val="006D7586"/>
    <w:rsid w:val="008E4B79"/>
    <w:rsid w:val="008E5439"/>
    <w:rsid w:val="00BA3867"/>
    <w:rsid w:val="00ED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9]" strokecolor="none" shadowcolor="none"/>
    </o:shapedefaults>
    <o:shapelayout v:ext="edit">
      <o:idmap v:ext="edit" data="1"/>
      <o:rules v:ext="edit">
        <o:r id="V:Rule10" type="connector" idref="#_x0000_s1029"/>
        <o:r id="V:Rule11" type="connector" idref="#_x0000_s1046"/>
        <o:r id="V:Rule12" type="connector" idref="#_x0000_s1031"/>
        <o:r id="V:Rule13" type="connector" idref="#_x0000_s1030"/>
        <o:r id="V:Rule14" type="connector" idref="#_x0000_s1038"/>
        <o:r id="V:Rule15" type="connector" idref="#_x0000_s1039"/>
        <o:r id="V:Rule16" type="connector" idref="#_x0000_s1034"/>
        <o:r id="V:Rule17" type="connector" idref="#_x0000_s1043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E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4B79"/>
  </w:style>
  <w:style w:type="paragraph" w:styleId="a7">
    <w:name w:val="footer"/>
    <w:basedOn w:val="a"/>
    <w:link w:val="a8"/>
    <w:uiPriority w:val="99"/>
    <w:semiHidden/>
    <w:unhideWhenUsed/>
    <w:rsid w:val="008E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D1F29-29AB-4C6A-A611-FA2220B8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AdminSec</dc:creator>
  <cp:keywords/>
  <dc:description/>
  <cp:lastModifiedBy>AdminSec</cp:lastModifiedBy>
  <cp:revision>4</cp:revision>
  <cp:lastPrinted>2023-04-21T02:04:00Z</cp:lastPrinted>
  <dcterms:created xsi:type="dcterms:W3CDTF">2023-04-21T00:31:00Z</dcterms:created>
  <dcterms:modified xsi:type="dcterms:W3CDTF">2023-04-21T02:04:00Z</dcterms:modified>
</cp:coreProperties>
</file>