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C1" w:rsidRDefault="00961CCE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 Всероссийском молодежном конкурсе законотворческих инициатив «Парламент 2030».</w: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15.08.2024 стартовал </w:t>
      </w:r>
      <w:proofErr w:type="gramStart"/>
      <w:r>
        <w:rPr>
          <w:rFonts w:ascii="Times New Roman" w:hAnsi="Times New Roman"/>
          <w:sz w:val="28"/>
        </w:rPr>
        <w:t>Х</w:t>
      </w:r>
      <w:proofErr w:type="gramEnd"/>
      <w:r>
        <w:rPr>
          <w:rFonts w:ascii="Times New Roman" w:hAnsi="Times New Roman"/>
          <w:sz w:val="28"/>
        </w:rPr>
        <w:t>IV Всероссийский молодежный конкурс законотворческих инициатив «Парламент-2030».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сезоны конкурса имеют тематические направления. Основной тематической линией XIV сезона конкурса - </w:t>
      </w:r>
      <w:r>
        <w:rPr>
          <w:rFonts w:ascii="Times New Roman" w:hAnsi="Times New Roman"/>
          <w:b/>
          <w:sz w:val="28"/>
        </w:rPr>
        <w:t>Укрепление исторической памяти поколений.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Номинациями </w:t>
      </w:r>
      <w:proofErr w:type="gramStart"/>
      <w:r>
        <w:rPr>
          <w:rFonts w:ascii="Times New Roman" w:hAnsi="Times New Roman"/>
          <w:sz w:val="28"/>
        </w:rPr>
        <w:t>конкурса стали темы исторического развития основных институтов права Российской Федерации</w:t>
      </w:r>
      <w:proofErr w:type="gramEnd"/>
      <w:r>
        <w:rPr>
          <w:rFonts w:ascii="Times New Roman" w:hAnsi="Times New Roman"/>
          <w:sz w:val="28"/>
        </w:rPr>
        <w:t>:</w:t>
      </w:r>
    </w:p>
    <w:p w:rsidR="00204DC1" w:rsidRDefault="00961CC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правового статуса лиц;</w:t>
      </w:r>
    </w:p>
    <w:p w:rsidR="00204DC1" w:rsidRDefault="00961CC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брака и семьи;</w:t>
      </w:r>
    </w:p>
    <w:p w:rsidR="00204DC1" w:rsidRDefault="00961CC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вещного права;</w:t>
      </w:r>
    </w:p>
    <w:p w:rsidR="00204DC1" w:rsidRDefault="00961CC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обязательного права;</w:t>
      </w:r>
    </w:p>
    <w:p w:rsidR="00204DC1" w:rsidRDefault="00961CC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наследования.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Законотворческие инициативы в сфере патриотического воспитания: (защиты лиц подвергнутых геноциду со стороны немецко-фашистских</w:t>
      </w:r>
      <w:proofErr w:type="gramEnd"/>
      <w:r>
        <w:rPr>
          <w:rFonts w:ascii="Times New Roman" w:hAnsi="Times New Roman"/>
          <w:sz w:val="28"/>
        </w:rPr>
        <w:t xml:space="preserve"> захватчиков и их пособников).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также: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🔹 «Законотворческие инициативы в сфере совершенствования законодательства об искусственном интеллекте»;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🔹 «Законотворческие инициативы в сфере поддержке семьи и здоровья нации»;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🔹 «Законотворческие инициативы в сфере спортивного суверенитета России»; 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🔹 «Законотворческие инициативы в сфере молодежной политики и патриотического воспитания в Российской Федерации»;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🔹 «Законотворческие инициативы в сфере </w:t>
      </w:r>
      <w:proofErr w:type="spellStart"/>
      <w:r>
        <w:rPr>
          <w:rFonts w:ascii="Times New Roman" w:hAnsi="Times New Roman"/>
          <w:sz w:val="28"/>
        </w:rPr>
        <w:t>префенциальных</w:t>
      </w:r>
      <w:proofErr w:type="spellEnd"/>
      <w:r>
        <w:rPr>
          <w:rFonts w:ascii="Times New Roman" w:hAnsi="Times New Roman"/>
          <w:sz w:val="28"/>
        </w:rPr>
        <w:t xml:space="preserve"> налоговых режимов на территории России»;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🔹 «Законотворческие инициативы в сфере совершения законодательства о технологической базе в Российской Федерации»;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🔹 «Законотворческие инициативы в сфере регулирования малого и среднего бизнеса в Российской Федерации»;</w:t>
      </w:r>
    </w:p>
    <w:p w:rsidR="00204DC1" w:rsidRDefault="00961C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🔹 «Законотворческие инициативы в сфере направления правового регулирования сохранения окружающей среды».</w: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поддержан: Государственным Советом Республики Татарстан; Министерством образования и науки Республики Татарстан; Министерством спорта Республики Татарстан; Общероссийской общественной организацией «Ассоциация юристов России»; Национальной системой поддержки талантливой молодежи «Интеграция», Казанским (приволжским) федеральным университетом и другими организациями.</w: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Конкурсные работы, оформленные в соответствии с Положением о конкурсе и приложенным образцом принимаются</w:t>
      </w:r>
      <w:proofErr w:type="gramEnd"/>
      <w:r>
        <w:rPr>
          <w:rFonts w:ascii="Times New Roman" w:hAnsi="Times New Roman"/>
          <w:sz w:val="28"/>
        </w:rPr>
        <w:t xml:space="preserve"> на электронный адрес: </w:t>
      </w:r>
      <w:hyperlink r:id="rId6" w:history="1">
        <w:r>
          <w:rPr>
            <w:rStyle w:val="a5"/>
            <w:rFonts w:ascii="Times New Roman" w:hAnsi="Times New Roman"/>
            <w:sz w:val="28"/>
          </w:rPr>
          <w:t>alumni.magurt@gmail.com</w:t>
        </w:r>
      </w:hyperlink>
      <w:r>
        <w:rPr>
          <w:rFonts w:ascii="Times New Roman" w:hAnsi="Times New Roman"/>
          <w:color w:val="5B9BD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срок </w:t>
      </w:r>
      <w:r>
        <w:rPr>
          <w:rFonts w:ascii="Times New Roman" w:hAnsi="Times New Roman"/>
          <w:b/>
          <w:sz w:val="28"/>
        </w:rPr>
        <w:t>до 20.09.2024</w:t>
      </w:r>
      <w:r>
        <w:rPr>
          <w:rFonts w:ascii="Times New Roman" w:hAnsi="Times New Roman"/>
          <w:sz w:val="28"/>
        </w:rPr>
        <w:t>.</w: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году прием работ участников конкурса и заседание экспертного совета конкурса состоятся в </w:t>
      </w:r>
      <w:proofErr w:type="spellStart"/>
      <w:r>
        <w:rPr>
          <w:rFonts w:ascii="Times New Roman" w:hAnsi="Times New Roman"/>
          <w:sz w:val="28"/>
        </w:rPr>
        <w:t>online</w:t>
      </w:r>
      <w:proofErr w:type="spellEnd"/>
      <w:r>
        <w:rPr>
          <w:rFonts w:ascii="Times New Roman" w:hAnsi="Times New Roman"/>
          <w:sz w:val="28"/>
        </w:rPr>
        <w:t>-режиме.</w: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 же время награждение победителей конкурса запланировано традиционно в очном формате</w: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Пресс-секретарь конкурса Э.А. Валиев (контактный телефон: +7(929)7200449)</w:t>
      </w:r>
    </w:p>
    <w:p w:rsidR="00204DC1" w:rsidRDefault="00204DC1">
      <w:pPr>
        <w:ind w:firstLine="851"/>
        <w:jc w:val="both"/>
        <w:rPr>
          <w:rFonts w:ascii="Times New Roman" w:hAnsi="Times New Roman"/>
          <w:sz w:val="28"/>
        </w:rPr>
      </w:pPr>
    </w:p>
    <w:p w:rsidR="00204DC1" w:rsidRDefault="00204DC1">
      <w:pPr>
        <w:ind w:firstLine="851"/>
        <w:jc w:val="both"/>
        <w:rPr>
          <w:rFonts w:ascii="Times New Roman" w:hAnsi="Times New Roman"/>
          <w:sz w:val="28"/>
        </w:rPr>
      </w:pPr>
    </w:p>
    <w:p w:rsidR="00204DC1" w:rsidRDefault="00204DC1">
      <w:pPr>
        <w:ind w:firstLine="851"/>
        <w:jc w:val="both"/>
        <w:rPr>
          <w:rFonts w:ascii="Times New Roman" w:hAnsi="Times New Roman"/>
          <w:sz w:val="28"/>
        </w:rPr>
      </w:pPr>
    </w:p>
    <w:p w:rsidR="00204DC1" w:rsidRDefault="00204DC1">
      <w:pPr>
        <w:ind w:firstLine="851"/>
        <w:jc w:val="both"/>
        <w:rPr>
          <w:rFonts w:ascii="Times New Roman" w:hAnsi="Times New Roman"/>
          <w:sz w:val="28"/>
        </w:rPr>
      </w:pP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72390</wp:posOffset>
                </wp:positionV>
                <wp:extent cx="923925" cy="77152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DC1" w:rsidRDefault="00961CCE">
                            <w:pPr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noProof/>
                                <w:color w:val="000000" w:themeColor="dark1"/>
                              </w:rPr>
                              <w:drawing>
                                <wp:inline distT="0" distB="0" distL="0" distR="0">
                                  <wp:extent cx="673735" cy="67373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73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ab/>
        <w:t xml:space="preserve">Конкурс в социальных сетях: </w: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66700" cy="2667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- </w:t>
      </w:r>
      <w:hyperlink r:id="rId9" w:history="1">
        <w:r>
          <w:rPr>
            <w:rStyle w:val="a5"/>
            <w:rFonts w:ascii="Times New Roman" w:hAnsi="Times New Roman"/>
            <w:sz w:val="28"/>
          </w:rPr>
          <w:t>https://vk.com/club211002282</w:t>
        </w:r>
      </w:hyperlink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82550</wp:posOffset>
                </wp:positionV>
                <wp:extent cx="866775" cy="84772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4DC1" w:rsidRDefault="00961CCE">
                            <w:pPr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noProof/>
                                <w:color w:val="000000" w:themeColor="dark1"/>
                              </w:rPr>
                              <w:drawing>
                                <wp:inline distT="0" distB="0" distL="0" distR="0">
                                  <wp:extent cx="704850" cy="788670"/>
                                  <wp:effectExtent l="0" t="0" r="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 l="18703" t="32420" r="15813" b="3175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788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DC1" w:rsidRDefault="00204DC1">
                            <w:pPr>
                              <w:rPr>
                                <w:color w:val="000000" w:themeColor="dark1"/>
                              </w:rPr>
                            </w:pPr>
                          </w:p>
                          <w:p w:rsidR="00204DC1" w:rsidRDefault="00204DC1">
                            <w:pPr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204DC1" w:rsidRDefault="00961CC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66700" cy="2667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- </w:t>
      </w:r>
      <w:hyperlink r:id="rId12" w:history="1">
        <w:r>
          <w:rPr>
            <w:rStyle w:val="a5"/>
            <w:rFonts w:ascii="Times New Roman" w:hAnsi="Times New Roman"/>
            <w:sz w:val="28"/>
          </w:rPr>
          <w:t>https://t.me/parlament2030</w:t>
        </w:r>
      </w:hyperlink>
    </w:p>
    <w:p w:rsidR="00204DC1" w:rsidRDefault="00204DC1">
      <w:pPr>
        <w:ind w:firstLine="851"/>
        <w:jc w:val="both"/>
        <w:rPr>
          <w:rFonts w:ascii="Times New Roman" w:hAnsi="Times New Roman"/>
          <w:sz w:val="28"/>
        </w:rPr>
      </w:pPr>
    </w:p>
    <w:p w:rsidR="00204DC1" w:rsidRDefault="00204DC1">
      <w:pPr>
        <w:ind w:firstLine="851"/>
        <w:jc w:val="both"/>
        <w:rPr>
          <w:rFonts w:ascii="Times New Roman" w:hAnsi="Times New Roman"/>
          <w:sz w:val="28"/>
        </w:rPr>
      </w:pPr>
    </w:p>
    <w:sectPr w:rsidR="00204DC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27D"/>
    <w:multiLevelType w:val="multilevel"/>
    <w:tmpl w:val="0B169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C1"/>
    <w:rsid w:val="00204DC1"/>
    <w:rsid w:val="006971A3"/>
    <w:rsid w:val="009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utf=1&amp;to=https%3A%2F%2Ft.me%2Fparlament2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mni.magurt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vk.com/club211002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Анжелика Валерьевна</dc:creator>
  <cp:lastModifiedBy>AdminSec</cp:lastModifiedBy>
  <cp:revision>2</cp:revision>
  <dcterms:created xsi:type="dcterms:W3CDTF">2024-09-02T00:57:00Z</dcterms:created>
  <dcterms:modified xsi:type="dcterms:W3CDTF">2024-09-02T00:57:00Z</dcterms:modified>
</cp:coreProperties>
</file>