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0C48" w:rsidRPr="00210C48" w:rsidRDefault="00210C48" w:rsidP="00210C48">
      <w:pPr>
        <w:tabs>
          <w:tab w:val="left" w:pos="4820"/>
        </w:tabs>
        <w:overflowPunct/>
        <w:autoSpaceDE/>
        <w:autoSpaceDN/>
        <w:adjustRightInd/>
        <w:jc w:val="center"/>
        <w:textAlignment w:val="auto"/>
      </w:pPr>
      <w:r>
        <w:rPr>
          <w:noProof/>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210C48" w:rsidRPr="00210C48" w:rsidRDefault="00210C48" w:rsidP="00210C48">
      <w:pPr>
        <w:tabs>
          <w:tab w:val="left" w:pos="7110"/>
        </w:tabs>
        <w:rPr>
          <w:b/>
        </w:rPr>
      </w:pPr>
      <w:r w:rsidRPr="00210C48">
        <w:tab/>
        <w:t xml:space="preserve">    </w:t>
      </w:r>
    </w:p>
    <w:p w:rsidR="00210C48" w:rsidRPr="00210C48" w:rsidRDefault="00210C48" w:rsidP="00210C48">
      <w:pPr>
        <w:keepNext/>
        <w:jc w:val="center"/>
        <w:outlineLvl w:val="0"/>
        <w:rPr>
          <w:b/>
          <w:sz w:val="32"/>
          <w:szCs w:val="32"/>
        </w:rPr>
      </w:pPr>
      <w:r w:rsidRPr="00210C48">
        <w:rPr>
          <w:b/>
          <w:sz w:val="32"/>
          <w:szCs w:val="32"/>
        </w:rPr>
        <w:t>АДМИНИСТРАЦИЯ</w:t>
      </w:r>
    </w:p>
    <w:p w:rsidR="00210C48" w:rsidRPr="00210C48" w:rsidRDefault="00210C48" w:rsidP="00210C48">
      <w:pPr>
        <w:keepNext/>
        <w:jc w:val="center"/>
        <w:outlineLvl w:val="1"/>
        <w:rPr>
          <w:b/>
          <w:sz w:val="32"/>
          <w:szCs w:val="32"/>
        </w:rPr>
      </w:pPr>
      <w:r w:rsidRPr="00210C48">
        <w:rPr>
          <w:b/>
          <w:sz w:val="32"/>
          <w:szCs w:val="32"/>
        </w:rPr>
        <w:t xml:space="preserve">ЯКОВЛЕВСКОГО МУНИЦИПАЛЬНОГО </w:t>
      </w:r>
      <w:r w:rsidR="00BC45B0">
        <w:rPr>
          <w:b/>
          <w:sz w:val="32"/>
          <w:szCs w:val="32"/>
        </w:rPr>
        <w:t>ОКРУГА</w:t>
      </w:r>
      <w:r w:rsidRPr="00210C48">
        <w:rPr>
          <w:b/>
          <w:sz w:val="32"/>
          <w:szCs w:val="32"/>
        </w:rPr>
        <w:t xml:space="preserve"> </w:t>
      </w:r>
    </w:p>
    <w:p w:rsidR="00210C48" w:rsidRPr="00210C48" w:rsidRDefault="00210C48" w:rsidP="00210C48">
      <w:pPr>
        <w:jc w:val="center"/>
        <w:rPr>
          <w:sz w:val="36"/>
          <w:szCs w:val="36"/>
        </w:rPr>
      </w:pPr>
      <w:r w:rsidRPr="00210C48">
        <w:rPr>
          <w:b/>
          <w:sz w:val="32"/>
          <w:szCs w:val="32"/>
        </w:rPr>
        <w:t>ПРИМОРСКОГО КРАЯ</w:t>
      </w:r>
      <w:r w:rsidRPr="00210C48">
        <w:rPr>
          <w:b/>
          <w:sz w:val="36"/>
          <w:szCs w:val="36"/>
        </w:rPr>
        <w:t xml:space="preserve"> </w:t>
      </w:r>
    </w:p>
    <w:p w:rsidR="00210C48" w:rsidRPr="00210C48" w:rsidRDefault="00210C48" w:rsidP="00210C48">
      <w:pPr>
        <w:jc w:val="center"/>
        <w:rPr>
          <w:sz w:val="28"/>
        </w:rPr>
      </w:pPr>
    </w:p>
    <w:p w:rsidR="00210C48" w:rsidRPr="00210C48" w:rsidRDefault="00210C48" w:rsidP="00210C48">
      <w:pPr>
        <w:jc w:val="center"/>
        <w:rPr>
          <w:b/>
          <w:sz w:val="32"/>
          <w:szCs w:val="32"/>
        </w:rPr>
      </w:pPr>
      <w:r w:rsidRPr="00210C48">
        <w:rPr>
          <w:b/>
          <w:sz w:val="32"/>
          <w:szCs w:val="32"/>
        </w:rPr>
        <w:t xml:space="preserve">ПОСТАНОВЛЕНИЕ </w:t>
      </w:r>
    </w:p>
    <w:p w:rsidR="00210C48" w:rsidRPr="00210C48" w:rsidRDefault="00210C48" w:rsidP="00210C48">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210C48" w:rsidRPr="00210C48" w:rsidTr="00210C48">
        <w:tc>
          <w:tcPr>
            <w:tcW w:w="675" w:type="dxa"/>
          </w:tcPr>
          <w:p w:rsidR="00210C48" w:rsidRPr="00210C48" w:rsidRDefault="00210C48" w:rsidP="00210C48">
            <w:pPr>
              <w:jc w:val="center"/>
              <w:rPr>
                <w:sz w:val="28"/>
                <w:szCs w:val="28"/>
              </w:rPr>
            </w:pPr>
            <w:r w:rsidRPr="00210C48">
              <w:rPr>
                <w:sz w:val="28"/>
                <w:szCs w:val="28"/>
              </w:rPr>
              <w:t>от</w:t>
            </w:r>
          </w:p>
        </w:tc>
        <w:tc>
          <w:tcPr>
            <w:tcW w:w="2552" w:type="dxa"/>
            <w:tcBorders>
              <w:bottom w:val="single" w:sz="4" w:space="0" w:color="auto"/>
            </w:tcBorders>
          </w:tcPr>
          <w:p w:rsidR="00210C48" w:rsidRPr="00210C48" w:rsidRDefault="00210C48" w:rsidP="00210C48">
            <w:pPr>
              <w:jc w:val="center"/>
              <w:rPr>
                <w:b/>
                <w:sz w:val="28"/>
                <w:szCs w:val="28"/>
              </w:rPr>
            </w:pPr>
          </w:p>
        </w:tc>
        <w:tc>
          <w:tcPr>
            <w:tcW w:w="3827" w:type="dxa"/>
          </w:tcPr>
          <w:p w:rsidR="00210C48" w:rsidRPr="00210C48" w:rsidRDefault="00210C48" w:rsidP="00210C48">
            <w:pPr>
              <w:jc w:val="center"/>
              <w:rPr>
                <w:sz w:val="28"/>
                <w:szCs w:val="28"/>
              </w:rPr>
            </w:pPr>
            <w:r w:rsidRPr="00210C48">
              <w:rPr>
                <w:sz w:val="28"/>
                <w:szCs w:val="28"/>
              </w:rPr>
              <w:t>с. Яковлевка</w:t>
            </w:r>
          </w:p>
        </w:tc>
        <w:tc>
          <w:tcPr>
            <w:tcW w:w="851" w:type="dxa"/>
          </w:tcPr>
          <w:p w:rsidR="00210C48" w:rsidRPr="00210C48" w:rsidRDefault="00210C48" w:rsidP="00210C48">
            <w:pPr>
              <w:jc w:val="center"/>
              <w:rPr>
                <w:sz w:val="28"/>
                <w:szCs w:val="28"/>
              </w:rPr>
            </w:pPr>
            <w:r w:rsidRPr="00210C48">
              <w:rPr>
                <w:sz w:val="28"/>
                <w:szCs w:val="28"/>
              </w:rPr>
              <w:t>№</w:t>
            </w:r>
          </w:p>
        </w:tc>
        <w:tc>
          <w:tcPr>
            <w:tcW w:w="1417" w:type="dxa"/>
            <w:tcBorders>
              <w:bottom w:val="single" w:sz="4" w:space="0" w:color="auto"/>
            </w:tcBorders>
          </w:tcPr>
          <w:p w:rsidR="00210C48" w:rsidRPr="00210C48" w:rsidRDefault="00210C48" w:rsidP="00210C48">
            <w:pPr>
              <w:jc w:val="right"/>
              <w:rPr>
                <w:b/>
                <w:sz w:val="28"/>
                <w:szCs w:val="28"/>
              </w:rPr>
            </w:pPr>
            <w:r>
              <w:rPr>
                <w:b/>
                <w:sz w:val="28"/>
                <w:szCs w:val="28"/>
              </w:rPr>
              <w:t>-НПА</w:t>
            </w:r>
          </w:p>
        </w:tc>
      </w:tr>
    </w:tbl>
    <w:p w:rsidR="00210C48" w:rsidRPr="00210C48" w:rsidRDefault="00210C48" w:rsidP="00210C48">
      <w:pPr>
        <w:jc w:val="center"/>
        <w:rPr>
          <w:sz w:val="28"/>
          <w:szCs w:val="28"/>
        </w:rPr>
      </w:pPr>
    </w:p>
    <w:p w:rsidR="00421D40" w:rsidRDefault="00421D40" w:rsidP="000E61C3">
      <w:pPr>
        <w:pStyle w:val="Style5"/>
        <w:jc w:val="center"/>
        <w:rPr>
          <w:rStyle w:val="FontStyle13"/>
          <w:sz w:val="28"/>
          <w:szCs w:val="28"/>
        </w:rPr>
      </w:pPr>
    </w:p>
    <w:p w:rsidR="00421D40" w:rsidRDefault="00421D40" w:rsidP="000250CD">
      <w:pPr>
        <w:pStyle w:val="ConsPlusNormal"/>
        <w:jc w:val="center"/>
      </w:pPr>
      <w:r>
        <w:rPr>
          <w:rStyle w:val="FontStyle13"/>
          <w:sz w:val="28"/>
          <w:szCs w:val="28"/>
        </w:rPr>
        <w:t>Об утверждении П</w:t>
      </w:r>
      <w:r>
        <w:rPr>
          <w:rFonts w:ascii="Times New Roman" w:hAnsi="Times New Roman" w:cs="Times New Roman"/>
          <w:b/>
          <w:bCs/>
          <w:sz w:val="28"/>
          <w:szCs w:val="28"/>
        </w:rPr>
        <w:t xml:space="preserve">оложения об оплате труда работников </w:t>
      </w:r>
      <w:r w:rsidR="00917E5D">
        <w:rPr>
          <w:rFonts w:ascii="Times New Roman" w:hAnsi="Times New Roman" w:cs="Times New Roman"/>
          <w:b/>
          <w:bCs/>
          <w:sz w:val="28"/>
          <w:szCs w:val="28"/>
        </w:rPr>
        <w:t>М</w:t>
      </w:r>
      <w:r w:rsidR="00834DD1">
        <w:rPr>
          <w:rFonts w:ascii="Times New Roman" w:hAnsi="Times New Roman" w:cs="Times New Roman"/>
          <w:b/>
          <w:bCs/>
          <w:sz w:val="28"/>
          <w:szCs w:val="28"/>
        </w:rPr>
        <w:t>униципального бюджетного учреждения «</w:t>
      </w:r>
      <w:r w:rsidR="00BC45B0">
        <w:rPr>
          <w:rFonts w:ascii="Times New Roman" w:hAnsi="Times New Roman" w:cs="Times New Roman"/>
          <w:b/>
          <w:bCs/>
          <w:sz w:val="28"/>
          <w:szCs w:val="28"/>
        </w:rPr>
        <w:t>Централизованная клубная система</w:t>
      </w:r>
      <w:r>
        <w:rPr>
          <w:rFonts w:ascii="Times New Roman" w:hAnsi="Times New Roman" w:cs="Times New Roman"/>
          <w:b/>
          <w:bCs/>
          <w:sz w:val="28"/>
          <w:szCs w:val="28"/>
        </w:rPr>
        <w:t xml:space="preserve">» Яковлевского муниципального </w:t>
      </w:r>
      <w:r w:rsidR="00BC45B0">
        <w:rPr>
          <w:rFonts w:ascii="Times New Roman" w:hAnsi="Times New Roman" w:cs="Times New Roman"/>
          <w:b/>
          <w:bCs/>
          <w:sz w:val="28"/>
          <w:szCs w:val="28"/>
        </w:rPr>
        <w:t>округа</w:t>
      </w:r>
    </w:p>
    <w:p w:rsidR="00421D40" w:rsidRPr="00EB551F" w:rsidRDefault="00421D40" w:rsidP="000E61C3">
      <w:pPr>
        <w:pStyle w:val="Style5"/>
        <w:jc w:val="center"/>
        <w:rPr>
          <w:rStyle w:val="FontStyle13"/>
          <w:sz w:val="20"/>
          <w:szCs w:val="20"/>
        </w:rPr>
      </w:pPr>
    </w:p>
    <w:p w:rsidR="00210C48" w:rsidRDefault="00210C48" w:rsidP="00135CC3">
      <w:pPr>
        <w:pStyle w:val="ConsPlusNormal"/>
        <w:spacing w:line="360" w:lineRule="auto"/>
        <w:ind w:firstLine="709"/>
        <w:jc w:val="both"/>
        <w:rPr>
          <w:rStyle w:val="FontStyle13"/>
          <w:b w:val="0"/>
          <w:bCs w:val="0"/>
          <w:sz w:val="28"/>
          <w:szCs w:val="28"/>
        </w:rPr>
      </w:pPr>
    </w:p>
    <w:p w:rsidR="00421D40" w:rsidRPr="00020E8A" w:rsidRDefault="00421D40" w:rsidP="00210C48">
      <w:pPr>
        <w:pStyle w:val="ConsPlusNormal"/>
        <w:spacing w:line="276" w:lineRule="auto"/>
        <w:ind w:firstLine="709"/>
        <w:jc w:val="both"/>
        <w:rPr>
          <w:rStyle w:val="FontStyle14"/>
          <w:sz w:val="28"/>
          <w:szCs w:val="28"/>
        </w:rPr>
      </w:pPr>
      <w:r>
        <w:rPr>
          <w:rStyle w:val="FontStyle13"/>
          <w:b w:val="0"/>
          <w:bCs w:val="0"/>
          <w:sz w:val="28"/>
          <w:szCs w:val="28"/>
        </w:rPr>
        <w:t>В</w:t>
      </w:r>
      <w:r w:rsidR="008B3CDA">
        <w:rPr>
          <w:rStyle w:val="FontStyle13"/>
          <w:b w:val="0"/>
          <w:bCs w:val="0"/>
          <w:sz w:val="28"/>
          <w:szCs w:val="28"/>
        </w:rPr>
        <w:t xml:space="preserve"> соответствии с </w:t>
      </w:r>
      <w:r>
        <w:rPr>
          <w:rStyle w:val="FontStyle13"/>
          <w:b w:val="0"/>
          <w:bCs w:val="0"/>
          <w:sz w:val="28"/>
          <w:szCs w:val="28"/>
        </w:rPr>
        <w:t xml:space="preserve"> </w:t>
      </w:r>
      <w:r w:rsidR="008B3CDA">
        <w:rPr>
          <w:rStyle w:val="FontStyle13"/>
          <w:b w:val="0"/>
          <w:bCs w:val="0"/>
          <w:sz w:val="28"/>
          <w:szCs w:val="28"/>
        </w:rPr>
        <w:t xml:space="preserve"> Законом Приморского края</w:t>
      </w:r>
      <w:r w:rsidR="00135CC3">
        <w:rPr>
          <w:rStyle w:val="FontStyle13"/>
          <w:b w:val="0"/>
          <w:bCs w:val="0"/>
          <w:sz w:val="28"/>
          <w:szCs w:val="28"/>
        </w:rPr>
        <w:t xml:space="preserve"> от 25</w:t>
      </w:r>
      <w:r w:rsidR="003D634B">
        <w:rPr>
          <w:rStyle w:val="FontStyle13"/>
          <w:b w:val="0"/>
          <w:bCs w:val="0"/>
          <w:sz w:val="28"/>
          <w:szCs w:val="28"/>
        </w:rPr>
        <w:t>.04.</w:t>
      </w:r>
      <w:r w:rsidR="00135CC3">
        <w:rPr>
          <w:rStyle w:val="FontStyle13"/>
          <w:b w:val="0"/>
          <w:bCs w:val="0"/>
          <w:sz w:val="28"/>
          <w:szCs w:val="28"/>
        </w:rPr>
        <w:t>2013 г</w:t>
      </w:r>
      <w:r w:rsidR="003D634B">
        <w:rPr>
          <w:rStyle w:val="FontStyle13"/>
          <w:b w:val="0"/>
          <w:bCs w:val="0"/>
          <w:sz w:val="28"/>
          <w:szCs w:val="28"/>
        </w:rPr>
        <w:t>.</w:t>
      </w:r>
      <w:r w:rsidR="00135CC3">
        <w:rPr>
          <w:rStyle w:val="FontStyle13"/>
          <w:b w:val="0"/>
          <w:bCs w:val="0"/>
          <w:sz w:val="28"/>
          <w:szCs w:val="28"/>
        </w:rPr>
        <w:t xml:space="preserve"> №188-КЗ «</w:t>
      </w:r>
      <w:r w:rsidR="008B3CDA">
        <w:rPr>
          <w:rStyle w:val="FontStyle13"/>
          <w:b w:val="0"/>
          <w:bCs w:val="0"/>
          <w:sz w:val="28"/>
          <w:szCs w:val="28"/>
        </w:rPr>
        <w:t xml:space="preserve">Об оплате </w:t>
      </w:r>
      <w:proofErr w:type="gramStart"/>
      <w:r w:rsidR="008B3CDA">
        <w:rPr>
          <w:rStyle w:val="FontStyle13"/>
          <w:b w:val="0"/>
          <w:bCs w:val="0"/>
          <w:sz w:val="28"/>
          <w:szCs w:val="28"/>
        </w:rPr>
        <w:t>тр</w:t>
      </w:r>
      <w:r w:rsidR="007049A7">
        <w:rPr>
          <w:rStyle w:val="FontStyle13"/>
          <w:b w:val="0"/>
          <w:bCs w:val="0"/>
          <w:sz w:val="28"/>
          <w:szCs w:val="28"/>
        </w:rPr>
        <w:t>уда  работников</w:t>
      </w:r>
      <w:proofErr w:type="gramEnd"/>
      <w:r w:rsidR="007049A7">
        <w:rPr>
          <w:rStyle w:val="FontStyle13"/>
          <w:b w:val="0"/>
          <w:bCs w:val="0"/>
          <w:sz w:val="28"/>
          <w:szCs w:val="28"/>
        </w:rPr>
        <w:t xml:space="preserve"> государственн</w:t>
      </w:r>
      <w:r w:rsidR="00AC53DF">
        <w:rPr>
          <w:rStyle w:val="FontStyle13"/>
          <w:b w:val="0"/>
          <w:bCs w:val="0"/>
          <w:sz w:val="28"/>
          <w:szCs w:val="28"/>
        </w:rPr>
        <w:t>ых учреждений Приморского края»</w:t>
      </w:r>
      <w:r w:rsidR="007049A7">
        <w:rPr>
          <w:rStyle w:val="FontStyle13"/>
          <w:b w:val="0"/>
          <w:bCs w:val="0"/>
          <w:sz w:val="28"/>
          <w:szCs w:val="28"/>
        </w:rPr>
        <w:t>,</w:t>
      </w:r>
      <w:r w:rsidR="00135CC3">
        <w:rPr>
          <w:rStyle w:val="FontStyle13"/>
          <w:b w:val="0"/>
          <w:bCs w:val="0"/>
          <w:sz w:val="28"/>
          <w:szCs w:val="28"/>
        </w:rPr>
        <w:t xml:space="preserve"> в </w:t>
      </w:r>
      <w:r w:rsidR="00780D3D">
        <w:rPr>
          <w:rStyle w:val="FontStyle13"/>
          <w:b w:val="0"/>
          <w:bCs w:val="0"/>
          <w:sz w:val="28"/>
          <w:szCs w:val="28"/>
        </w:rPr>
        <w:t>целях приведения системы оплаты труда работников муниципальн</w:t>
      </w:r>
      <w:r w:rsidR="00C07714">
        <w:rPr>
          <w:rStyle w:val="FontStyle13"/>
          <w:b w:val="0"/>
          <w:bCs w:val="0"/>
          <w:sz w:val="28"/>
          <w:szCs w:val="28"/>
        </w:rPr>
        <w:t>ого</w:t>
      </w:r>
      <w:r w:rsidR="00780D3D">
        <w:rPr>
          <w:rStyle w:val="FontStyle13"/>
          <w:b w:val="0"/>
          <w:bCs w:val="0"/>
          <w:sz w:val="28"/>
          <w:szCs w:val="28"/>
        </w:rPr>
        <w:t xml:space="preserve"> учрежд</w:t>
      </w:r>
      <w:r w:rsidR="00440D04">
        <w:rPr>
          <w:rStyle w:val="FontStyle13"/>
          <w:b w:val="0"/>
          <w:bCs w:val="0"/>
          <w:sz w:val="28"/>
          <w:szCs w:val="28"/>
        </w:rPr>
        <w:t>ени</w:t>
      </w:r>
      <w:r w:rsidR="00C07714">
        <w:rPr>
          <w:rStyle w:val="FontStyle13"/>
          <w:b w:val="0"/>
          <w:bCs w:val="0"/>
          <w:sz w:val="28"/>
          <w:szCs w:val="28"/>
        </w:rPr>
        <w:t>я</w:t>
      </w:r>
      <w:r w:rsidR="00440D04">
        <w:rPr>
          <w:rStyle w:val="FontStyle13"/>
          <w:b w:val="0"/>
          <w:bCs w:val="0"/>
          <w:sz w:val="28"/>
          <w:szCs w:val="28"/>
        </w:rPr>
        <w:t xml:space="preserve">  </w:t>
      </w:r>
      <w:r w:rsidR="00780D3D">
        <w:rPr>
          <w:rStyle w:val="FontStyle13"/>
          <w:b w:val="0"/>
          <w:bCs w:val="0"/>
          <w:sz w:val="28"/>
          <w:szCs w:val="28"/>
        </w:rPr>
        <w:t xml:space="preserve"> в соответстви</w:t>
      </w:r>
      <w:r w:rsidR="005934DB">
        <w:rPr>
          <w:rStyle w:val="FontStyle13"/>
          <w:b w:val="0"/>
          <w:bCs w:val="0"/>
          <w:sz w:val="28"/>
          <w:szCs w:val="28"/>
        </w:rPr>
        <w:t>е действующему законодательству</w:t>
      </w:r>
      <w:r w:rsidR="00780D3D">
        <w:rPr>
          <w:rStyle w:val="FontStyle13"/>
          <w:b w:val="0"/>
          <w:bCs w:val="0"/>
          <w:sz w:val="28"/>
          <w:szCs w:val="28"/>
        </w:rPr>
        <w:t>,</w:t>
      </w:r>
      <w:r w:rsidR="005934DB">
        <w:rPr>
          <w:rStyle w:val="FontStyle13"/>
          <w:b w:val="0"/>
          <w:bCs w:val="0"/>
          <w:sz w:val="28"/>
          <w:szCs w:val="28"/>
        </w:rPr>
        <w:t xml:space="preserve"> </w:t>
      </w:r>
      <w:r w:rsidR="00780D3D">
        <w:rPr>
          <w:rStyle w:val="FontStyle13"/>
          <w:b w:val="0"/>
          <w:bCs w:val="0"/>
          <w:sz w:val="28"/>
          <w:szCs w:val="28"/>
        </w:rPr>
        <w:t>на основании Устава Яко</w:t>
      </w:r>
      <w:r w:rsidR="00135CC3">
        <w:rPr>
          <w:rStyle w:val="FontStyle13"/>
          <w:b w:val="0"/>
          <w:bCs w:val="0"/>
          <w:sz w:val="28"/>
          <w:szCs w:val="28"/>
        </w:rPr>
        <w:t xml:space="preserve">влевского муниципального </w:t>
      </w:r>
      <w:r w:rsidR="00BC45B0">
        <w:rPr>
          <w:rStyle w:val="FontStyle13"/>
          <w:b w:val="0"/>
          <w:bCs w:val="0"/>
          <w:sz w:val="28"/>
          <w:szCs w:val="28"/>
        </w:rPr>
        <w:t>округа</w:t>
      </w:r>
      <w:r w:rsidR="00F33E12">
        <w:rPr>
          <w:rStyle w:val="FontStyle13"/>
          <w:b w:val="0"/>
          <w:bCs w:val="0"/>
          <w:sz w:val="28"/>
          <w:szCs w:val="28"/>
        </w:rPr>
        <w:t>,</w:t>
      </w:r>
      <w:r w:rsidR="00135CC3">
        <w:rPr>
          <w:rStyle w:val="FontStyle13"/>
          <w:b w:val="0"/>
          <w:bCs w:val="0"/>
          <w:sz w:val="28"/>
          <w:szCs w:val="28"/>
        </w:rPr>
        <w:t xml:space="preserve"> </w:t>
      </w:r>
      <w:r w:rsidR="00780D3D">
        <w:rPr>
          <w:rStyle w:val="FontStyle13"/>
          <w:b w:val="0"/>
          <w:bCs w:val="0"/>
          <w:sz w:val="28"/>
          <w:szCs w:val="28"/>
        </w:rPr>
        <w:t xml:space="preserve">Администрация Яковлевского муниципального </w:t>
      </w:r>
      <w:r w:rsidR="00BC45B0">
        <w:rPr>
          <w:rStyle w:val="FontStyle13"/>
          <w:b w:val="0"/>
          <w:bCs w:val="0"/>
          <w:sz w:val="28"/>
          <w:szCs w:val="28"/>
        </w:rPr>
        <w:t>округа</w:t>
      </w:r>
      <w:r w:rsidR="00780D3D">
        <w:rPr>
          <w:rStyle w:val="FontStyle13"/>
          <w:b w:val="0"/>
          <w:bCs w:val="0"/>
          <w:sz w:val="28"/>
          <w:szCs w:val="28"/>
        </w:rPr>
        <w:t xml:space="preserve"> </w:t>
      </w:r>
    </w:p>
    <w:p w:rsidR="00421D40" w:rsidRDefault="00421D40" w:rsidP="00210C48">
      <w:pPr>
        <w:pStyle w:val="Style5"/>
        <w:spacing w:line="276" w:lineRule="auto"/>
        <w:jc w:val="both"/>
        <w:rPr>
          <w:rStyle w:val="FontStyle13"/>
          <w:sz w:val="28"/>
          <w:szCs w:val="28"/>
        </w:rPr>
      </w:pPr>
    </w:p>
    <w:p w:rsidR="00421D40" w:rsidRDefault="00421D40" w:rsidP="00210C48">
      <w:pPr>
        <w:pStyle w:val="Style5"/>
        <w:spacing w:line="276" w:lineRule="auto"/>
        <w:jc w:val="both"/>
        <w:rPr>
          <w:rStyle w:val="FontStyle13"/>
          <w:sz w:val="28"/>
          <w:szCs w:val="28"/>
        </w:rPr>
      </w:pPr>
      <w:r w:rsidRPr="004C5B8A">
        <w:rPr>
          <w:rStyle w:val="FontStyle13"/>
          <w:sz w:val="28"/>
          <w:szCs w:val="28"/>
        </w:rPr>
        <w:t>ПОСТАНОВЛЯЕТ:</w:t>
      </w:r>
    </w:p>
    <w:p w:rsidR="00421D40" w:rsidRDefault="00421D40" w:rsidP="00210C48">
      <w:pPr>
        <w:pStyle w:val="Style5"/>
        <w:spacing w:line="276" w:lineRule="auto"/>
        <w:jc w:val="both"/>
        <w:rPr>
          <w:rStyle w:val="FontStyle13"/>
          <w:sz w:val="28"/>
          <w:szCs w:val="28"/>
        </w:rPr>
      </w:pPr>
    </w:p>
    <w:p w:rsidR="003D45BC" w:rsidRDefault="00421D40" w:rsidP="00210C48">
      <w:pPr>
        <w:pStyle w:val="Style8"/>
        <w:numPr>
          <w:ilvl w:val="0"/>
          <w:numId w:val="24"/>
        </w:numPr>
        <w:spacing w:line="276" w:lineRule="auto"/>
        <w:ind w:left="0" w:firstLine="709"/>
        <w:jc w:val="both"/>
        <w:rPr>
          <w:rStyle w:val="FontStyle14"/>
          <w:sz w:val="28"/>
          <w:szCs w:val="28"/>
        </w:rPr>
      </w:pPr>
      <w:r>
        <w:rPr>
          <w:rStyle w:val="FontStyle14"/>
          <w:sz w:val="28"/>
          <w:szCs w:val="28"/>
        </w:rPr>
        <w:t>Утвердить</w:t>
      </w:r>
      <w:r w:rsidR="003D45BC">
        <w:rPr>
          <w:rStyle w:val="FontStyle14"/>
          <w:sz w:val="28"/>
          <w:szCs w:val="28"/>
        </w:rPr>
        <w:t>:</w:t>
      </w:r>
    </w:p>
    <w:p w:rsidR="00421D40" w:rsidRPr="00020E8A" w:rsidRDefault="003D45BC" w:rsidP="00210C48">
      <w:pPr>
        <w:pStyle w:val="Style8"/>
        <w:spacing w:line="276" w:lineRule="auto"/>
        <w:ind w:firstLine="709"/>
        <w:jc w:val="both"/>
        <w:rPr>
          <w:rStyle w:val="FontStyle14"/>
          <w:sz w:val="28"/>
          <w:szCs w:val="28"/>
        </w:rPr>
      </w:pPr>
      <w:r>
        <w:rPr>
          <w:rStyle w:val="FontStyle14"/>
          <w:sz w:val="28"/>
          <w:szCs w:val="28"/>
        </w:rPr>
        <w:t>1.1.</w:t>
      </w:r>
      <w:r w:rsidR="00421D40">
        <w:rPr>
          <w:rStyle w:val="FontStyle14"/>
          <w:sz w:val="28"/>
          <w:szCs w:val="28"/>
        </w:rPr>
        <w:t xml:space="preserve"> </w:t>
      </w:r>
      <w:r w:rsidR="00421D40" w:rsidRPr="00020E8A">
        <w:rPr>
          <w:rStyle w:val="FontStyle13"/>
          <w:b w:val="0"/>
          <w:bCs w:val="0"/>
          <w:sz w:val="28"/>
          <w:szCs w:val="28"/>
        </w:rPr>
        <w:t>П</w:t>
      </w:r>
      <w:r w:rsidR="00421D40">
        <w:rPr>
          <w:sz w:val="28"/>
          <w:szCs w:val="28"/>
        </w:rPr>
        <w:t>оложение</w:t>
      </w:r>
      <w:r w:rsidR="00421D40" w:rsidRPr="00020E8A">
        <w:rPr>
          <w:sz w:val="28"/>
          <w:szCs w:val="28"/>
        </w:rPr>
        <w:t xml:space="preserve"> об оплате </w:t>
      </w:r>
      <w:r w:rsidR="00F33E12">
        <w:rPr>
          <w:sz w:val="28"/>
          <w:szCs w:val="28"/>
        </w:rPr>
        <w:t>труда работников М</w:t>
      </w:r>
      <w:r w:rsidR="00421D40">
        <w:rPr>
          <w:sz w:val="28"/>
          <w:szCs w:val="28"/>
        </w:rPr>
        <w:t xml:space="preserve">униципального </w:t>
      </w:r>
      <w:r w:rsidR="00834DD1">
        <w:rPr>
          <w:sz w:val="28"/>
          <w:szCs w:val="28"/>
        </w:rPr>
        <w:t>бюджетного учреждения «</w:t>
      </w:r>
      <w:r w:rsidR="00BC45B0">
        <w:rPr>
          <w:sz w:val="28"/>
          <w:szCs w:val="28"/>
        </w:rPr>
        <w:t>Централизованная клубная система</w:t>
      </w:r>
      <w:r w:rsidR="00421D40" w:rsidRPr="00020E8A">
        <w:rPr>
          <w:sz w:val="28"/>
          <w:szCs w:val="28"/>
        </w:rPr>
        <w:t xml:space="preserve">» Яковлевского муниципального </w:t>
      </w:r>
      <w:r w:rsidR="00BC45B0">
        <w:rPr>
          <w:sz w:val="28"/>
          <w:szCs w:val="28"/>
        </w:rPr>
        <w:t>округа</w:t>
      </w:r>
      <w:r w:rsidR="0045571C">
        <w:rPr>
          <w:rStyle w:val="FontStyle14"/>
          <w:sz w:val="28"/>
          <w:szCs w:val="28"/>
        </w:rPr>
        <w:t xml:space="preserve"> согласно</w:t>
      </w:r>
      <w:r w:rsidR="00B27F59">
        <w:rPr>
          <w:rStyle w:val="FontStyle14"/>
          <w:sz w:val="28"/>
          <w:szCs w:val="28"/>
        </w:rPr>
        <w:t xml:space="preserve"> приложению №</w:t>
      </w:r>
      <w:r w:rsidR="00135CC3">
        <w:rPr>
          <w:rStyle w:val="FontStyle14"/>
          <w:sz w:val="28"/>
          <w:szCs w:val="28"/>
        </w:rPr>
        <w:t xml:space="preserve"> 1 </w:t>
      </w:r>
      <w:r w:rsidR="00B27F59">
        <w:rPr>
          <w:rStyle w:val="FontStyle14"/>
          <w:sz w:val="28"/>
          <w:szCs w:val="28"/>
        </w:rPr>
        <w:t>к настоящему постановлению.</w:t>
      </w:r>
    </w:p>
    <w:p w:rsidR="00105B1A" w:rsidRDefault="003D45BC" w:rsidP="00210C48">
      <w:pPr>
        <w:pStyle w:val="Style8"/>
        <w:spacing w:line="276" w:lineRule="auto"/>
        <w:ind w:firstLine="709"/>
        <w:jc w:val="both"/>
        <w:rPr>
          <w:rStyle w:val="FontStyle14"/>
          <w:sz w:val="28"/>
          <w:szCs w:val="28"/>
        </w:rPr>
      </w:pPr>
      <w:r>
        <w:rPr>
          <w:rStyle w:val="FontStyle14"/>
          <w:sz w:val="28"/>
          <w:szCs w:val="28"/>
        </w:rPr>
        <w:t>1.2.</w:t>
      </w:r>
      <w:r w:rsidR="00F1245B">
        <w:rPr>
          <w:rStyle w:val="FontStyle14"/>
          <w:sz w:val="28"/>
          <w:szCs w:val="28"/>
        </w:rPr>
        <w:t xml:space="preserve"> </w:t>
      </w:r>
      <w:r>
        <w:rPr>
          <w:rStyle w:val="FontStyle14"/>
          <w:sz w:val="28"/>
          <w:szCs w:val="28"/>
        </w:rPr>
        <w:t>Р</w:t>
      </w:r>
      <w:r w:rsidR="00F1245B">
        <w:rPr>
          <w:rStyle w:val="FontStyle14"/>
          <w:sz w:val="28"/>
          <w:szCs w:val="28"/>
        </w:rPr>
        <w:t xml:space="preserve">азмеры </w:t>
      </w:r>
      <w:r w:rsidR="0078681C">
        <w:rPr>
          <w:rStyle w:val="FontStyle14"/>
          <w:sz w:val="28"/>
          <w:szCs w:val="28"/>
        </w:rPr>
        <w:t>окладов работников</w:t>
      </w:r>
      <w:r w:rsidR="0078681C">
        <w:rPr>
          <w:sz w:val="28"/>
          <w:szCs w:val="28"/>
        </w:rPr>
        <w:t xml:space="preserve"> Муниципального</w:t>
      </w:r>
      <w:r w:rsidR="00105B1A">
        <w:rPr>
          <w:sz w:val="28"/>
          <w:szCs w:val="28"/>
        </w:rPr>
        <w:t xml:space="preserve"> </w:t>
      </w:r>
      <w:r w:rsidR="00834DD1">
        <w:rPr>
          <w:sz w:val="28"/>
          <w:szCs w:val="28"/>
        </w:rPr>
        <w:t>бюджетного учреждения «</w:t>
      </w:r>
      <w:r w:rsidR="00BC45B0">
        <w:rPr>
          <w:sz w:val="28"/>
          <w:szCs w:val="28"/>
        </w:rPr>
        <w:t>Централизованная клубная система</w:t>
      </w:r>
      <w:r w:rsidR="00105B1A" w:rsidRPr="00020E8A">
        <w:rPr>
          <w:sz w:val="28"/>
          <w:szCs w:val="28"/>
        </w:rPr>
        <w:t xml:space="preserve">» Яковлевского муниципального </w:t>
      </w:r>
      <w:r w:rsidR="00BC45B0">
        <w:rPr>
          <w:sz w:val="28"/>
          <w:szCs w:val="28"/>
        </w:rPr>
        <w:t>округа</w:t>
      </w:r>
      <w:r w:rsidR="00105B1A">
        <w:rPr>
          <w:rStyle w:val="FontStyle14"/>
          <w:sz w:val="28"/>
          <w:szCs w:val="28"/>
        </w:rPr>
        <w:t xml:space="preserve"> согласно приложению №</w:t>
      </w:r>
      <w:r w:rsidR="00135CC3">
        <w:rPr>
          <w:rStyle w:val="FontStyle14"/>
          <w:sz w:val="28"/>
          <w:szCs w:val="28"/>
        </w:rPr>
        <w:t xml:space="preserve"> </w:t>
      </w:r>
      <w:r w:rsidR="00105B1A">
        <w:rPr>
          <w:rStyle w:val="FontStyle14"/>
          <w:sz w:val="28"/>
          <w:szCs w:val="28"/>
        </w:rPr>
        <w:t>2 к настоящему постановлению.</w:t>
      </w:r>
    </w:p>
    <w:p w:rsidR="00421D40" w:rsidRDefault="003D45BC" w:rsidP="00210C48">
      <w:pPr>
        <w:pStyle w:val="Style8"/>
        <w:spacing w:line="276" w:lineRule="auto"/>
        <w:ind w:firstLine="709"/>
        <w:jc w:val="both"/>
        <w:rPr>
          <w:rStyle w:val="FontStyle14"/>
          <w:sz w:val="28"/>
          <w:szCs w:val="28"/>
        </w:rPr>
      </w:pPr>
      <w:r>
        <w:rPr>
          <w:rStyle w:val="FontStyle14"/>
          <w:sz w:val="28"/>
          <w:szCs w:val="28"/>
        </w:rPr>
        <w:t>1.</w:t>
      </w:r>
      <w:r w:rsidR="00B602DB">
        <w:rPr>
          <w:rStyle w:val="FontStyle14"/>
          <w:sz w:val="28"/>
          <w:szCs w:val="28"/>
        </w:rPr>
        <w:t xml:space="preserve">3. </w:t>
      </w:r>
      <w:r>
        <w:rPr>
          <w:rStyle w:val="FontStyle14"/>
          <w:sz w:val="28"/>
          <w:szCs w:val="28"/>
        </w:rPr>
        <w:t>Ц</w:t>
      </w:r>
      <w:r w:rsidR="00D52319">
        <w:rPr>
          <w:rStyle w:val="FontStyle14"/>
          <w:sz w:val="28"/>
          <w:szCs w:val="28"/>
        </w:rPr>
        <w:t>ел</w:t>
      </w:r>
      <w:r w:rsidR="004943B1">
        <w:rPr>
          <w:rStyle w:val="FontStyle14"/>
          <w:sz w:val="28"/>
          <w:szCs w:val="28"/>
        </w:rPr>
        <w:t xml:space="preserve">евые </w:t>
      </w:r>
      <w:r w:rsidR="0078681C">
        <w:rPr>
          <w:rStyle w:val="FontStyle14"/>
          <w:sz w:val="28"/>
          <w:szCs w:val="28"/>
        </w:rPr>
        <w:t>показатели эффективности</w:t>
      </w:r>
      <w:r w:rsidR="004943B1">
        <w:rPr>
          <w:rStyle w:val="FontStyle14"/>
          <w:sz w:val="28"/>
          <w:szCs w:val="28"/>
        </w:rPr>
        <w:t xml:space="preserve"> д</w:t>
      </w:r>
      <w:r w:rsidR="00D52319">
        <w:rPr>
          <w:rStyle w:val="FontStyle14"/>
          <w:sz w:val="28"/>
          <w:szCs w:val="28"/>
        </w:rPr>
        <w:t>еятельности работников</w:t>
      </w:r>
      <w:r w:rsidR="00F33E12">
        <w:rPr>
          <w:rStyle w:val="FontStyle14"/>
          <w:sz w:val="28"/>
          <w:szCs w:val="28"/>
        </w:rPr>
        <w:t xml:space="preserve"> М</w:t>
      </w:r>
      <w:r w:rsidR="00834DD1">
        <w:rPr>
          <w:rStyle w:val="FontStyle14"/>
          <w:sz w:val="28"/>
          <w:szCs w:val="28"/>
        </w:rPr>
        <w:t>униципального бюджетного</w:t>
      </w:r>
      <w:r w:rsidR="004943B1">
        <w:rPr>
          <w:rStyle w:val="FontStyle14"/>
          <w:sz w:val="28"/>
          <w:szCs w:val="28"/>
        </w:rPr>
        <w:t xml:space="preserve"> учреждения </w:t>
      </w:r>
      <w:r w:rsidR="00834DD1">
        <w:rPr>
          <w:sz w:val="28"/>
          <w:szCs w:val="28"/>
        </w:rPr>
        <w:t>«</w:t>
      </w:r>
      <w:r w:rsidR="00BC45B0">
        <w:rPr>
          <w:sz w:val="28"/>
          <w:szCs w:val="28"/>
        </w:rPr>
        <w:t>Централизованная клубная система</w:t>
      </w:r>
      <w:r w:rsidR="004943B1" w:rsidRPr="00020E8A">
        <w:rPr>
          <w:sz w:val="28"/>
          <w:szCs w:val="28"/>
        </w:rPr>
        <w:t xml:space="preserve">» Яковлевского муниципального </w:t>
      </w:r>
      <w:r w:rsidR="00BC45B0">
        <w:rPr>
          <w:sz w:val="28"/>
          <w:szCs w:val="28"/>
        </w:rPr>
        <w:t>округа</w:t>
      </w:r>
      <w:r w:rsidR="0089545E">
        <w:rPr>
          <w:rStyle w:val="FontStyle14"/>
          <w:sz w:val="28"/>
          <w:szCs w:val="28"/>
        </w:rPr>
        <w:t xml:space="preserve"> согласно приложению №</w:t>
      </w:r>
      <w:r>
        <w:rPr>
          <w:rStyle w:val="FontStyle14"/>
          <w:sz w:val="28"/>
          <w:szCs w:val="28"/>
        </w:rPr>
        <w:t xml:space="preserve"> </w:t>
      </w:r>
      <w:r w:rsidR="0089545E">
        <w:rPr>
          <w:rStyle w:val="FontStyle14"/>
          <w:sz w:val="28"/>
          <w:szCs w:val="28"/>
        </w:rPr>
        <w:t>3</w:t>
      </w:r>
      <w:r w:rsidR="004943B1">
        <w:rPr>
          <w:rStyle w:val="FontStyle14"/>
          <w:sz w:val="28"/>
          <w:szCs w:val="28"/>
        </w:rPr>
        <w:t xml:space="preserve"> к настоящему постановлению.</w:t>
      </w:r>
    </w:p>
    <w:p w:rsidR="003D45BC" w:rsidRDefault="003D45BC" w:rsidP="00210C48">
      <w:pPr>
        <w:widowControl w:val="0"/>
        <w:spacing w:line="276" w:lineRule="auto"/>
        <w:ind w:firstLine="709"/>
        <w:jc w:val="both"/>
        <w:rPr>
          <w:sz w:val="28"/>
          <w:szCs w:val="28"/>
        </w:rPr>
      </w:pPr>
      <w:r>
        <w:rPr>
          <w:rStyle w:val="FontStyle14"/>
          <w:sz w:val="28"/>
          <w:szCs w:val="28"/>
        </w:rPr>
        <w:t xml:space="preserve">1.4. </w:t>
      </w:r>
      <w:r w:rsidR="007F6B45">
        <w:rPr>
          <w:rStyle w:val="FontStyle14"/>
          <w:sz w:val="28"/>
          <w:szCs w:val="28"/>
        </w:rPr>
        <w:t xml:space="preserve">Отчет </w:t>
      </w:r>
      <w:r w:rsidR="007F6B45">
        <w:rPr>
          <w:sz w:val="28"/>
          <w:szCs w:val="28"/>
        </w:rPr>
        <w:t xml:space="preserve">о выполнении целевых показателей эффективности </w:t>
      </w:r>
      <w:r w:rsidR="007F6B45">
        <w:rPr>
          <w:sz w:val="28"/>
          <w:szCs w:val="28"/>
        </w:rPr>
        <w:lastRenderedPageBreak/>
        <w:t xml:space="preserve">деятельности </w:t>
      </w:r>
      <w:r w:rsidR="0078681C">
        <w:rPr>
          <w:sz w:val="28"/>
          <w:szCs w:val="28"/>
        </w:rPr>
        <w:t>руководителя</w:t>
      </w:r>
      <w:r w:rsidR="0078681C" w:rsidRPr="00251F3E">
        <w:rPr>
          <w:sz w:val="28"/>
          <w:szCs w:val="28"/>
        </w:rPr>
        <w:t xml:space="preserve"> </w:t>
      </w:r>
      <w:r w:rsidR="0078681C">
        <w:rPr>
          <w:sz w:val="28"/>
          <w:szCs w:val="28"/>
        </w:rPr>
        <w:t>Муниципального</w:t>
      </w:r>
      <w:r w:rsidR="00834DD1">
        <w:rPr>
          <w:sz w:val="28"/>
          <w:szCs w:val="28"/>
        </w:rPr>
        <w:t xml:space="preserve"> бюджетного учреждения</w:t>
      </w:r>
      <w:r w:rsidR="007F6B45">
        <w:rPr>
          <w:sz w:val="28"/>
          <w:szCs w:val="28"/>
        </w:rPr>
        <w:t xml:space="preserve"> </w:t>
      </w:r>
      <w:r w:rsidR="00834DD1">
        <w:rPr>
          <w:sz w:val="28"/>
          <w:szCs w:val="28"/>
        </w:rPr>
        <w:t>«</w:t>
      </w:r>
      <w:r w:rsidR="00BC45B0">
        <w:rPr>
          <w:sz w:val="28"/>
          <w:szCs w:val="28"/>
        </w:rPr>
        <w:t>Централизованная клубная система</w:t>
      </w:r>
      <w:r w:rsidR="007F6B45" w:rsidRPr="00E37948">
        <w:rPr>
          <w:sz w:val="28"/>
          <w:szCs w:val="28"/>
        </w:rPr>
        <w:t>»</w:t>
      </w:r>
      <w:r w:rsidR="007F6B45">
        <w:rPr>
          <w:sz w:val="28"/>
          <w:szCs w:val="28"/>
        </w:rPr>
        <w:t xml:space="preserve"> Яковлевского муниципального </w:t>
      </w:r>
      <w:r w:rsidR="00BC45B0">
        <w:rPr>
          <w:sz w:val="28"/>
          <w:szCs w:val="28"/>
        </w:rPr>
        <w:t>округа</w:t>
      </w:r>
      <w:r w:rsidR="00536BE4" w:rsidRPr="00536BE4">
        <w:rPr>
          <w:rStyle w:val="FontStyle14"/>
          <w:sz w:val="28"/>
          <w:szCs w:val="28"/>
        </w:rPr>
        <w:t xml:space="preserve"> </w:t>
      </w:r>
      <w:r w:rsidR="00536BE4">
        <w:rPr>
          <w:rStyle w:val="FontStyle14"/>
          <w:sz w:val="28"/>
          <w:szCs w:val="28"/>
        </w:rPr>
        <w:t>согласно приложению № 4 к настоящему постановлению.</w:t>
      </w:r>
    </w:p>
    <w:p w:rsidR="0089545E" w:rsidRPr="00604FE2" w:rsidRDefault="00BC45B0" w:rsidP="00210C48">
      <w:pPr>
        <w:spacing w:line="276" w:lineRule="auto"/>
        <w:ind w:firstLine="709"/>
        <w:jc w:val="both"/>
        <w:rPr>
          <w:rStyle w:val="FontStyle14"/>
          <w:sz w:val="24"/>
          <w:szCs w:val="24"/>
        </w:rPr>
      </w:pPr>
      <w:r>
        <w:rPr>
          <w:rStyle w:val="FontStyle14"/>
          <w:sz w:val="28"/>
          <w:szCs w:val="28"/>
        </w:rPr>
        <w:t>2</w:t>
      </w:r>
      <w:r w:rsidR="003B2983">
        <w:rPr>
          <w:rStyle w:val="FontStyle14"/>
          <w:sz w:val="28"/>
          <w:szCs w:val="28"/>
        </w:rPr>
        <w:t>. Опубликовать настоящее постановление в</w:t>
      </w:r>
      <w:r>
        <w:rPr>
          <w:rStyle w:val="FontStyle14"/>
          <w:sz w:val="28"/>
          <w:szCs w:val="28"/>
        </w:rPr>
        <w:t xml:space="preserve"> </w:t>
      </w:r>
      <w:r w:rsidR="003B2983">
        <w:rPr>
          <w:rStyle w:val="FontStyle14"/>
          <w:sz w:val="28"/>
          <w:szCs w:val="28"/>
        </w:rPr>
        <w:t>газете «Сельский Труженик» и</w:t>
      </w:r>
      <w:r w:rsidR="00362D52">
        <w:rPr>
          <w:rStyle w:val="FontStyle14"/>
          <w:sz w:val="28"/>
          <w:szCs w:val="28"/>
        </w:rPr>
        <w:t xml:space="preserve"> разместить</w:t>
      </w:r>
      <w:r w:rsidR="003B2983">
        <w:rPr>
          <w:rStyle w:val="FontStyle14"/>
          <w:sz w:val="28"/>
          <w:szCs w:val="28"/>
        </w:rPr>
        <w:t xml:space="preserve"> на официальном сайте Яковлевского муниципального </w:t>
      </w:r>
      <w:r>
        <w:rPr>
          <w:rStyle w:val="FontStyle14"/>
          <w:sz w:val="28"/>
          <w:szCs w:val="28"/>
        </w:rPr>
        <w:t>округа</w:t>
      </w:r>
      <w:r w:rsidR="003B2983">
        <w:rPr>
          <w:rStyle w:val="FontStyle14"/>
          <w:sz w:val="28"/>
          <w:szCs w:val="28"/>
        </w:rPr>
        <w:t xml:space="preserve"> в сети Интернет</w:t>
      </w:r>
      <w:r w:rsidR="00604FE2">
        <w:rPr>
          <w:rStyle w:val="FontStyle14"/>
          <w:sz w:val="28"/>
          <w:szCs w:val="28"/>
        </w:rPr>
        <w:t>.</w:t>
      </w:r>
    </w:p>
    <w:p w:rsidR="00362D52" w:rsidRDefault="00BC45B0" w:rsidP="00BC45B0">
      <w:pPr>
        <w:pStyle w:val="Style8"/>
        <w:spacing w:line="276" w:lineRule="auto"/>
        <w:ind w:firstLine="709"/>
        <w:jc w:val="both"/>
        <w:rPr>
          <w:rStyle w:val="FontStyle14"/>
          <w:sz w:val="28"/>
          <w:szCs w:val="28"/>
        </w:rPr>
      </w:pPr>
      <w:r>
        <w:rPr>
          <w:rStyle w:val="FontStyle14"/>
          <w:sz w:val="28"/>
          <w:szCs w:val="28"/>
        </w:rPr>
        <w:t>3</w:t>
      </w:r>
      <w:r w:rsidR="00604FE2">
        <w:rPr>
          <w:rStyle w:val="FontStyle14"/>
          <w:sz w:val="28"/>
          <w:szCs w:val="28"/>
        </w:rPr>
        <w:t>. Настоящее постановле</w:t>
      </w:r>
      <w:r w:rsidR="003200CE">
        <w:rPr>
          <w:rStyle w:val="FontStyle14"/>
          <w:sz w:val="28"/>
          <w:szCs w:val="28"/>
        </w:rPr>
        <w:t>ние вступает в силу с</w:t>
      </w:r>
      <w:r w:rsidR="00C07714">
        <w:rPr>
          <w:rStyle w:val="FontStyle14"/>
          <w:sz w:val="28"/>
          <w:szCs w:val="28"/>
        </w:rPr>
        <w:t>о дня его официального опубликования и распространяется на правоотношения, возникшие с</w:t>
      </w:r>
      <w:r w:rsidR="003200CE">
        <w:rPr>
          <w:rStyle w:val="FontStyle14"/>
          <w:sz w:val="28"/>
          <w:szCs w:val="28"/>
        </w:rPr>
        <w:t xml:space="preserve"> 01 </w:t>
      </w:r>
      <w:r>
        <w:rPr>
          <w:rStyle w:val="FontStyle14"/>
          <w:sz w:val="28"/>
          <w:szCs w:val="28"/>
        </w:rPr>
        <w:t>января</w:t>
      </w:r>
      <w:r w:rsidR="003200CE">
        <w:rPr>
          <w:rStyle w:val="FontStyle14"/>
          <w:sz w:val="28"/>
          <w:szCs w:val="28"/>
        </w:rPr>
        <w:t xml:space="preserve"> 202</w:t>
      </w:r>
      <w:r>
        <w:rPr>
          <w:rStyle w:val="FontStyle14"/>
          <w:sz w:val="28"/>
          <w:szCs w:val="28"/>
        </w:rPr>
        <w:t>4</w:t>
      </w:r>
      <w:r w:rsidR="003200CE">
        <w:rPr>
          <w:rStyle w:val="FontStyle14"/>
          <w:sz w:val="28"/>
          <w:szCs w:val="28"/>
        </w:rPr>
        <w:t xml:space="preserve"> года</w:t>
      </w:r>
      <w:r w:rsidR="00604FE2">
        <w:rPr>
          <w:rStyle w:val="FontStyle14"/>
          <w:sz w:val="28"/>
          <w:szCs w:val="28"/>
        </w:rPr>
        <w:t>.</w:t>
      </w:r>
    </w:p>
    <w:p w:rsidR="00F92482" w:rsidRDefault="00BC45B0" w:rsidP="00210C48">
      <w:pPr>
        <w:pStyle w:val="Style8"/>
        <w:spacing w:line="276" w:lineRule="auto"/>
        <w:ind w:firstLine="709"/>
        <w:jc w:val="both"/>
        <w:rPr>
          <w:rStyle w:val="FontStyle14"/>
          <w:sz w:val="28"/>
          <w:szCs w:val="28"/>
        </w:rPr>
      </w:pPr>
      <w:r>
        <w:rPr>
          <w:rStyle w:val="FontStyle14"/>
          <w:sz w:val="28"/>
          <w:szCs w:val="28"/>
        </w:rPr>
        <w:t>4</w:t>
      </w:r>
      <w:r w:rsidR="005D2BC8">
        <w:rPr>
          <w:rStyle w:val="FontStyle14"/>
          <w:sz w:val="28"/>
          <w:szCs w:val="28"/>
        </w:rPr>
        <w:t xml:space="preserve">. </w:t>
      </w:r>
      <w:r w:rsidR="00C07714">
        <w:rPr>
          <w:rStyle w:val="FontStyle14"/>
          <w:sz w:val="28"/>
          <w:szCs w:val="28"/>
        </w:rPr>
        <w:t xml:space="preserve">Контроль исполнения </w:t>
      </w:r>
      <w:r w:rsidR="00C07714" w:rsidRPr="00822FA1">
        <w:rPr>
          <w:rStyle w:val="FontStyle14"/>
          <w:sz w:val="28"/>
          <w:szCs w:val="28"/>
        </w:rPr>
        <w:t>настоящего</w:t>
      </w:r>
      <w:r w:rsidR="00F92482" w:rsidRPr="00822FA1">
        <w:rPr>
          <w:rStyle w:val="FontStyle14"/>
          <w:sz w:val="28"/>
          <w:szCs w:val="28"/>
        </w:rPr>
        <w:t xml:space="preserve"> постановления </w:t>
      </w:r>
      <w:r w:rsidR="005D2BC8">
        <w:rPr>
          <w:rStyle w:val="FontStyle14"/>
          <w:sz w:val="28"/>
          <w:szCs w:val="28"/>
        </w:rPr>
        <w:t>оставляю за собой.</w:t>
      </w:r>
    </w:p>
    <w:p w:rsidR="005934DB" w:rsidRDefault="005934DB" w:rsidP="00210C48">
      <w:pPr>
        <w:pStyle w:val="Style8"/>
        <w:spacing w:line="276" w:lineRule="auto"/>
        <w:jc w:val="both"/>
        <w:rPr>
          <w:rStyle w:val="FontStyle14"/>
          <w:sz w:val="28"/>
          <w:szCs w:val="28"/>
        </w:rPr>
      </w:pPr>
    </w:p>
    <w:p w:rsidR="00135CC3" w:rsidRDefault="00135CC3" w:rsidP="00F92482">
      <w:pPr>
        <w:pStyle w:val="Style8"/>
        <w:jc w:val="both"/>
        <w:rPr>
          <w:rStyle w:val="FontStyle14"/>
          <w:sz w:val="28"/>
          <w:szCs w:val="28"/>
        </w:rPr>
      </w:pPr>
    </w:p>
    <w:p w:rsidR="00210C48" w:rsidRDefault="00210C48" w:rsidP="005934DB">
      <w:pPr>
        <w:rPr>
          <w:sz w:val="28"/>
          <w:szCs w:val="26"/>
        </w:rPr>
      </w:pPr>
    </w:p>
    <w:p w:rsidR="00BC45B0" w:rsidRDefault="005934DB" w:rsidP="00837A7C">
      <w:pPr>
        <w:rPr>
          <w:sz w:val="28"/>
          <w:szCs w:val="26"/>
        </w:rPr>
      </w:pPr>
      <w:r w:rsidRPr="007A4EC9">
        <w:rPr>
          <w:sz w:val="28"/>
          <w:szCs w:val="26"/>
        </w:rPr>
        <w:t>Глава Яковлевского</w:t>
      </w:r>
      <w:r w:rsidR="00536BE4">
        <w:rPr>
          <w:sz w:val="28"/>
          <w:szCs w:val="26"/>
        </w:rPr>
        <w:t xml:space="preserve"> </w:t>
      </w:r>
    </w:p>
    <w:p w:rsidR="00F92482" w:rsidRDefault="005934DB" w:rsidP="00837A7C">
      <w:pPr>
        <w:rPr>
          <w:sz w:val="32"/>
        </w:rPr>
      </w:pPr>
      <w:r>
        <w:rPr>
          <w:sz w:val="28"/>
          <w:szCs w:val="26"/>
        </w:rPr>
        <w:t xml:space="preserve">муниципального </w:t>
      </w:r>
      <w:r w:rsidR="00BC45B0">
        <w:rPr>
          <w:sz w:val="28"/>
          <w:szCs w:val="26"/>
        </w:rPr>
        <w:t xml:space="preserve">округа                      </w:t>
      </w:r>
      <w:r w:rsidRPr="007A4EC9">
        <w:rPr>
          <w:sz w:val="28"/>
          <w:szCs w:val="26"/>
        </w:rPr>
        <w:t xml:space="preserve">                </w:t>
      </w:r>
      <w:r>
        <w:rPr>
          <w:sz w:val="28"/>
          <w:szCs w:val="26"/>
        </w:rPr>
        <w:t xml:space="preserve">                            </w:t>
      </w:r>
      <w:r w:rsidR="00BC45B0">
        <w:rPr>
          <w:sz w:val="28"/>
          <w:szCs w:val="26"/>
        </w:rPr>
        <w:t xml:space="preserve">А.А. </w:t>
      </w:r>
      <w:proofErr w:type="spellStart"/>
      <w:r w:rsidR="00BC45B0">
        <w:rPr>
          <w:sz w:val="28"/>
          <w:szCs w:val="26"/>
        </w:rPr>
        <w:t>Коренчук</w:t>
      </w:r>
      <w:proofErr w:type="spellEnd"/>
    </w:p>
    <w:p w:rsidR="00210C48" w:rsidRDefault="00210C48" w:rsidP="00837A7C">
      <w:pPr>
        <w:rPr>
          <w:sz w:val="32"/>
        </w:rPr>
      </w:pPr>
    </w:p>
    <w:p w:rsidR="00210C48" w:rsidRDefault="00210C48" w:rsidP="00837A7C">
      <w:pPr>
        <w:rPr>
          <w:sz w:val="32"/>
        </w:rPr>
      </w:pPr>
    </w:p>
    <w:p w:rsidR="00210C48" w:rsidRDefault="00210C48" w:rsidP="00837A7C">
      <w:pPr>
        <w:rPr>
          <w:sz w:val="32"/>
        </w:rPr>
      </w:pPr>
    </w:p>
    <w:p w:rsidR="00210C48" w:rsidRDefault="00210C48" w:rsidP="00837A7C">
      <w:pPr>
        <w:rPr>
          <w:sz w:val="32"/>
        </w:rPr>
      </w:pPr>
    </w:p>
    <w:p w:rsidR="00210C48" w:rsidRDefault="00210C48" w:rsidP="00837A7C">
      <w:pPr>
        <w:rPr>
          <w:sz w:val="32"/>
        </w:rPr>
      </w:pPr>
    </w:p>
    <w:p w:rsidR="00210C48" w:rsidRDefault="00210C48" w:rsidP="00837A7C">
      <w:pPr>
        <w:rPr>
          <w:sz w:val="32"/>
        </w:rPr>
      </w:pPr>
    </w:p>
    <w:p w:rsidR="00210C48" w:rsidRDefault="00210C48" w:rsidP="00837A7C">
      <w:pPr>
        <w:rPr>
          <w:sz w:val="32"/>
        </w:rPr>
      </w:pPr>
    </w:p>
    <w:p w:rsidR="00210C48" w:rsidRDefault="00210C48"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112C3A" w:rsidRDefault="00112C3A" w:rsidP="00837A7C">
      <w:pPr>
        <w:rPr>
          <w:sz w:val="32"/>
        </w:rPr>
      </w:pPr>
    </w:p>
    <w:p w:rsidR="00C07714" w:rsidRDefault="00C07714" w:rsidP="00837A7C">
      <w:pPr>
        <w:rPr>
          <w:sz w:val="32"/>
        </w:rPr>
      </w:pPr>
    </w:p>
    <w:p w:rsidR="00C07714" w:rsidRDefault="00C07714" w:rsidP="00837A7C">
      <w:pPr>
        <w:rPr>
          <w:sz w:val="32"/>
        </w:rPr>
      </w:pPr>
    </w:p>
    <w:p w:rsidR="00210C48" w:rsidRDefault="00210C48" w:rsidP="00837A7C">
      <w:pPr>
        <w:rPr>
          <w:sz w:val="3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outlineLvl w:val="0"/>
        <w:rPr>
          <w:sz w:val="24"/>
          <w:szCs w:val="24"/>
        </w:rPr>
      </w:pPr>
      <w:r w:rsidRPr="00210C48">
        <w:rPr>
          <w:sz w:val="24"/>
          <w:szCs w:val="24"/>
        </w:rPr>
        <w:lastRenderedPageBreak/>
        <w:t>Приложение №1</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outlineLvl w:val="0"/>
        <w:rPr>
          <w:sz w:val="24"/>
          <w:szCs w:val="24"/>
        </w:rPr>
      </w:pPr>
      <w:r w:rsidRPr="00210C48">
        <w:rPr>
          <w:sz w:val="24"/>
          <w:szCs w:val="24"/>
        </w:rPr>
        <w:t>Утверждено</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rPr>
      </w:pPr>
      <w:r w:rsidRPr="00210C48">
        <w:rPr>
          <w:sz w:val="24"/>
          <w:szCs w:val="24"/>
        </w:rPr>
        <w:t>постановлением Администрации</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rPr>
      </w:pPr>
      <w:r w:rsidRPr="00210C48">
        <w:rPr>
          <w:sz w:val="24"/>
          <w:szCs w:val="24"/>
        </w:rPr>
        <w:t xml:space="preserve">Яковлевского муниципального </w:t>
      </w:r>
      <w:r w:rsidR="00BC45B0">
        <w:rPr>
          <w:sz w:val="24"/>
          <w:szCs w:val="24"/>
        </w:rPr>
        <w:t>округа</w:t>
      </w:r>
    </w:p>
    <w:p w:rsidR="00210C48" w:rsidRPr="00C85D7D"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u w:val="single"/>
        </w:rPr>
      </w:pPr>
      <w:r w:rsidRPr="00210C48">
        <w:rPr>
          <w:sz w:val="24"/>
          <w:szCs w:val="24"/>
        </w:rPr>
        <w:t xml:space="preserve">                </w:t>
      </w:r>
      <w:r w:rsidRPr="00C85D7D">
        <w:rPr>
          <w:sz w:val="24"/>
          <w:szCs w:val="24"/>
          <w:u w:val="single"/>
        </w:rPr>
        <w:t xml:space="preserve">от </w:t>
      </w:r>
      <w:r w:rsidR="00BC45B0">
        <w:rPr>
          <w:sz w:val="24"/>
          <w:szCs w:val="24"/>
          <w:u w:val="single"/>
        </w:rPr>
        <w:t xml:space="preserve">                           </w:t>
      </w:r>
      <w:r w:rsidRPr="00C85D7D">
        <w:rPr>
          <w:sz w:val="24"/>
          <w:szCs w:val="24"/>
          <w:u w:val="single"/>
        </w:rPr>
        <w:t xml:space="preserve"> № </w:t>
      </w:r>
      <w:r w:rsidR="00BC45B0">
        <w:rPr>
          <w:sz w:val="24"/>
          <w:szCs w:val="24"/>
          <w:u w:val="single"/>
        </w:rPr>
        <w:t xml:space="preserve">          </w:t>
      </w:r>
      <w:r w:rsidRPr="00C85D7D">
        <w:rPr>
          <w:sz w:val="24"/>
          <w:szCs w:val="24"/>
          <w:u w:val="single"/>
        </w:rPr>
        <w:t xml:space="preserve">-НПА                                                                                                                                     </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center"/>
        <w:textAlignment w:val="auto"/>
        <w:rPr>
          <w:b/>
          <w:bCs/>
          <w:sz w:val="28"/>
          <w:szCs w:val="28"/>
        </w:rPr>
      </w:pPr>
      <w:bookmarkStart w:id="0" w:name="Par725"/>
      <w:bookmarkEnd w:id="0"/>
    </w:p>
    <w:p w:rsidR="00210C48" w:rsidRPr="007E54F3" w:rsidRDefault="00210C48" w:rsidP="007E54F3">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center"/>
        <w:textAlignment w:val="auto"/>
        <w:rPr>
          <w:b/>
          <w:bCs/>
          <w:sz w:val="27"/>
          <w:szCs w:val="27"/>
        </w:rPr>
      </w:pPr>
      <w:r w:rsidRPr="007E54F3">
        <w:rPr>
          <w:b/>
          <w:bCs/>
          <w:sz w:val="27"/>
          <w:szCs w:val="27"/>
        </w:rPr>
        <w:t>ПОЛОЖЕНИЕ</w:t>
      </w:r>
    </w:p>
    <w:p w:rsidR="00210C48" w:rsidRPr="007E54F3" w:rsidRDefault="00210C48" w:rsidP="007E54F3">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center"/>
        <w:textAlignment w:val="auto"/>
        <w:rPr>
          <w:b/>
          <w:bCs/>
          <w:sz w:val="27"/>
          <w:szCs w:val="27"/>
        </w:rPr>
      </w:pPr>
      <w:r w:rsidRPr="007E54F3">
        <w:rPr>
          <w:b/>
          <w:bCs/>
          <w:sz w:val="27"/>
          <w:szCs w:val="27"/>
        </w:rPr>
        <w:t>ОБ ОПЛАТЕ ТРУДА РАБОТНИКОВ МУНИЦИПАЛЬНОГО БЮДЖЕТНОГО УЧРЕЖДЕНИЯ «</w:t>
      </w:r>
      <w:r w:rsidR="00BC45B0">
        <w:rPr>
          <w:b/>
          <w:bCs/>
          <w:sz w:val="27"/>
          <w:szCs w:val="27"/>
        </w:rPr>
        <w:t>ЦЕНТРАЛИЗОВАННАЯ КЛУБНАЯ СИСТЕМА</w:t>
      </w:r>
      <w:r w:rsidRPr="007E54F3">
        <w:rPr>
          <w:b/>
          <w:bCs/>
          <w:sz w:val="27"/>
          <w:szCs w:val="27"/>
        </w:rPr>
        <w:t xml:space="preserve">» ЯКОВЛЕВСКОГО МУНИЦИПАЛЬНОГО </w:t>
      </w:r>
      <w:r w:rsidR="00BC45B0">
        <w:rPr>
          <w:b/>
          <w:bCs/>
          <w:sz w:val="27"/>
          <w:szCs w:val="27"/>
        </w:rPr>
        <w:t>ОКРУГА</w:t>
      </w:r>
    </w:p>
    <w:p w:rsidR="00210C48" w:rsidRPr="007E54F3"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textAlignment w:val="auto"/>
        <w:rPr>
          <w:b/>
          <w:sz w:val="27"/>
          <w:szCs w:val="27"/>
        </w:rPr>
      </w:pPr>
    </w:p>
    <w:p w:rsidR="00210C48" w:rsidRPr="007E54F3" w:rsidRDefault="00210C48" w:rsidP="00CE6157">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ind w:firstLine="540"/>
        <w:jc w:val="center"/>
        <w:textAlignment w:val="auto"/>
        <w:rPr>
          <w:b/>
          <w:sz w:val="27"/>
          <w:szCs w:val="27"/>
        </w:rPr>
      </w:pPr>
      <w:r w:rsidRPr="007E54F3">
        <w:rPr>
          <w:b/>
          <w:sz w:val="27"/>
          <w:szCs w:val="27"/>
        </w:rPr>
        <w:t>1. ОБЩИЕ ПОЛОЖЕНИЯ.</w:t>
      </w:r>
    </w:p>
    <w:p w:rsidR="00BE726B" w:rsidRPr="0017382E" w:rsidRDefault="00210C48" w:rsidP="00CE6157">
      <w:pPr>
        <w:widowControl w:val="0"/>
        <w:overflowPunct/>
        <w:spacing w:line="276" w:lineRule="auto"/>
        <w:ind w:firstLine="709"/>
        <w:jc w:val="both"/>
        <w:textAlignment w:val="auto"/>
        <w:rPr>
          <w:sz w:val="28"/>
          <w:szCs w:val="28"/>
        </w:rPr>
      </w:pPr>
      <w:r w:rsidRPr="007E54F3">
        <w:rPr>
          <w:sz w:val="27"/>
          <w:szCs w:val="27"/>
        </w:rPr>
        <w:t>1.1. Положение об оплате труда работ</w:t>
      </w:r>
      <w:bookmarkStart w:id="1" w:name="_GoBack"/>
      <w:bookmarkEnd w:id="1"/>
      <w:r w:rsidRPr="007E54F3">
        <w:rPr>
          <w:sz w:val="27"/>
          <w:szCs w:val="27"/>
        </w:rPr>
        <w:t xml:space="preserve">ников </w:t>
      </w:r>
      <w:r w:rsidR="00C07714">
        <w:rPr>
          <w:sz w:val="27"/>
          <w:szCs w:val="27"/>
        </w:rPr>
        <w:t>М</w:t>
      </w:r>
      <w:r w:rsidRPr="007E54F3">
        <w:rPr>
          <w:sz w:val="27"/>
          <w:szCs w:val="27"/>
        </w:rPr>
        <w:t>униципального бюджетного учреждения «</w:t>
      </w:r>
      <w:r w:rsidR="00BC45B0">
        <w:rPr>
          <w:sz w:val="27"/>
          <w:szCs w:val="27"/>
        </w:rPr>
        <w:t>Централизованная клубная система</w:t>
      </w:r>
      <w:r w:rsidRPr="007E54F3">
        <w:rPr>
          <w:sz w:val="27"/>
          <w:szCs w:val="27"/>
        </w:rPr>
        <w:t xml:space="preserve">» Яковлевского муниципального </w:t>
      </w:r>
      <w:r w:rsidR="00BC45B0">
        <w:rPr>
          <w:sz w:val="27"/>
          <w:szCs w:val="27"/>
        </w:rPr>
        <w:t>округа</w:t>
      </w:r>
      <w:r w:rsidRPr="007E54F3">
        <w:rPr>
          <w:sz w:val="27"/>
          <w:szCs w:val="27"/>
        </w:rPr>
        <w:t xml:space="preserve"> </w:t>
      </w:r>
      <w:r w:rsidR="00BE726B" w:rsidRPr="0017382E">
        <w:rPr>
          <w:sz w:val="28"/>
          <w:szCs w:val="28"/>
        </w:rPr>
        <w:t xml:space="preserve">(далее – Положение, Учреждение) устанавливает порядок и условия оплаты труда работников в соответствии с отраслевой системой оплаты труда работников муниципальных учреждений Яковлевского муниципального </w:t>
      </w:r>
      <w:r w:rsidR="00BE726B">
        <w:rPr>
          <w:sz w:val="28"/>
          <w:szCs w:val="28"/>
        </w:rPr>
        <w:t>округа</w:t>
      </w:r>
      <w:r w:rsidR="00BE726B" w:rsidRPr="0017382E">
        <w:rPr>
          <w:sz w:val="28"/>
          <w:szCs w:val="28"/>
        </w:rPr>
        <w:t>.</w:t>
      </w:r>
    </w:p>
    <w:p w:rsidR="009B2679" w:rsidRPr="0017382E" w:rsidRDefault="009B2679" w:rsidP="009B2679">
      <w:pPr>
        <w:widowControl w:val="0"/>
        <w:overflowPunct/>
        <w:ind w:firstLine="709"/>
        <w:jc w:val="both"/>
        <w:textAlignment w:val="auto"/>
        <w:rPr>
          <w:sz w:val="28"/>
          <w:szCs w:val="28"/>
        </w:rPr>
      </w:pPr>
      <w:r w:rsidRPr="0017382E">
        <w:rPr>
          <w:sz w:val="28"/>
          <w:szCs w:val="28"/>
        </w:rPr>
        <w:t>1.2. Положение включает в себя:</w:t>
      </w:r>
    </w:p>
    <w:p w:rsidR="009B2679" w:rsidRPr="0017382E" w:rsidRDefault="009B2679" w:rsidP="009B2679">
      <w:pPr>
        <w:widowControl w:val="0"/>
        <w:overflowPunct/>
        <w:ind w:firstLine="709"/>
        <w:jc w:val="both"/>
        <w:textAlignment w:val="auto"/>
        <w:rPr>
          <w:sz w:val="28"/>
          <w:szCs w:val="28"/>
        </w:rPr>
      </w:pPr>
      <w:r w:rsidRPr="0017382E">
        <w:rPr>
          <w:sz w:val="28"/>
          <w:szCs w:val="28"/>
        </w:rPr>
        <w:t>- размеры окладов, установленные по квалификационным уровням профессиональных квалификационных групп;</w:t>
      </w:r>
    </w:p>
    <w:p w:rsidR="009B2679" w:rsidRPr="0017382E" w:rsidRDefault="009B2679" w:rsidP="009B2679">
      <w:pPr>
        <w:widowControl w:val="0"/>
        <w:overflowPunct/>
        <w:ind w:firstLine="709"/>
        <w:jc w:val="both"/>
        <w:textAlignment w:val="auto"/>
        <w:rPr>
          <w:sz w:val="28"/>
          <w:szCs w:val="28"/>
        </w:rPr>
      </w:pPr>
      <w:r w:rsidRPr="0017382E">
        <w:rPr>
          <w:sz w:val="28"/>
          <w:szCs w:val="28"/>
        </w:rPr>
        <w:t>- порядок и условия выплат компенсационного характера;</w:t>
      </w:r>
    </w:p>
    <w:p w:rsidR="009B2679" w:rsidRPr="0017382E" w:rsidRDefault="009B2679" w:rsidP="009B2679">
      <w:pPr>
        <w:widowControl w:val="0"/>
        <w:overflowPunct/>
        <w:ind w:firstLine="709"/>
        <w:jc w:val="both"/>
        <w:textAlignment w:val="auto"/>
        <w:rPr>
          <w:sz w:val="28"/>
          <w:szCs w:val="28"/>
        </w:rPr>
      </w:pPr>
      <w:r w:rsidRPr="0017382E">
        <w:rPr>
          <w:sz w:val="28"/>
          <w:szCs w:val="28"/>
        </w:rPr>
        <w:t>- порядок и условия выплат стимулирующего характера;</w:t>
      </w:r>
    </w:p>
    <w:p w:rsidR="009B2679" w:rsidRPr="0017382E" w:rsidRDefault="009B2679" w:rsidP="009B2679">
      <w:pPr>
        <w:widowControl w:val="0"/>
        <w:overflowPunct/>
        <w:ind w:firstLine="709"/>
        <w:jc w:val="both"/>
        <w:textAlignment w:val="auto"/>
        <w:rPr>
          <w:sz w:val="28"/>
          <w:szCs w:val="28"/>
        </w:rPr>
      </w:pPr>
      <w:r w:rsidRPr="0017382E">
        <w:rPr>
          <w:sz w:val="28"/>
          <w:szCs w:val="28"/>
        </w:rPr>
        <w:t>- порядок оплаты труда руководителя учреждения, его заместителя и главного бухгалтера;</w:t>
      </w:r>
    </w:p>
    <w:p w:rsidR="009B2679" w:rsidRPr="0017382E" w:rsidRDefault="009B2679" w:rsidP="009B2679">
      <w:pPr>
        <w:widowControl w:val="0"/>
        <w:overflowPunct/>
        <w:ind w:firstLine="709"/>
        <w:jc w:val="both"/>
        <w:textAlignment w:val="auto"/>
        <w:rPr>
          <w:sz w:val="28"/>
          <w:szCs w:val="28"/>
        </w:rPr>
      </w:pPr>
      <w:r w:rsidRPr="0017382E">
        <w:rPr>
          <w:sz w:val="28"/>
          <w:szCs w:val="28"/>
        </w:rPr>
        <w:t>- порядок выплаты материальной выплаты.</w:t>
      </w:r>
    </w:p>
    <w:p w:rsidR="009B2679" w:rsidRPr="0017382E" w:rsidRDefault="009B2679" w:rsidP="009B2679">
      <w:pPr>
        <w:widowControl w:val="0"/>
        <w:overflowPunct/>
        <w:ind w:firstLine="709"/>
        <w:jc w:val="both"/>
        <w:textAlignment w:val="auto"/>
        <w:rPr>
          <w:sz w:val="28"/>
          <w:szCs w:val="28"/>
        </w:rPr>
      </w:pPr>
      <w:r w:rsidRPr="0017382E">
        <w:rPr>
          <w:sz w:val="28"/>
          <w:szCs w:val="28"/>
        </w:rPr>
        <w:t>1.3. Заработная плата (оплата труда) работников Учреждения (без учета стимулирующих выплат),  устанавливаемая в соответствии с отраслевой  системой  оплаты труда при изменении системы, не может быть меньше заработной платы (оплаты труда) (без учета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9B2679" w:rsidRPr="0017382E" w:rsidRDefault="009B2679" w:rsidP="009B2679">
      <w:pPr>
        <w:widowControl w:val="0"/>
        <w:overflowPunct/>
        <w:ind w:firstLine="709"/>
        <w:jc w:val="both"/>
        <w:textAlignment w:val="auto"/>
        <w:rPr>
          <w:sz w:val="28"/>
          <w:szCs w:val="28"/>
        </w:rPr>
      </w:pPr>
      <w:r w:rsidRPr="0017382E">
        <w:rPr>
          <w:sz w:val="28"/>
          <w:szCs w:val="28"/>
        </w:rPr>
        <w:t>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9B2679" w:rsidRPr="0017382E" w:rsidRDefault="009B2679" w:rsidP="009B2679">
      <w:pPr>
        <w:widowControl w:val="0"/>
        <w:overflowPunct/>
        <w:ind w:firstLine="709"/>
        <w:jc w:val="both"/>
        <w:textAlignment w:val="auto"/>
        <w:rPr>
          <w:sz w:val="28"/>
          <w:szCs w:val="28"/>
        </w:rPr>
      </w:pPr>
      <w:r w:rsidRPr="0017382E">
        <w:rPr>
          <w:sz w:val="28"/>
          <w:szCs w:val="28"/>
        </w:rPr>
        <w:t>1.5. Штатное расписание Учреждения утверждается руководителем, согласовывается с главой Яковлевского муниципального</w:t>
      </w:r>
      <w:r>
        <w:rPr>
          <w:sz w:val="28"/>
          <w:szCs w:val="28"/>
        </w:rPr>
        <w:t xml:space="preserve"> округа</w:t>
      </w:r>
      <w:r w:rsidRPr="0017382E">
        <w:rPr>
          <w:sz w:val="28"/>
          <w:szCs w:val="28"/>
        </w:rPr>
        <w:t xml:space="preserve"> и финансовым управлением Администрации Яковлевского муниципального </w:t>
      </w:r>
      <w:r>
        <w:rPr>
          <w:sz w:val="28"/>
          <w:szCs w:val="28"/>
        </w:rPr>
        <w:t>округа</w:t>
      </w:r>
      <w:r w:rsidRPr="0017382E">
        <w:rPr>
          <w:sz w:val="28"/>
          <w:szCs w:val="28"/>
        </w:rPr>
        <w:t>. Штатное расписание включает в себя все должности служащих, профессии рабочих данного учреждения в соответствии с данным Положением.</w:t>
      </w:r>
    </w:p>
    <w:p w:rsidR="009B2679" w:rsidRPr="0017382E" w:rsidRDefault="009B2679" w:rsidP="009B2679">
      <w:pPr>
        <w:widowControl w:val="0"/>
        <w:overflowPunct/>
        <w:ind w:firstLine="709"/>
        <w:jc w:val="center"/>
        <w:textAlignment w:val="auto"/>
        <w:outlineLvl w:val="1"/>
        <w:rPr>
          <w:b/>
          <w:bCs/>
          <w:sz w:val="28"/>
          <w:szCs w:val="28"/>
        </w:rPr>
      </w:pPr>
    </w:p>
    <w:p w:rsidR="009B2679" w:rsidRPr="0017382E" w:rsidRDefault="009B2679" w:rsidP="009B2679">
      <w:pPr>
        <w:widowControl w:val="0"/>
        <w:overflowPunct/>
        <w:ind w:firstLine="709"/>
        <w:jc w:val="center"/>
        <w:textAlignment w:val="auto"/>
        <w:outlineLvl w:val="1"/>
        <w:rPr>
          <w:b/>
          <w:bCs/>
          <w:sz w:val="28"/>
          <w:szCs w:val="28"/>
        </w:rPr>
      </w:pPr>
      <w:r w:rsidRPr="0017382E">
        <w:rPr>
          <w:b/>
          <w:bCs/>
          <w:sz w:val="28"/>
          <w:szCs w:val="28"/>
        </w:rPr>
        <w:t>II. Порядок и условия оплаты труда</w:t>
      </w:r>
    </w:p>
    <w:p w:rsidR="009B2679" w:rsidRPr="0017382E" w:rsidRDefault="009B2679" w:rsidP="009B2679">
      <w:pPr>
        <w:widowControl w:val="0"/>
        <w:overflowPunct/>
        <w:ind w:firstLine="709"/>
        <w:jc w:val="both"/>
        <w:textAlignment w:val="auto"/>
        <w:rPr>
          <w:sz w:val="28"/>
          <w:szCs w:val="28"/>
        </w:rPr>
      </w:pPr>
      <w:r w:rsidRPr="0017382E">
        <w:rPr>
          <w:sz w:val="28"/>
          <w:szCs w:val="28"/>
        </w:rPr>
        <w:t>2.1. Основные условия оплаты труда.</w:t>
      </w:r>
    </w:p>
    <w:p w:rsidR="009B2679" w:rsidRPr="0017382E" w:rsidRDefault="009B2679" w:rsidP="009B2679">
      <w:pPr>
        <w:ind w:firstLine="709"/>
        <w:jc w:val="both"/>
        <w:rPr>
          <w:sz w:val="28"/>
          <w:szCs w:val="28"/>
        </w:rPr>
      </w:pPr>
      <w:r w:rsidRPr="0017382E">
        <w:rPr>
          <w:sz w:val="28"/>
          <w:szCs w:val="28"/>
        </w:rPr>
        <w:lastRenderedPageBreak/>
        <w:t>2.1.1. Система оплаты труда работников Учреждения включает в себя оклады, компенсационные и стимулирующие выплаты.</w:t>
      </w:r>
    </w:p>
    <w:p w:rsidR="009B2679" w:rsidRPr="0017382E" w:rsidRDefault="009B2679" w:rsidP="009B2679">
      <w:pPr>
        <w:widowControl w:val="0"/>
        <w:overflowPunct/>
        <w:ind w:firstLine="709"/>
        <w:jc w:val="both"/>
        <w:textAlignment w:val="auto"/>
        <w:rPr>
          <w:sz w:val="28"/>
          <w:szCs w:val="28"/>
        </w:rPr>
      </w:pPr>
      <w:r w:rsidRPr="0017382E">
        <w:rPr>
          <w:sz w:val="28"/>
          <w:szCs w:val="28"/>
        </w:rPr>
        <w:t>2.1.2. Система оплаты труда работников Учреждения устанавливается с учетом:</w:t>
      </w:r>
    </w:p>
    <w:p w:rsidR="009B2679" w:rsidRPr="0017382E" w:rsidRDefault="009B2679" w:rsidP="009B2679">
      <w:pPr>
        <w:widowControl w:val="0"/>
        <w:overflowPunct/>
        <w:ind w:firstLine="709"/>
        <w:jc w:val="both"/>
        <w:textAlignment w:val="auto"/>
        <w:rPr>
          <w:sz w:val="28"/>
          <w:szCs w:val="28"/>
        </w:rPr>
      </w:pPr>
      <w:r w:rsidRPr="0017382E">
        <w:rPr>
          <w:sz w:val="28"/>
          <w:szCs w:val="28"/>
        </w:rPr>
        <w:t>а) единого тарифно-квалификационного справочника работ и профессий рабочих;</w:t>
      </w:r>
    </w:p>
    <w:p w:rsidR="009B2679" w:rsidRPr="0017382E" w:rsidRDefault="009B2679" w:rsidP="009B2679">
      <w:pPr>
        <w:widowControl w:val="0"/>
        <w:overflowPunct/>
        <w:ind w:firstLine="709"/>
        <w:jc w:val="both"/>
        <w:textAlignment w:val="auto"/>
        <w:rPr>
          <w:sz w:val="28"/>
          <w:szCs w:val="28"/>
        </w:rPr>
      </w:pPr>
      <w:r w:rsidRPr="0017382E">
        <w:rPr>
          <w:sz w:val="28"/>
          <w:szCs w:val="28"/>
        </w:rPr>
        <w:t>б) единого квалификационного справочника должностей руководителей, специалистов и служащих;</w:t>
      </w:r>
    </w:p>
    <w:p w:rsidR="009B2679" w:rsidRPr="0017382E" w:rsidRDefault="009B2679" w:rsidP="009B2679">
      <w:pPr>
        <w:widowControl w:val="0"/>
        <w:overflowPunct/>
        <w:ind w:firstLine="709"/>
        <w:jc w:val="both"/>
        <w:textAlignment w:val="auto"/>
        <w:rPr>
          <w:sz w:val="28"/>
          <w:szCs w:val="28"/>
        </w:rPr>
      </w:pPr>
      <w:r w:rsidRPr="0017382E">
        <w:rPr>
          <w:sz w:val="28"/>
          <w:szCs w:val="28"/>
        </w:rPr>
        <w:t>в) государственных гарантий по оплате труда;</w:t>
      </w:r>
    </w:p>
    <w:p w:rsidR="009B2679" w:rsidRPr="0017382E" w:rsidRDefault="009B2679" w:rsidP="009B2679">
      <w:pPr>
        <w:widowControl w:val="0"/>
        <w:overflowPunct/>
        <w:ind w:firstLine="709"/>
        <w:jc w:val="both"/>
        <w:textAlignment w:val="auto"/>
        <w:rPr>
          <w:sz w:val="28"/>
          <w:szCs w:val="28"/>
        </w:rPr>
      </w:pPr>
      <w:r w:rsidRPr="0017382E">
        <w:rPr>
          <w:sz w:val="28"/>
          <w:szCs w:val="28"/>
        </w:rPr>
        <w:t>г) перечня видов компенсационных выплат в муниципальных учреждениях Яковлевского муниципального</w:t>
      </w:r>
      <w:r>
        <w:rPr>
          <w:sz w:val="28"/>
          <w:szCs w:val="28"/>
        </w:rPr>
        <w:t xml:space="preserve"> округа</w:t>
      </w:r>
      <w:r w:rsidRPr="0017382E">
        <w:rPr>
          <w:sz w:val="28"/>
          <w:szCs w:val="28"/>
        </w:rPr>
        <w:t xml:space="preserve">, утвержденного Администрацией Яковлевского муниципального </w:t>
      </w:r>
      <w:r>
        <w:rPr>
          <w:sz w:val="28"/>
          <w:szCs w:val="28"/>
        </w:rPr>
        <w:t>округа</w:t>
      </w:r>
      <w:r w:rsidRPr="0017382E">
        <w:rPr>
          <w:sz w:val="28"/>
          <w:szCs w:val="28"/>
        </w:rPr>
        <w:t>;</w:t>
      </w:r>
    </w:p>
    <w:p w:rsidR="009B2679" w:rsidRPr="0017382E" w:rsidRDefault="009B2679" w:rsidP="009B2679">
      <w:pPr>
        <w:widowControl w:val="0"/>
        <w:overflowPunct/>
        <w:ind w:firstLine="709"/>
        <w:jc w:val="both"/>
        <w:textAlignment w:val="auto"/>
        <w:rPr>
          <w:sz w:val="28"/>
          <w:szCs w:val="28"/>
        </w:rPr>
      </w:pPr>
      <w:r w:rsidRPr="0017382E">
        <w:rPr>
          <w:sz w:val="28"/>
          <w:szCs w:val="28"/>
        </w:rPr>
        <w:t>д) перечня видов стимулирующих выплат в муниципальных учреждениях Яковлевского муниципального</w:t>
      </w:r>
      <w:r>
        <w:rPr>
          <w:sz w:val="28"/>
          <w:szCs w:val="28"/>
        </w:rPr>
        <w:t xml:space="preserve"> округа</w:t>
      </w:r>
      <w:r w:rsidRPr="0017382E">
        <w:rPr>
          <w:sz w:val="28"/>
          <w:szCs w:val="28"/>
        </w:rPr>
        <w:t xml:space="preserve">, утвержденного Администрацией Яковлевского муниципального </w:t>
      </w:r>
      <w:r>
        <w:rPr>
          <w:sz w:val="28"/>
          <w:szCs w:val="28"/>
        </w:rPr>
        <w:t>округа</w:t>
      </w:r>
      <w:r w:rsidRPr="0017382E">
        <w:rPr>
          <w:sz w:val="28"/>
          <w:szCs w:val="28"/>
        </w:rPr>
        <w:t>;</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е) положения об отраслевых системах оплаты труда работников   муниципальных учреждений Яковлевского муниципального </w:t>
      </w:r>
      <w:r>
        <w:rPr>
          <w:sz w:val="28"/>
          <w:szCs w:val="28"/>
        </w:rPr>
        <w:t>округа</w:t>
      </w:r>
      <w:r w:rsidRPr="0017382E">
        <w:rPr>
          <w:sz w:val="28"/>
          <w:szCs w:val="28"/>
        </w:rPr>
        <w:t xml:space="preserve">, утвержденного Администрацией Яковлевского муниципального </w:t>
      </w:r>
      <w:r>
        <w:rPr>
          <w:sz w:val="28"/>
          <w:szCs w:val="28"/>
        </w:rPr>
        <w:t>округа</w:t>
      </w:r>
      <w:r w:rsidRPr="0017382E">
        <w:rPr>
          <w:sz w:val="28"/>
          <w:szCs w:val="28"/>
        </w:rPr>
        <w:t>.</w:t>
      </w:r>
    </w:p>
    <w:p w:rsidR="009B2679" w:rsidRPr="0017382E" w:rsidRDefault="009B2679" w:rsidP="009B2679">
      <w:pPr>
        <w:shd w:val="clear" w:color="auto" w:fill="FFFFFF"/>
        <w:ind w:firstLine="709"/>
        <w:jc w:val="both"/>
        <w:rPr>
          <w:sz w:val="28"/>
          <w:szCs w:val="28"/>
        </w:rPr>
      </w:pPr>
      <w:r w:rsidRPr="0017382E">
        <w:rPr>
          <w:sz w:val="28"/>
          <w:szCs w:val="28"/>
        </w:rPr>
        <w:t>ж) рекомендаций Российской трехсторонней комиссии по регулированию социально-трудовых отношений;</w:t>
      </w:r>
    </w:p>
    <w:p w:rsidR="009B2679" w:rsidRPr="0017382E" w:rsidRDefault="009B2679" w:rsidP="009B2679">
      <w:pPr>
        <w:shd w:val="clear" w:color="auto" w:fill="FFFFFF"/>
        <w:ind w:firstLine="709"/>
        <w:jc w:val="both"/>
        <w:rPr>
          <w:sz w:val="28"/>
          <w:szCs w:val="28"/>
        </w:rPr>
      </w:pPr>
      <w:r w:rsidRPr="0017382E">
        <w:rPr>
          <w:sz w:val="28"/>
          <w:szCs w:val="28"/>
        </w:rPr>
        <w:t>з) мнения представительного органа работников.</w:t>
      </w:r>
    </w:p>
    <w:p w:rsidR="009B2679" w:rsidRPr="0017382E" w:rsidRDefault="009B2679" w:rsidP="009B2679">
      <w:pPr>
        <w:shd w:val="clear" w:color="auto" w:fill="FFFFFF"/>
        <w:ind w:firstLine="709"/>
        <w:rPr>
          <w:sz w:val="28"/>
          <w:szCs w:val="28"/>
        </w:rPr>
      </w:pPr>
    </w:p>
    <w:p w:rsidR="009B2679" w:rsidRPr="0017382E" w:rsidRDefault="009B2679" w:rsidP="009B2679">
      <w:pPr>
        <w:widowControl w:val="0"/>
        <w:overflowPunct/>
        <w:ind w:firstLine="709"/>
        <w:jc w:val="center"/>
        <w:textAlignment w:val="auto"/>
        <w:rPr>
          <w:b/>
          <w:bCs/>
          <w:sz w:val="28"/>
          <w:szCs w:val="28"/>
        </w:rPr>
      </w:pPr>
      <w:r w:rsidRPr="0017382E">
        <w:rPr>
          <w:b/>
          <w:bCs/>
          <w:sz w:val="28"/>
          <w:szCs w:val="28"/>
        </w:rPr>
        <w:t>III. Размеры окладов работников учреждения</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3.1. 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(далее - оклады работников по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(Приложение № </w:t>
      </w:r>
      <w:r>
        <w:rPr>
          <w:sz w:val="28"/>
          <w:szCs w:val="28"/>
        </w:rPr>
        <w:t>2</w:t>
      </w:r>
      <w:r w:rsidRPr="0017382E">
        <w:rPr>
          <w:sz w:val="28"/>
          <w:szCs w:val="28"/>
        </w:rPr>
        <w:t>).</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3.2. Размеры окладов работников Учреждения, установленные по квалификационным уровням профессиональных квалификационных групп, увеличиваются (индексируются) в соответствии с решением Думы Яковлевского муниципального </w:t>
      </w:r>
      <w:r>
        <w:rPr>
          <w:sz w:val="28"/>
          <w:szCs w:val="28"/>
        </w:rPr>
        <w:t>округа</w:t>
      </w:r>
      <w:r w:rsidRPr="0017382E">
        <w:rPr>
          <w:sz w:val="28"/>
          <w:szCs w:val="28"/>
        </w:rPr>
        <w:t xml:space="preserve"> о бюджете</w:t>
      </w:r>
      <w:r>
        <w:rPr>
          <w:sz w:val="28"/>
          <w:szCs w:val="28"/>
        </w:rPr>
        <w:t xml:space="preserve"> округа</w:t>
      </w:r>
      <w:r w:rsidRPr="0017382E">
        <w:rPr>
          <w:sz w:val="28"/>
          <w:szCs w:val="28"/>
        </w:rPr>
        <w:t xml:space="preserve"> на соответствующий финансовый год и плановый период с учетом роста потребительских цен на товары и услуги. При увеличении (индексации) окладов работников учреждений их размеры подлежат округлению до целого рубля в сторону увеличения.</w:t>
      </w:r>
    </w:p>
    <w:p w:rsidR="009B2679" w:rsidRPr="0017382E" w:rsidRDefault="009B2679" w:rsidP="009B2679">
      <w:pPr>
        <w:widowControl w:val="0"/>
        <w:overflowPunct/>
        <w:ind w:firstLine="709"/>
        <w:jc w:val="center"/>
        <w:textAlignment w:val="auto"/>
        <w:rPr>
          <w:b/>
          <w:bCs/>
          <w:sz w:val="28"/>
          <w:szCs w:val="28"/>
        </w:rPr>
      </w:pPr>
    </w:p>
    <w:p w:rsidR="009B2679" w:rsidRPr="0017382E" w:rsidRDefault="009B2679" w:rsidP="009B2679">
      <w:pPr>
        <w:widowControl w:val="0"/>
        <w:overflowPunct/>
        <w:ind w:firstLine="709"/>
        <w:jc w:val="center"/>
        <w:textAlignment w:val="auto"/>
        <w:rPr>
          <w:sz w:val="28"/>
          <w:szCs w:val="28"/>
        </w:rPr>
      </w:pPr>
      <w:r w:rsidRPr="0017382E">
        <w:rPr>
          <w:b/>
          <w:bCs/>
          <w:sz w:val="28"/>
          <w:szCs w:val="28"/>
        </w:rPr>
        <w:t>IV. Порядок и условия выплат компенсационного характера</w:t>
      </w:r>
    </w:p>
    <w:p w:rsidR="009B2679" w:rsidRPr="0017382E" w:rsidRDefault="009B2679" w:rsidP="009B2679">
      <w:pPr>
        <w:widowControl w:val="0"/>
        <w:overflowPunct/>
        <w:ind w:firstLine="709"/>
        <w:jc w:val="both"/>
        <w:textAlignment w:val="auto"/>
        <w:rPr>
          <w:sz w:val="28"/>
          <w:szCs w:val="28"/>
        </w:rPr>
      </w:pPr>
      <w:r w:rsidRPr="0017382E">
        <w:rPr>
          <w:sz w:val="28"/>
          <w:szCs w:val="28"/>
        </w:rPr>
        <w:t>4.1. Компенсационные выплаты работникам Учреждения устанавливаются в процентах к окладам по ПКГ.</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4.2. Работникам учреждения в соответствии с Перечнем видов компенсационных выплат, утвержденным постановлением Администрации Яковлевского муниципального </w:t>
      </w:r>
      <w:r>
        <w:rPr>
          <w:sz w:val="28"/>
          <w:szCs w:val="28"/>
        </w:rPr>
        <w:t>округа</w:t>
      </w:r>
      <w:r w:rsidRPr="0017382E">
        <w:rPr>
          <w:sz w:val="28"/>
          <w:szCs w:val="28"/>
        </w:rPr>
        <w:t>, устанавливаются следующие выплаты компенсационного характера:</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 выплаты работникам, занятым на работах с вредными и (или) </w:t>
      </w:r>
      <w:r w:rsidRPr="0017382E">
        <w:rPr>
          <w:sz w:val="28"/>
          <w:szCs w:val="28"/>
        </w:rPr>
        <w:lastRenderedPageBreak/>
        <w:t>опасными условиями труда;</w:t>
      </w:r>
    </w:p>
    <w:p w:rsidR="009B2679" w:rsidRPr="0017382E" w:rsidRDefault="009B2679" w:rsidP="009B2679">
      <w:pPr>
        <w:widowControl w:val="0"/>
        <w:overflowPunct/>
        <w:ind w:firstLine="709"/>
        <w:jc w:val="both"/>
        <w:textAlignment w:val="auto"/>
        <w:rPr>
          <w:sz w:val="28"/>
          <w:szCs w:val="28"/>
        </w:rPr>
      </w:pPr>
      <w:r w:rsidRPr="0017382E">
        <w:rPr>
          <w:sz w:val="28"/>
          <w:szCs w:val="28"/>
        </w:rPr>
        <w:t>- выплаты за работу в местностях с особыми климатическими условиями;</w:t>
      </w:r>
    </w:p>
    <w:p w:rsidR="009B2679" w:rsidRPr="0017382E" w:rsidRDefault="009B2679" w:rsidP="009B2679">
      <w:pPr>
        <w:widowControl w:val="0"/>
        <w:overflowPunct/>
        <w:ind w:firstLine="709"/>
        <w:jc w:val="both"/>
        <w:textAlignment w:val="auto"/>
        <w:rPr>
          <w:sz w:val="28"/>
          <w:szCs w:val="28"/>
        </w:rPr>
      </w:pPr>
      <w:r w:rsidRPr="0017382E">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B2679" w:rsidRPr="0017382E" w:rsidRDefault="009B2679" w:rsidP="009B2679">
      <w:pPr>
        <w:widowControl w:val="0"/>
        <w:overflowPunct/>
        <w:ind w:firstLine="709"/>
        <w:jc w:val="both"/>
        <w:textAlignment w:val="auto"/>
        <w:rPr>
          <w:sz w:val="28"/>
          <w:szCs w:val="28"/>
        </w:rPr>
      </w:pPr>
      <w:r w:rsidRPr="0017382E">
        <w:rPr>
          <w:sz w:val="28"/>
          <w:szCs w:val="28"/>
        </w:rPr>
        <w:t>4.3. Выплаты работникам Учреждения, занятым на работах с вредными и (или) опасными условиями труда, устанавливаются в соответствии со статьей 147 ТК РФ и принятыми в соответствии с ней нормативными правовыми актами в повышенном размере, минимальный размер повышения оплаты  труда работникам, занятым на работах с вредными и (или) опасными условиями труда, не может быть ниже установленного статьей 147 ТК РФ.</w:t>
      </w:r>
    </w:p>
    <w:p w:rsidR="009B2679" w:rsidRPr="0017382E" w:rsidRDefault="009B2679" w:rsidP="009B2679">
      <w:pPr>
        <w:widowControl w:val="0"/>
        <w:overflowPunct/>
        <w:ind w:firstLine="709"/>
        <w:jc w:val="both"/>
        <w:textAlignment w:val="auto"/>
        <w:rPr>
          <w:sz w:val="28"/>
          <w:szCs w:val="28"/>
        </w:rPr>
      </w:pPr>
      <w:r w:rsidRPr="0017382E">
        <w:rPr>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4.4. При  отраслевой системе оплаты труда работников Учреждения компенсационные выплаты работникам, занятым в местностях с особыми климатическими условиями, устанавливаются в соответствии со </w:t>
      </w:r>
      <w:hyperlink r:id="rId9" w:tooltip="&quot;Трудовой кодекс Российской Федерации&quot; от 30.12.2001 N 197-ФЗ (ред. от 31.12.2014){КонсультантПлюс}" w:history="1">
        <w:r w:rsidRPr="0017382E">
          <w:rPr>
            <w:sz w:val="28"/>
            <w:szCs w:val="28"/>
          </w:rPr>
          <w:t>статьей 148</w:t>
        </w:r>
      </w:hyperlink>
      <w:r w:rsidRPr="0017382E">
        <w:rPr>
          <w:sz w:val="28"/>
          <w:szCs w:val="28"/>
        </w:rPr>
        <w:t xml:space="preserve"> ТК РФ. 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w:t>
      </w:r>
    </w:p>
    <w:p w:rsidR="009B2679" w:rsidRPr="0017382E" w:rsidRDefault="009B2679" w:rsidP="009B2679">
      <w:pPr>
        <w:widowControl w:val="0"/>
        <w:overflowPunct/>
        <w:ind w:firstLine="709"/>
        <w:jc w:val="both"/>
        <w:textAlignment w:val="auto"/>
        <w:rPr>
          <w:sz w:val="28"/>
          <w:szCs w:val="28"/>
        </w:rPr>
      </w:pPr>
      <w:r w:rsidRPr="0017382E">
        <w:rPr>
          <w:sz w:val="28"/>
          <w:szCs w:val="28"/>
        </w:rPr>
        <w:t>- районный коэффициент к заработной плате – 1,2;</w:t>
      </w:r>
    </w:p>
    <w:p w:rsidR="009B2679" w:rsidRPr="0017382E" w:rsidRDefault="009B2679" w:rsidP="009B2679">
      <w:pPr>
        <w:widowControl w:val="0"/>
        <w:overflowPunct/>
        <w:ind w:firstLine="709"/>
        <w:jc w:val="both"/>
        <w:textAlignment w:val="auto"/>
        <w:rPr>
          <w:sz w:val="28"/>
          <w:szCs w:val="28"/>
        </w:rPr>
      </w:pPr>
      <w:r w:rsidRPr="0017382E">
        <w:rPr>
          <w:sz w:val="28"/>
          <w:szCs w:val="28"/>
        </w:rPr>
        <w:t>- 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9B2679" w:rsidRPr="0017382E" w:rsidRDefault="009B2679" w:rsidP="009B2679">
      <w:pPr>
        <w:widowControl w:val="0"/>
        <w:overflowPunct/>
        <w:ind w:firstLine="709"/>
        <w:jc w:val="both"/>
        <w:textAlignment w:val="auto"/>
        <w:rPr>
          <w:sz w:val="28"/>
          <w:szCs w:val="28"/>
        </w:rPr>
      </w:pPr>
      <w:r w:rsidRPr="0017382E">
        <w:rPr>
          <w:sz w:val="28"/>
          <w:szCs w:val="28"/>
        </w:rPr>
        <w:t>- процентная надбавка к заработной плате в размере 10 процентов за каждые шесть месяцев работы молодежи (лицам в возрасте до 30 лет), прожившей не менее одного года в южных районах Дальнего Востока и вступающей в трудовые отношения, но не свыше 30 процентов заработка.</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4.5. Компенсационные выплаты работникам Учреждения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со </w:t>
      </w:r>
      <w:hyperlink r:id="rId10" w:tooltip="&quot;Трудовой кодекс Российской Федерации&quot; от 30.12.2001 N 197-ФЗ (ред. от 31.12.2014){КонсультантПлюс}" w:history="1">
        <w:r w:rsidRPr="0017382E">
          <w:rPr>
            <w:sz w:val="28"/>
            <w:szCs w:val="28"/>
          </w:rPr>
          <w:t>статьями 149</w:t>
        </w:r>
      </w:hyperlink>
      <w:r w:rsidRPr="0017382E">
        <w:rPr>
          <w:sz w:val="28"/>
          <w:szCs w:val="28"/>
        </w:rPr>
        <w:t xml:space="preserve">, </w:t>
      </w:r>
      <w:hyperlink r:id="rId11" w:tooltip="&quot;Трудовой кодекс Российской Федерации&quot; от 30.12.2001 N 197-ФЗ (ред. от 31.12.2014){КонсультантПлюс}" w:history="1">
        <w:r w:rsidRPr="0017382E">
          <w:rPr>
            <w:sz w:val="28"/>
            <w:szCs w:val="28"/>
          </w:rPr>
          <w:t>150</w:t>
        </w:r>
      </w:hyperlink>
      <w:r w:rsidRPr="0017382E">
        <w:rPr>
          <w:sz w:val="28"/>
          <w:szCs w:val="28"/>
        </w:rPr>
        <w:t xml:space="preserve">, </w:t>
      </w:r>
      <w:hyperlink r:id="rId12" w:tooltip="&quot;Трудовой кодекс Российской Федерации&quot; от 30.12.2001 N 197-ФЗ (ред. от 31.12.2014){КонсультантПлюс}" w:history="1">
        <w:r w:rsidRPr="0017382E">
          <w:rPr>
            <w:sz w:val="28"/>
            <w:szCs w:val="28"/>
          </w:rPr>
          <w:t>151</w:t>
        </w:r>
      </w:hyperlink>
      <w:r w:rsidRPr="0017382E">
        <w:rPr>
          <w:sz w:val="28"/>
          <w:szCs w:val="28"/>
        </w:rPr>
        <w:t xml:space="preserve">, </w:t>
      </w:r>
      <w:hyperlink r:id="rId13" w:tooltip="&quot;Трудовой кодекс Российской Федерации&quot; от 30.12.2001 N 197-ФЗ (ред. от 31.12.2014){КонсультантПлюс}" w:history="1">
        <w:r w:rsidRPr="0017382E">
          <w:rPr>
            <w:sz w:val="28"/>
            <w:szCs w:val="28"/>
          </w:rPr>
          <w:t>152</w:t>
        </w:r>
      </w:hyperlink>
      <w:r w:rsidRPr="0017382E">
        <w:rPr>
          <w:sz w:val="28"/>
          <w:szCs w:val="28"/>
        </w:rPr>
        <w:t xml:space="preserve">, </w:t>
      </w:r>
      <w:hyperlink r:id="rId14" w:tooltip="&quot;Трудовой кодекс Российской Федерации&quot; от 30.12.2001 N 197-ФЗ (ред. от 31.12.2014){КонсультантПлюс}" w:history="1">
        <w:r w:rsidRPr="0017382E">
          <w:rPr>
            <w:sz w:val="28"/>
            <w:szCs w:val="28"/>
          </w:rPr>
          <w:t>153</w:t>
        </w:r>
      </w:hyperlink>
      <w:r w:rsidRPr="0017382E">
        <w:rPr>
          <w:sz w:val="28"/>
          <w:szCs w:val="28"/>
        </w:rPr>
        <w:t>,</w:t>
      </w:r>
      <w:hyperlink r:id="rId15" w:tooltip="&quot;Трудовой кодекс Российской Федерации&quot; от 30.12.2001 N 197-ФЗ (ред. от 31.12.2014){КонсультантПлюс}" w:history="1">
        <w:r w:rsidRPr="0017382E">
          <w:rPr>
            <w:sz w:val="28"/>
            <w:szCs w:val="28"/>
          </w:rPr>
          <w:t>154</w:t>
        </w:r>
      </w:hyperlink>
      <w:r w:rsidRPr="0017382E">
        <w:rPr>
          <w:sz w:val="28"/>
          <w:szCs w:val="28"/>
        </w:rPr>
        <w:t xml:space="preserve"> Трудового кодекса Российской Федерации.</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Работникам муниципальных учреждений Яковлевского муниципального </w:t>
      </w:r>
      <w:r>
        <w:rPr>
          <w:sz w:val="28"/>
          <w:szCs w:val="28"/>
        </w:rPr>
        <w:t>округа</w:t>
      </w:r>
      <w:r w:rsidRPr="0017382E">
        <w:rPr>
          <w:sz w:val="28"/>
          <w:szCs w:val="28"/>
        </w:rPr>
        <w:t>, место работы которых находится в сельском населенном пункте, устанавливается компенсационная выплата (доплата) за работу в указанной местности в размере 25 процентов размера оклада по ПКГ.</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4.6.  При отраслевой системе оплаты труда работников Учреждения размеры и условия осуществления компенсационных выплат </w:t>
      </w:r>
      <w:r w:rsidRPr="0017382E">
        <w:rPr>
          <w:sz w:val="28"/>
          <w:szCs w:val="28"/>
        </w:rPr>
        <w:lastRenderedPageBreak/>
        <w:t>конкретизируются в трудовых договорах работников учреждения.</w:t>
      </w:r>
    </w:p>
    <w:p w:rsidR="009B2679" w:rsidRPr="0017382E" w:rsidRDefault="009B2679" w:rsidP="009B2679">
      <w:pPr>
        <w:widowControl w:val="0"/>
        <w:overflowPunct/>
        <w:ind w:firstLine="709"/>
        <w:jc w:val="both"/>
        <w:textAlignment w:val="auto"/>
        <w:rPr>
          <w:sz w:val="28"/>
          <w:szCs w:val="28"/>
        </w:rPr>
      </w:pPr>
    </w:p>
    <w:p w:rsidR="009B2679" w:rsidRPr="0017382E" w:rsidRDefault="009B2679" w:rsidP="009B2679">
      <w:pPr>
        <w:widowControl w:val="0"/>
        <w:overflowPunct/>
        <w:ind w:firstLine="709"/>
        <w:jc w:val="center"/>
        <w:textAlignment w:val="auto"/>
        <w:rPr>
          <w:b/>
          <w:bCs/>
          <w:sz w:val="28"/>
          <w:szCs w:val="28"/>
        </w:rPr>
      </w:pPr>
      <w:r w:rsidRPr="0017382E">
        <w:rPr>
          <w:b/>
          <w:bCs/>
          <w:sz w:val="28"/>
          <w:szCs w:val="28"/>
        </w:rPr>
        <w:t>V. Порядок и условия выплат стимулирующего характера</w:t>
      </w:r>
    </w:p>
    <w:p w:rsidR="009B2679" w:rsidRPr="0017382E" w:rsidRDefault="009B2679" w:rsidP="009B2679">
      <w:pPr>
        <w:widowControl w:val="0"/>
        <w:overflowPunct/>
        <w:ind w:firstLine="709"/>
        <w:jc w:val="both"/>
        <w:textAlignment w:val="auto"/>
        <w:rPr>
          <w:sz w:val="28"/>
          <w:szCs w:val="28"/>
        </w:rPr>
      </w:pPr>
      <w:r w:rsidRPr="0017382E">
        <w:rPr>
          <w:sz w:val="28"/>
          <w:szCs w:val="28"/>
        </w:rPr>
        <w:t>5.1. Стимулирующие выплаты работникам устанавливаются в процентах к окладам по ПКГ.</w:t>
      </w:r>
    </w:p>
    <w:p w:rsidR="009B2679" w:rsidRPr="0017382E" w:rsidRDefault="009B2679" w:rsidP="009B2679">
      <w:pPr>
        <w:widowControl w:val="0"/>
        <w:overflowPunct/>
        <w:ind w:firstLine="709"/>
        <w:jc w:val="both"/>
        <w:textAlignment w:val="auto"/>
        <w:rPr>
          <w:sz w:val="28"/>
          <w:szCs w:val="28"/>
        </w:rPr>
      </w:pPr>
      <w:r w:rsidRPr="0017382E">
        <w:rPr>
          <w:sz w:val="28"/>
          <w:szCs w:val="28"/>
        </w:rPr>
        <w:t xml:space="preserve">5.2. Работникам Учреждения в соответствии с Перечнем видов стимулирующих выплат, утвержденным Администрацией Яковлевского муниципального </w:t>
      </w:r>
      <w:r>
        <w:rPr>
          <w:sz w:val="28"/>
          <w:szCs w:val="28"/>
        </w:rPr>
        <w:t>округа</w:t>
      </w:r>
      <w:r w:rsidRPr="0017382E">
        <w:rPr>
          <w:sz w:val="28"/>
          <w:szCs w:val="28"/>
        </w:rPr>
        <w:t>, устанавливаются следующие выплаты стимулирующего характера:</w:t>
      </w:r>
    </w:p>
    <w:p w:rsidR="009B2679" w:rsidRPr="0017382E" w:rsidRDefault="009B2679" w:rsidP="009B2679">
      <w:pPr>
        <w:widowControl w:val="0"/>
        <w:overflowPunct/>
        <w:ind w:firstLine="709"/>
        <w:jc w:val="both"/>
        <w:textAlignment w:val="auto"/>
        <w:rPr>
          <w:sz w:val="28"/>
          <w:szCs w:val="28"/>
        </w:rPr>
      </w:pPr>
      <w:r w:rsidRPr="0017382E">
        <w:rPr>
          <w:sz w:val="28"/>
          <w:szCs w:val="28"/>
        </w:rPr>
        <w:t>-</w:t>
      </w:r>
      <w:r>
        <w:rPr>
          <w:sz w:val="28"/>
          <w:szCs w:val="28"/>
        </w:rPr>
        <w:t xml:space="preserve"> </w:t>
      </w:r>
      <w:r w:rsidRPr="0017382E">
        <w:rPr>
          <w:sz w:val="28"/>
          <w:szCs w:val="28"/>
        </w:rPr>
        <w:t>выплаты за интенсивность и высокие результаты работы.</w:t>
      </w:r>
    </w:p>
    <w:p w:rsidR="009B2679" w:rsidRPr="0017382E" w:rsidRDefault="009B2679" w:rsidP="009B2679">
      <w:pPr>
        <w:widowControl w:val="0"/>
        <w:overflowPunct/>
        <w:ind w:firstLine="709"/>
        <w:jc w:val="both"/>
        <w:textAlignment w:val="auto"/>
        <w:rPr>
          <w:sz w:val="28"/>
          <w:szCs w:val="28"/>
        </w:rPr>
      </w:pPr>
      <w:r w:rsidRPr="0017382E">
        <w:rPr>
          <w:sz w:val="28"/>
          <w:szCs w:val="28"/>
        </w:rPr>
        <w:t>- выплаты за качество выполняемых работ.</w:t>
      </w:r>
    </w:p>
    <w:p w:rsidR="009B2679" w:rsidRPr="0017382E" w:rsidRDefault="009B2679" w:rsidP="009B2679">
      <w:pPr>
        <w:widowControl w:val="0"/>
        <w:overflowPunct/>
        <w:ind w:firstLine="709"/>
        <w:jc w:val="both"/>
        <w:textAlignment w:val="auto"/>
        <w:rPr>
          <w:sz w:val="28"/>
          <w:szCs w:val="28"/>
        </w:rPr>
      </w:pPr>
      <w:r w:rsidRPr="0017382E">
        <w:rPr>
          <w:sz w:val="28"/>
          <w:szCs w:val="28"/>
        </w:rPr>
        <w:t>-</w:t>
      </w:r>
      <w:r>
        <w:rPr>
          <w:sz w:val="28"/>
          <w:szCs w:val="28"/>
        </w:rPr>
        <w:t xml:space="preserve"> </w:t>
      </w:r>
      <w:r w:rsidRPr="0017382E">
        <w:rPr>
          <w:sz w:val="28"/>
          <w:szCs w:val="28"/>
        </w:rPr>
        <w:t>выплаты за стаж непрерывной работы, выслугу лет.</w:t>
      </w:r>
    </w:p>
    <w:p w:rsidR="009B2679" w:rsidRPr="0017382E" w:rsidRDefault="009B2679" w:rsidP="009B2679">
      <w:pPr>
        <w:widowControl w:val="0"/>
        <w:overflowPunct/>
        <w:ind w:firstLine="709"/>
        <w:jc w:val="both"/>
        <w:textAlignment w:val="auto"/>
        <w:rPr>
          <w:sz w:val="28"/>
          <w:szCs w:val="28"/>
        </w:rPr>
      </w:pPr>
      <w:r w:rsidRPr="0017382E">
        <w:rPr>
          <w:sz w:val="28"/>
          <w:szCs w:val="28"/>
        </w:rPr>
        <w:t>- премии по итогам работы.</w:t>
      </w:r>
    </w:p>
    <w:p w:rsidR="009B2679" w:rsidRPr="0017382E" w:rsidRDefault="009B2679" w:rsidP="009B2679">
      <w:pPr>
        <w:overflowPunct/>
        <w:autoSpaceDE/>
        <w:autoSpaceDN/>
        <w:adjustRightInd/>
        <w:ind w:firstLine="709"/>
        <w:jc w:val="both"/>
        <w:textAlignment w:val="auto"/>
        <w:rPr>
          <w:sz w:val="24"/>
          <w:szCs w:val="24"/>
        </w:rPr>
      </w:pPr>
      <w:r w:rsidRPr="0017382E">
        <w:rPr>
          <w:sz w:val="28"/>
          <w:szCs w:val="28"/>
        </w:rPr>
        <w:t xml:space="preserve">5.3. </w:t>
      </w:r>
      <w:r w:rsidRPr="0017382E">
        <w:rPr>
          <w:color w:val="000000"/>
          <w:sz w:val="28"/>
          <w:szCs w:val="28"/>
        </w:rPr>
        <w:t>К стимулирующим выплатам относятся выплаты, направленные на стимулирование работников Учреждения к качественному результату труда, а также поощрения за выполненную работу.</w:t>
      </w:r>
    </w:p>
    <w:p w:rsidR="009B2679" w:rsidRPr="0017382E" w:rsidRDefault="009B2679" w:rsidP="009B2679">
      <w:pPr>
        <w:widowControl w:val="0"/>
        <w:overflowPunct/>
        <w:ind w:firstLine="709"/>
        <w:jc w:val="both"/>
        <w:textAlignment w:val="auto"/>
        <w:rPr>
          <w:sz w:val="28"/>
          <w:szCs w:val="28"/>
        </w:rPr>
      </w:pPr>
      <w:r w:rsidRPr="0017382E">
        <w:rPr>
          <w:sz w:val="28"/>
          <w:szCs w:val="28"/>
        </w:rPr>
        <w:t>5.4. Выплаты стимулирующего характера устанавливаются работникам Учреждения с учетом целевых показателей и критериев оценки эффективности деятельности, позволяющих оценить результативность и качество их труда (Приложение № 3).</w:t>
      </w:r>
    </w:p>
    <w:p w:rsidR="001F3B2D" w:rsidRPr="001F3B2D" w:rsidRDefault="009B2679" w:rsidP="001F3B2D">
      <w:pPr>
        <w:overflowPunct/>
        <w:autoSpaceDE/>
        <w:autoSpaceDN/>
        <w:adjustRightInd/>
        <w:ind w:firstLine="709"/>
        <w:jc w:val="both"/>
        <w:textAlignment w:val="auto"/>
        <w:rPr>
          <w:color w:val="000000"/>
          <w:sz w:val="28"/>
          <w:szCs w:val="28"/>
        </w:rPr>
      </w:pPr>
      <w:r w:rsidRPr="0017382E">
        <w:rPr>
          <w:color w:val="000000"/>
          <w:sz w:val="28"/>
          <w:szCs w:val="28"/>
        </w:rPr>
        <w:t>Оценка эффективности деятельности работников Учреждения осуществляется еже</w:t>
      </w:r>
      <w:r>
        <w:rPr>
          <w:color w:val="000000"/>
          <w:sz w:val="28"/>
          <w:szCs w:val="28"/>
        </w:rPr>
        <w:t>месячно</w:t>
      </w:r>
      <w:r w:rsidRPr="0017382E">
        <w:rPr>
          <w:color w:val="000000"/>
          <w:sz w:val="28"/>
          <w:szCs w:val="28"/>
        </w:rPr>
        <w:t xml:space="preserve"> комиссией по оценке выполнения целевых показателей эффективности деятельности работников учреждения (далее - комиссия), создаваемой руководителем Учреждения. Состав комиссии и порядок оценки эффективности деятельности работников утверждаются </w:t>
      </w:r>
      <w:r>
        <w:rPr>
          <w:color w:val="000000"/>
          <w:sz w:val="28"/>
          <w:szCs w:val="28"/>
        </w:rPr>
        <w:t xml:space="preserve">локальным актом </w:t>
      </w:r>
      <w:r w:rsidRPr="0017382E">
        <w:rPr>
          <w:color w:val="000000"/>
          <w:sz w:val="28"/>
          <w:szCs w:val="28"/>
        </w:rPr>
        <w:t>руководител</w:t>
      </w:r>
      <w:r>
        <w:rPr>
          <w:color w:val="000000"/>
          <w:sz w:val="28"/>
          <w:szCs w:val="28"/>
        </w:rPr>
        <w:t>я</w:t>
      </w:r>
      <w:r w:rsidRPr="0017382E">
        <w:rPr>
          <w:color w:val="000000"/>
          <w:sz w:val="28"/>
          <w:szCs w:val="28"/>
        </w:rPr>
        <w:t xml:space="preserve"> Учреждения.</w:t>
      </w:r>
    </w:p>
    <w:p w:rsidR="009B2679" w:rsidRPr="0017382E" w:rsidRDefault="009B2679" w:rsidP="009B2679">
      <w:pPr>
        <w:widowControl w:val="0"/>
        <w:ind w:firstLine="709"/>
        <w:jc w:val="both"/>
        <w:rPr>
          <w:sz w:val="28"/>
          <w:szCs w:val="28"/>
        </w:rPr>
      </w:pPr>
      <w:r w:rsidRPr="0017382E">
        <w:rPr>
          <w:sz w:val="28"/>
          <w:szCs w:val="28"/>
        </w:rPr>
        <w:t>5.5. Выплаты за качество выполняемых работ и (или)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выполнения целевых показателей эффективности труда работников Учреждения.</w:t>
      </w:r>
    </w:p>
    <w:p w:rsidR="009B2679" w:rsidRPr="0017382E" w:rsidRDefault="009B2679" w:rsidP="009B2679">
      <w:pPr>
        <w:ind w:firstLine="993"/>
        <w:jc w:val="both"/>
        <w:rPr>
          <w:sz w:val="28"/>
          <w:szCs w:val="28"/>
        </w:rPr>
      </w:pPr>
      <w:r w:rsidRPr="0017382E">
        <w:rPr>
          <w:sz w:val="28"/>
          <w:szCs w:val="28"/>
        </w:rPr>
        <w:t>Размер выплат за качество выполняемых работ и (или) выплат за интенсивность и высокие результаты работы работников учреждения устанавливается из расчета 1 балл = 1% оклада ПКГ (оклада с учетом повышающих коэффициентов – в случае их установления).</w:t>
      </w:r>
    </w:p>
    <w:p w:rsidR="009B2679" w:rsidRPr="0017382E" w:rsidRDefault="009B2679" w:rsidP="009B2679">
      <w:pPr>
        <w:overflowPunct/>
        <w:autoSpaceDE/>
        <w:autoSpaceDN/>
        <w:adjustRightInd/>
        <w:ind w:firstLine="709"/>
        <w:jc w:val="both"/>
        <w:textAlignment w:val="auto"/>
        <w:rPr>
          <w:color w:val="000000"/>
          <w:sz w:val="28"/>
          <w:szCs w:val="28"/>
        </w:rPr>
      </w:pPr>
      <w:r w:rsidRPr="0017382E">
        <w:rPr>
          <w:color w:val="000000"/>
          <w:sz w:val="28"/>
          <w:szCs w:val="28"/>
        </w:rPr>
        <w:t xml:space="preserve">Размеры выплат за качество выполняемых работ и (или) выплат за интенсивность и высокие результаты работы работникам Учреждения устанавливаются не более </w:t>
      </w:r>
      <w:r>
        <w:rPr>
          <w:color w:val="000000"/>
          <w:sz w:val="28"/>
          <w:szCs w:val="28"/>
        </w:rPr>
        <w:t>150</w:t>
      </w:r>
      <w:r w:rsidRPr="0017382E">
        <w:rPr>
          <w:color w:val="000000"/>
          <w:sz w:val="28"/>
          <w:szCs w:val="28"/>
        </w:rPr>
        <w:t xml:space="preserve"> процентов от должностного оклада.</w:t>
      </w:r>
      <w:bookmarkStart w:id="2" w:name="Par967"/>
      <w:bookmarkEnd w:id="2"/>
    </w:p>
    <w:p w:rsidR="009B2679" w:rsidRPr="0017382E" w:rsidRDefault="009B2679" w:rsidP="009B2679">
      <w:pPr>
        <w:overflowPunct/>
        <w:autoSpaceDE/>
        <w:autoSpaceDN/>
        <w:adjustRightInd/>
        <w:ind w:firstLine="709"/>
        <w:jc w:val="both"/>
        <w:textAlignment w:val="auto"/>
        <w:rPr>
          <w:sz w:val="28"/>
          <w:szCs w:val="28"/>
        </w:rPr>
      </w:pPr>
      <w:r w:rsidRPr="0017382E">
        <w:rPr>
          <w:sz w:val="28"/>
          <w:szCs w:val="28"/>
        </w:rPr>
        <w:t>5.6. К выплатам за стаж непрерывной работы, выслугу лет относятся выплаты, учитывающие стаж работы (службы) в государственных и муниципальных учреждениях, в органах исполнительной власти и органах местного самоуправления.</w:t>
      </w:r>
    </w:p>
    <w:p w:rsidR="009B2679" w:rsidRPr="0017382E" w:rsidRDefault="009B2679" w:rsidP="009B2679">
      <w:pPr>
        <w:widowControl w:val="0"/>
        <w:overflowPunct/>
        <w:ind w:firstLine="709"/>
        <w:jc w:val="both"/>
        <w:textAlignment w:val="auto"/>
        <w:rPr>
          <w:sz w:val="28"/>
          <w:szCs w:val="28"/>
        </w:rPr>
      </w:pPr>
      <w:r w:rsidRPr="0017382E">
        <w:rPr>
          <w:sz w:val="28"/>
          <w:szCs w:val="28"/>
        </w:rPr>
        <w:t>Размер выплаты за стаж непрерывной работы, выслугу лет определяется в процентах к окладам по ПКГ в зависимости от стажа работы в следующих размерах:</w:t>
      </w:r>
    </w:p>
    <w:p w:rsidR="009B2679" w:rsidRPr="0017382E" w:rsidRDefault="009B2679" w:rsidP="009B2679">
      <w:pPr>
        <w:widowControl w:val="0"/>
        <w:overflowPunct/>
        <w:ind w:firstLine="709"/>
        <w:jc w:val="both"/>
        <w:textAlignment w:val="auto"/>
        <w:rPr>
          <w:sz w:val="28"/>
          <w:szCs w:val="28"/>
        </w:rPr>
      </w:pPr>
      <w:r w:rsidRPr="0017382E">
        <w:rPr>
          <w:sz w:val="28"/>
          <w:szCs w:val="28"/>
        </w:rPr>
        <w:t>от 1 до 5 лет – 10%;</w:t>
      </w:r>
    </w:p>
    <w:p w:rsidR="009B2679" w:rsidRPr="0017382E" w:rsidRDefault="009B2679" w:rsidP="009B2679">
      <w:pPr>
        <w:widowControl w:val="0"/>
        <w:overflowPunct/>
        <w:ind w:firstLine="709"/>
        <w:jc w:val="both"/>
        <w:textAlignment w:val="auto"/>
        <w:rPr>
          <w:sz w:val="28"/>
          <w:szCs w:val="28"/>
        </w:rPr>
      </w:pPr>
      <w:r w:rsidRPr="0017382E">
        <w:rPr>
          <w:sz w:val="28"/>
          <w:szCs w:val="28"/>
        </w:rPr>
        <w:t>от 5 до 10 лет – 15%;</w:t>
      </w:r>
    </w:p>
    <w:p w:rsidR="009B2679" w:rsidRPr="0017382E" w:rsidRDefault="009B2679" w:rsidP="009B2679">
      <w:pPr>
        <w:widowControl w:val="0"/>
        <w:overflowPunct/>
        <w:ind w:firstLine="709"/>
        <w:jc w:val="both"/>
        <w:textAlignment w:val="auto"/>
        <w:rPr>
          <w:sz w:val="28"/>
          <w:szCs w:val="28"/>
        </w:rPr>
      </w:pPr>
      <w:r w:rsidRPr="0017382E">
        <w:rPr>
          <w:sz w:val="28"/>
          <w:szCs w:val="28"/>
        </w:rPr>
        <w:lastRenderedPageBreak/>
        <w:t>от 10 до 15 лет – 20%;</w:t>
      </w:r>
    </w:p>
    <w:p w:rsidR="009B2679" w:rsidRPr="0017382E" w:rsidRDefault="009B2679" w:rsidP="009B2679">
      <w:pPr>
        <w:widowControl w:val="0"/>
        <w:overflowPunct/>
        <w:ind w:firstLine="709"/>
        <w:jc w:val="both"/>
        <w:textAlignment w:val="auto"/>
        <w:rPr>
          <w:sz w:val="28"/>
          <w:szCs w:val="28"/>
        </w:rPr>
      </w:pPr>
      <w:r w:rsidRPr="0017382E">
        <w:rPr>
          <w:sz w:val="28"/>
          <w:szCs w:val="28"/>
        </w:rPr>
        <w:t>свыше 15 лет – 30%.</w:t>
      </w:r>
    </w:p>
    <w:p w:rsidR="009B2679" w:rsidRPr="0017382E" w:rsidRDefault="009B2679" w:rsidP="009B2679">
      <w:pPr>
        <w:shd w:val="clear" w:color="auto" w:fill="FFFFFF"/>
        <w:ind w:firstLine="709"/>
        <w:jc w:val="both"/>
        <w:rPr>
          <w:sz w:val="28"/>
          <w:szCs w:val="28"/>
        </w:rPr>
      </w:pPr>
      <w:r w:rsidRPr="0017382E">
        <w:rPr>
          <w:color w:val="000000"/>
          <w:sz w:val="28"/>
          <w:szCs w:val="28"/>
        </w:rPr>
        <w:t xml:space="preserve">5.7. </w:t>
      </w:r>
      <w:r w:rsidRPr="0017382E">
        <w:rPr>
          <w:sz w:val="28"/>
          <w:szCs w:val="28"/>
        </w:rPr>
        <w:t>Премии по итогам работы (далее - премии) в Учреждении могут быть установлены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w:t>
      </w:r>
    </w:p>
    <w:p w:rsidR="009B2679" w:rsidRPr="0017382E" w:rsidRDefault="009B2679" w:rsidP="009B2679">
      <w:pPr>
        <w:shd w:val="clear" w:color="auto" w:fill="FFFFFF"/>
        <w:ind w:firstLine="709"/>
        <w:jc w:val="both"/>
        <w:rPr>
          <w:sz w:val="28"/>
          <w:szCs w:val="28"/>
        </w:rPr>
      </w:pPr>
      <w:r w:rsidRPr="0017382E">
        <w:rPr>
          <w:sz w:val="28"/>
          <w:szCs w:val="28"/>
        </w:rPr>
        <w:t>Размер премии по итогам работы устанавливается в абсолютных размерах и выплачивается в пределах экономии фонда оплаты труда, формируемого Учреждением по окончании календарного года.</w:t>
      </w:r>
    </w:p>
    <w:p w:rsidR="009B2679" w:rsidRDefault="009B2679" w:rsidP="009B2679">
      <w:pPr>
        <w:shd w:val="clear" w:color="auto" w:fill="FFFFFF"/>
        <w:ind w:firstLine="709"/>
        <w:jc w:val="both"/>
        <w:rPr>
          <w:sz w:val="28"/>
          <w:szCs w:val="28"/>
        </w:rPr>
      </w:pPr>
      <w:r w:rsidRPr="0017382E">
        <w:rPr>
          <w:sz w:val="28"/>
          <w:szCs w:val="28"/>
        </w:rPr>
        <w:t>Премии устанавливаться в отношении работников Учреждения при наличии следующих оснований:</w:t>
      </w:r>
    </w:p>
    <w:p w:rsidR="001F3B2D" w:rsidRPr="007E54F3" w:rsidRDefault="001F3B2D" w:rsidP="001F3B2D">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ind w:firstLine="709"/>
        <w:jc w:val="both"/>
        <w:textAlignment w:val="auto"/>
        <w:rPr>
          <w:sz w:val="27"/>
          <w:szCs w:val="27"/>
        </w:rPr>
      </w:pPr>
      <w:r>
        <w:rPr>
          <w:sz w:val="27"/>
          <w:szCs w:val="27"/>
        </w:rPr>
        <w:t xml:space="preserve">- </w:t>
      </w:r>
      <w:r w:rsidRPr="007E54F3">
        <w:rPr>
          <w:sz w:val="27"/>
          <w:szCs w:val="27"/>
        </w:rPr>
        <w:t>успешное и добросовестное исполнение работником своих должностных обязанностей в соответствующем периоде;</w:t>
      </w:r>
    </w:p>
    <w:p w:rsidR="001F3B2D" w:rsidRPr="007E54F3" w:rsidRDefault="001F3B2D" w:rsidP="001F3B2D">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ind w:firstLine="709"/>
        <w:jc w:val="both"/>
        <w:textAlignment w:val="auto"/>
        <w:rPr>
          <w:sz w:val="27"/>
          <w:szCs w:val="27"/>
        </w:rPr>
      </w:pPr>
      <w:r>
        <w:rPr>
          <w:sz w:val="27"/>
          <w:szCs w:val="27"/>
        </w:rPr>
        <w:t xml:space="preserve">- </w:t>
      </w:r>
      <w:r w:rsidRPr="007E54F3">
        <w:rPr>
          <w:sz w:val="27"/>
          <w:szCs w:val="27"/>
        </w:rPr>
        <w:t>инициатива, творчество и применение в работе современных форм и методов организации труда;</w:t>
      </w:r>
    </w:p>
    <w:p w:rsidR="001F3B2D" w:rsidRPr="007E54F3" w:rsidRDefault="001F3B2D" w:rsidP="001F3B2D">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ind w:firstLine="709"/>
        <w:jc w:val="both"/>
        <w:textAlignment w:val="auto"/>
        <w:rPr>
          <w:sz w:val="27"/>
          <w:szCs w:val="27"/>
        </w:rPr>
      </w:pPr>
      <w:r>
        <w:rPr>
          <w:sz w:val="27"/>
          <w:szCs w:val="27"/>
        </w:rPr>
        <w:t xml:space="preserve">- </w:t>
      </w:r>
      <w:r w:rsidRPr="007E54F3">
        <w:rPr>
          <w:sz w:val="27"/>
          <w:szCs w:val="27"/>
        </w:rPr>
        <w:t>качественная подготовка и проведение мероприятий, связанных с уставной деятельностью учреждения;</w:t>
      </w:r>
    </w:p>
    <w:p w:rsidR="001F3B2D" w:rsidRPr="007E54F3" w:rsidRDefault="001F3B2D" w:rsidP="001F3B2D">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ind w:firstLine="709"/>
        <w:jc w:val="both"/>
        <w:textAlignment w:val="auto"/>
        <w:rPr>
          <w:sz w:val="27"/>
          <w:szCs w:val="27"/>
        </w:rPr>
      </w:pPr>
      <w:r>
        <w:rPr>
          <w:sz w:val="27"/>
          <w:szCs w:val="27"/>
        </w:rPr>
        <w:t xml:space="preserve">- </w:t>
      </w:r>
      <w:r w:rsidRPr="007E54F3">
        <w:rPr>
          <w:sz w:val="27"/>
          <w:szCs w:val="27"/>
        </w:rPr>
        <w:t>выполнение порученной работы, связанной с обеспечением рабочего процесса или уставной деятельности учреждения;</w:t>
      </w:r>
    </w:p>
    <w:p w:rsidR="001F3B2D" w:rsidRPr="007E54F3" w:rsidRDefault="001F3B2D" w:rsidP="001F3B2D">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ind w:firstLine="709"/>
        <w:jc w:val="both"/>
        <w:textAlignment w:val="auto"/>
        <w:rPr>
          <w:sz w:val="27"/>
          <w:szCs w:val="27"/>
        </w:rPr>
      </w:pPr>
      <w:r>
        <w:rPr>
          <w:sz w:val="27"/>
          <w:szCs w:val="27"/>
        </w:rPr>
        <w:t xml:space="preserve">- </w:t>
      </w:r>
      <w:r w:rsidRPr="007E54F3">
        <w:rPr>
          <w:sz w:val="27"/>
          <w:szCs w:val="27"/>
        </w:rPr>
        <w:t>качественная подготовка и своевременная сдача отчетности;</w:t>
      </w:r>
    </w:p>
    <w:p w:rsidR="001F3B2D" w:rsidRPr="001F3B2D" w:rsidRDefault="001F3B2D" w:rsidP="001F3B2D">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76" w:lineRule="auto"/>
        <w:ind w:firstLine="709"/>
        <w:jc w:val="both"/>
        <w:textAlignment w:val="auto"/>
        <w:rPr>
          <w:sz w:val="27"/>
          <w:szCs w:val="27"/>
        </w:rPr>
      </w:pPr>
      <w:r>
        <w:rPr>
          <w:sz w:val="27"/>
          <w:szCs w:val="27"/>
        </w:rPr>
        <w:t xml:space="preserve">- </w:t>
      </w:r>
      <w:r w:rsidRPr="007E54F3">
        <w:rPr>
          <w:sz w:val="27"/>
          <w:szCs w:val="27"/>
        </w:rPr>
        <w:t>участие в соответствующем периоде в выполнении важных работ и мероприятий.</w:t>
      </w:r>
    </w:p>
    <w:p w:rsidR="009B2679" w:rsidRPr="0017382E" w:rsidRDefault="009B2679" w:rsidP="009B2679">
      <w:pPr>
        <w:shd w:val="clear" w:color="auto" w:fill="FFFFFF"/>
        <w:ind w:firstLine="709"/>
        <w:jc w:val="both"/>
        <w:rPr>
          <w:sz w:val="28"/>
          <w:szCs w:val="28"/>
        </w:rPr>
      </w:pPr>
      <w:r w:rsidRPr="0017382E">
        <w:rPr>
          <w:sz w:val="28"/>
          <w:szCs w:val="28"/>
        </w:rPr>
        <w:t>- в связи с профессиональными праздниками.</w:t>
      </w:r>
    </w:p>
    <w:p w:rsidR="009B2679" w:rsidRPr="0017382E" w:rsidRDefault="009B2679" w:rsidP="009B2679">
      <w:pPr>
        <w:shd w:val="clear" w:color="auto" w:fill="FFFFFF"/>
        <w:ind w:firstLine="709"/>
        <w:jc w:val="both"/>
        <w:rPr>
          <w:sz w:val="28"/>
          <w:szCs w:val="28"/>
        </w:rPr>
      </w:pPr>
      <w:r w:rsidRPr="0017382E">
        <w:rPr>
          <w:sz w:val="28"/>
          <w:szCs w:val="28"/>
        </w:rPr>
        <w:t>5.8. Размер и порядок осуществления премии устанавливается распорядительным актом руководителя Учреждения.</w:t>
      </w:r>
    </w:p>
    <w:p w:rsidR="009B2679" w:rsidRPr="0017382E" w:rsidRDefault="009B2679" w:rsidP="009B2679">
      <w:pPr>
        <w:shd w:val="clear" w:color="auto" w:fill="FFFFFF"/>
        <w:ind w:firstLine="709"/>
        <w:jc w:val="both"/>
        <w:rPr>
          <w:sz w:val="28"/>
          <w:szCs w:val="28"/>
        </w:rPr>
      </w:pPr>
      <w:r w:rsidRPr="0017382E">
        <w:rPr>
          <w:sz w:val="28"/>
          <w:szCs w:val="28"/>
        </w:rPr>
        <w:t xml:space="preserve">5.9. В целях социальной защищенности работников учреждений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 </w:t>
      </w:r>
    </w:p>
    <w:p w:rsidR="009B2679" w:rsidRPr="0017382E" w:rsidRDefault="009B2679" w:rsidP="009B2679">
      <w:pPr>
        <w:shd w:val="clear" w:color="auto" w:fill="FFFFFF"/>
        <w:ind w:firstLine="709"/>
        <w:jc w:val="both"/>
        <w:rPr>
          <w:sz w:val="28"/>
          <w:szCs w:val="28"/>
        </w:rPr>
      </w:pPr>
      <w:r w:rsidRPr="0017382E">
        <w:rPr>
          <w:sz w:val="28"/>
          <w:szCs w:val="28"/>
        </w:rPr>
        <w:t>- при объявлении благодарности Министерства культуры Российской Федерации;</w:t>
      </w:r>
    </w:p>
    <w:p w:rsidR="009B2679" w:rsidRPr="0017382E" w:rsidRDefault="009B2679" w:rsidP="009B2679">
      <w:pPr>
        <w:shd w:val="clear" w:color="auto" w:fill="FFFFFF"/>
        <w:ind w:firstLine="709"/>
        <w:jc w:val="both"/>
        <w:rPr>
          <w:sz w:val="28"/>
          <w:szCs w:val="28"/>
        </w:rPr>
      </w:pPr>
      <w:r w:rsidRPr="0017382E">
        <w:rPr>
          <w:sz w:val="28"/>
          <w:szCs w:val="28"/>
        </w:rPr>
        <w:t>- при награждении Почетной грамотой Министерства культуры Российской Федерации;</w:t>
      </w:r>
    </w:p>
    <w:p w:rsidR="009B2679" w:rsidRPr="0017382E" w:rsidRDefault="009B2679" w:rsidP="009B2679">
      <w:pPr>
        <w:shd w:val="clear" w:color="auto" w:fill="FFFFFF"/>
        <w:ind w:firstLine="709"/>
        <w:jc w:val="both"/>
        <w:rPr>
          <w:sz w:val="28"/>
          <w:szCs w:val="28"/>
        </w:rPr>
      </w:pPr>
      <w:r w:rsidRPr="0017382E">
        <w:rPr>
          <w:sz w:val="28"/>
          <w:szCs w:val="28"/>
        </w:rPr>
        <w:t>-в связи с юбилейными датами (50, 55, 60 лет со дня рождения и последующие каждые 5 лет);</w:t>
      </w:r>
    </w:p>
    <w:p w:rsidR="009B2679" w:rsidRPr="0017382E" w:rsidRDefault="009B2679" w:rsidP="009B2679">
      <w:pPr>
        <w:shd w:val="clear" w:color="auto" w:fill="FFFFFF"/>
        <w:ind w:firstLine="709"/>
        <w:jc w:val="both"/>
        <w:rPr>
          <w:sz w:val="28"/>
          <w:szCs w:val="28"/>
        </w:rPr>
      </w:pPr>
      <w:r w:rsidRPr="0017382E">
        <w:rPr>
          <w:sz w:val="28"/>
          <w:szCs w:val="28"/>
        </w:rPr>
        <w:t>- при увольнении в связи с уходом на страховую пенсию по старости;</w:t>
      </w:r>
    </w:p>
    <w:p w:rsidR="009B2679" w:rsidRPr="0017382E" w:rsidRDefault="009B2679" w:rsidP="009B2679">
      <w:pPr>
        <w:shd w:val="clear" w:color="auto" w:fill="FFFFFF"/>
        <w:ind w:firstLine="709"/>
        <w:jc w:val="both"/>
        <w:rPr>
          <w:sz w:val="28"/>
          <w:szCs w:val="28"/>
        </w:rPr>
      </w:pPr>
      <w:r w:rsidRPr="0017382E">
        <w:rPr>
          <w:sz w:val="28"/>
          <w:szCs w:val="28"/>
        </w:rPr>
        <w:t>-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9B2679" w:rsidRPr="0017382E" w:rsidRDefault="009B2679" w:rsidP="009B2679">
      <w:pPr>
        <w:shd w:val="clear" w:color="auto" w:fill="FFFFFF"/>
        <w:ind w:firstLine="709"/>
        <w:jc w:val="both"/>
        <w:rPr>
          <w:sz w:val="28"/>
          <w:szCs w:val="28"/>
        </w:rPr>
      </w:pPr>
      <w:r w:rsidRPr="0017382E">
        <w:rPr>
          <w:sz w:val="28"/>
          <w:szCs w:val="28"/>
        </w:rPr>
        <w:t xml:space="preserve">5.10.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 В случае наличия в расчетном периоде неснятого дисциплинарного взыскания стимулирующие выплаты не начисляются и не выплачиваются в полном объеме. </w:t>
      </w:r>
    </w:p>
    <w:p w:rsidR="009B2679" w:rsidRPr="0017382E" w:rsidRDefault="009B2679" w:rsidP="009B2679">
      <w:pPr>
        <w:overflowPunct/>
        <w:autoSpaceDE/>
        <w:autoSpaceDN/>
        <w:adjustRightInd/>
        <w:ind w:firstLine="709"/>
        <w:jc w:val="both"/>
        <w:textAlignment w:val="auto"/>
        <w:rPr>
          <w:sz w:val="24"/>
          <w:szCs w:val="24"/>
        </w:rPr>
      </w:pPr>
      <w:r w:rsidRPr="0017382E">
        <w:rPr>
          <w:sz w:val="28"/>
          <w:szCs w:val="28"/>
        </w:rPr>
        <w:lastRenderedPageBreak/>
        <w:t xml:space="preserve">5.11. </w:t>
      </w:r>
      <w:r w:rsidRPr="0017382E">
        <w:rPr>
          <w:color w:val="000000"/>
          <w:sz w:val="28"/>
          <w:szCs w:val="28"/>
        </w:rPr>
        <w:t>При отсутствии или недостатке объема бюджетных средств руководитель Учреждения вправе приостановить, уменьшить или отменить выплаты за качество выполняемых работ, интенсивность и высокие результаты работы.</w:t>
      </w:r>
    </w:p>
    <w:p w:rsidR="009B2679" w:rsidRPr="0017382E" w:rsidRDefault="009B2679" w:rsidP="009B2679">
      <w:pPr>
        <w:widowControl w:val="0"/>
        <w:overflowPunct/>
        <w:ind w:firstLine="709"/>
        <w:jc w:val="center"/>
        <w:textAlignment w:val="auto"/>
        <w:rPr>
          <w:b/>
          <w:bCs/>
          <w:sz w:val="28"/>
          <w:szCs w:val="28"/>
        </w:rPr>
      </w:pPr>
    </w:p>
    <w:p w:rsidR="009B2679" w:rsidRPr="0017382E" w:rsidRDefault="009B2679" w:rsidP="009B2679">
      <w:pPr>
        <w:widowControl w:val="0"/>
        <w:overflowPunct/>
        <w:ind w:firstLine="709"/>
        <w:jc w:val="center"/>
        <w:textAlignment w:val="auto"/>
        <w:rPr>
          <w:b/>
          <w:bCs/>
          <w:sz w:val="28"/>
          <w:szCs w:val="28"/>
        </w:rPr>
      </w:pPr>
      <w:r w:rsidRPr="0017382E">
        <w:rPr>
          <w:b/>
          <w:bCs/>
          <w:sz w:val="28"/>
          <w:szCs w:val="28"/>
          <w:lang w:val="en-US"/>
        </w:rPr>
        <w:t>V</w:t>
      </w:r>
      <w:r w:rsidRPr="0017382E">
        <w:rPr>
          <w:b/>
          <w:bCs/>
          <w:sz w:val="28"/>
          <w:szCs w:val="28"/>
        </w:rPr>
        <w:t>I. Порядок оплаты труда руководителя учреждения,</w:t>
      </w:r>
    </w:p>
    <w:p w:rsidR="009B2679" w:rsidRPr="0017382E" w:rsidRDefault="009B2679" w:rsidP="009B2679">
      <w:pPr>
        <w:widowControl w:val="0"/>
        <w:overflowPunct/>
        <w:ind w:firstLine="709"/>
        <w:jc w:val="center"/>
        <w:textAlignment w:val="auto"/>
        <w:rPr>
          <w:b/>
          <w:bCs/>
          <w:sz w:val="28"/>
          <w:szCs w:val="28"/>
        </w:rPr>
      </w:pPr>
      <w:r w:rsidRPr="0017382E">
        <w:rPr>
          <w:b/>
          <w:bCs/>
          <w:sz w:val="28"/>
          <w:szCs w:val="28"/>
        </w:rPr>
        <w:t xml:space="preserve">его заместителя </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6.1. Заработная плата руководителя Учреждения, его заместителя   состоит из оклада, компенсационных и стимулирующих выплат.</w:t>
      </w:r>
    </w:p>
    <w:p w:rsidR="009B2679" w:rsidRPr="0017382E" w:rsidRDefault="009B2679" w:rsidP="009B2679">
      <w:pPr>
        <w:overflowPunct/>
        <w:autoSpaceDE/>
        <w:autoSpaceDN/>
        <w:adjustRightInd/>
        <w:ind w:firstLine="709"/>
        <w:jc w:val="both"/>
        <w:textAlignment w:val="auto"/>
        <w:rPr>
          <w:color w:val="000000"/>
          <w:sz w:val="28"/>
          <w:szCs w:val="28"/>
        </w:rPr>
      </w:pPr>
      <w:r w:rsidRPr="0017382E">
        <w:rPr>
          <w:color w:val="000000"/>
          <w:sz w:val="28"/>
          <w:szCs w:val="28"/>
        </w:rPr>
        <w:t xml:space="preserve">6.2.  Предельный уровень соотношения средней заработной платы руководителя Учреждения, его заместителей и средней заработной платы работников Учреждения (за исключением руководителя учреждения, заместителей руководителя) не может превышать 4. </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xml:space="preserve">  Оклад заместителя руководителя Учреждения устанавлива</w:t>
      </w:r>
      <w:r w:rsidR="0020590E">
        <w:rPr>
          <w:color w:val="000000"/>
          <w:sz w:val="28"/>
          <w:szCs w:val="28"/>
        </w:rPr>
        <w:t>е</w:t>
      </w:r>
      <w:r w:rsidRPr="0017382E">
        <w:rPr>
          <w:color w:val="000000"/>
          <w:sz w:val="28"/>
          <w:szCs w:val="28"/>
        </w:rPr>
        <w:t>тся руководителем Учреждения на 10-30 процентов ниже оклада руководителя.</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xml:space="preserve">Размеры окладов руководителя, его заместителя Учреждения увеличиваются (индексируются) в соответствии с решением Думы Яковлевского муниципального </w:t>
      </w:r>
      <w:r>
        <w:rPr>
          <w:color w:val="000000"/>
          <w:sz w:val="28"/>
          <w:szCs w:val="28"/>
        </w:rPr>
        <w:t>округа</w:t>
      </w:r>
      <w:r w:rsidRPr="0017382E">
        <w:rPr>
          <w:color w:val="000000"/>
          <w:sz w:val="28"/>
          <w:szCs w:val="28"/>
        </w:rPr>
        <w:t xml:space="preserve"> о бюджете</w:t>
      </w:r>
      <w:r>
        <w:rPr>
          <w:color w:val="000000"/>
          <w:sz w:val="28"/>
          <w:szCs w:val="28"/>
        </w:rPr>
        <w:t xml:space="preserve"> округа</w:t>
      </w:r>
      <w:r w:rsidRPr="0017382E">
        <w:rPr>
          <w:color w:val="000000"/>
          <w:sz w:val="28"/>
          <w:szCs w:val="28"/>
        </w:rPr>
        <w:t xml:space="preserve"> на соответствующий финансовый год и плановый период с учетом роста потребительских цен на товары и услуги. Размеры окладов руководителя Учреждения, его заместителя подлежат округлению до целого рубля в сторону увеличения.</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xml:space="preserve">6.3 Компенсационные выплаты руководителю, его заместителю Учреждения устанавливаются с учетом условий его труда в процентах к окладам по ПКГ в соответствии с перечнем видов компенсационных выплат и порядком, установленным </w:t>
      </w:r>
      <w:r>
        <w:rPr>
          <w:color w:val="000000"/>
          <w:sz w:val="28"/>
          <w:szCs w:val="28"/>
        </w:rPr>
        <w:t>разделом</w:t>
      </w:r>
      <w:r w:rsidRPr="0017382E">
        <w:rPr>
          <w:color w:val="000000"/>
          <w:sz w:val="28"/>
          <w:szCs w:val="28"/>
        </w:rPr>
        <w:t xml:space="preserve"> IV настоящего Положения.</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Компенсационные выплаты руководителю Учреждения, его заместителю и их конкретные размеры устанавливаются в трудовом договоре.</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6.4. Стимулирующие выплаты руководителю, его заместителю Учреждения устанавливаются в процентах к окладу по ПКГ в соответствии с перечнем видов стимулирующих выплат в пределах утвержденного фонда оплаты труда, в том числе:</w:t>
      </w:r>
    </w:p>
    <w:p w:rsidR="009B2679" w:rsidRPr="0017382E" w:rsidRDefault="009B2679" w:rsidP="009B2679">
      <w:pPr>
        <w:overflowPunct/>
        <w:autoSpaceDE/>
        <w:autoSpaceDN/>
        <w:adjustRightInd/>
        <w:ind w:firstLine="709"/>
        <w:jc w:val="both"/>
        <w:textAlignment w:val="auto"/>
        <w:rPr>
          <w:color w:val="000000"/>
          <w:sz w:val="28"/>
          <w:szCs w:val="28"/>
        </w:rPr>
      </w:pPr>
      <w:r w:rsidRPr="0017382E">
        <w:rPr>
          <w:color w:val="000000"/>
          <w:sz w:val="28"/>
          <w:szCs w:val="28"/>
        </w:rPr>
        <w:t xml:space="preserve">- за качество выполняемых работ; </w:t>
      </w:r>
    </w:p>
    <w:p w:rsidR="009B2679" w:rsidRPr="0017382E" w:rsidRDefault="009B2679" w:rsidP="009B2679">
      <w:pPr>
        <w:widowControl w:val="0"/>
        <w:overflowPunct/>
        <w:ind w:firstLine="709"/>
        <w:jc w:val="both"/>
        <w:textAlignment w:val="auto"/>
        <w:rPr>
          <w:sz w:val="28"/>
          <w:szCs w:val="28"/>
        </w:rPr>
      </w:pPr>
      <w:r w:rsidRPr="0017382E">
        <w:rPr>
          <w:sz w:val="28"/>
          <w:szCs w:val="28"/>
        </w:rPr>
        <w:t>- выплаты за стаж непрерывной работы, выслугу лет;</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выплаты за интенсивность и высокие результаты работы;</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премиальные выплаты по итогам работы.</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xml:space="preserve">Стимулирующие выплаты руководителю, его заместителю Учреждения и их размеры устанавливаются в трудовом договоре с учетом выполнения ими целевых показателей эффективности деятельности. </w:t>
      </w:r>
    </w:p>
    <w:p w:rsidR="009B2679" w:rsidRPr="0017382E" w:rsidRDefault="009B2679" w:rsidP="009B2679">
      <w:pPr>
        <w:overflowPunct/>
        <w:autoSpaceDE/>
        <w:autoSpaceDN/>
        <w:adjustRightInd/>
        <w:ind w:firstLine="709"/>
        <w:jc w:val="both"/>
        <w:textAlignment w:val="auto"/>
        <w:rPr>
          <w:sz w:val="28"/>
          <w:szCs w:val="28"/>
        </w:rPr>
      </w:pPr>
      <w:r w:rsidRPr="0017382E">
        <w:rPr>
          <w:color w:val="000000"/>
          <w:sz w:val="28"/>
          <w:szCs w:val="28"/>
        </w:rPr>
        <w:t>Оценку работы руководителя учреждения на предмет выполнения им целевых показателей эффективности деятельности осуществляет один раз в полугодие (</w:t>
      </w:r>
      <w:r>
        <w:rPr>
          <w:color w:val="000000"/>
          <w:sz w:val="28"/>
          <w:szCs w:val="28"/>
        </w:rPr>
        <w:t>февраль, август</w:t>
      </w:r>
      <w:r w:rsidRPr="0017382E">
        <w:rPr>
          <w:color w:val="000000"/>
          <w:sz w:val="28"/>
          <w:szCs w:val="28"/>
        </w:rPr>
        <w:t xml:space="preserve">) комиссия при главе Яковлевского муниципального </w:t>
      </w:r>
      <w:r>
        <w:rPr>
          <w:color w:val="000000"/>
          <w:sz w:val="28"/>
          <w:szCs w:val="28"/>
        </w:rPr>
        <w:t>округа</w:t>
      </w:r>
      <w:r w:rsidRPr="0017382E">
        <w:rPr>
          <w:color w:val="000000"/>
          <w:sz w:val="28"/>
          <w:szCs w:val="28"/>
        </w:rPr>
        <w:t xml:space="preserve"> (далее - работодатель). Руководитель учреждения представляет работодателю служебную записку с приложением отчета о выполнении целевых показателей эффективности деятельности руководителя учреждения не позднее 5 </w:t>
      </w:r>
      <w:r>
        <w:rPr>
          <w:color w:val="000000"/>
          <w:sz w:val="28"/>
          <w:szCs w:val="28"/>
        </w:rPr>
        <w:t>рабочих дней до заседания комиссии</w:t>
      </w:r>
      <w:r w:rsidRPr="0017382E">
        <w:rPr>
          <w:color w:val="000000"/>
          <w:sz w:val="28"/>
          <w:szCs w:val="28"/>
        </w:rPr>
        <w:t>.</w:t>
      </w:r>
      <w:r w:rsidRPr="0017382E">
        <w:rPr>
          <w:sz w:val="28"/>
          <w:szCs w:val="28"/>
        </w:rPr>
        <w:t xml:space="preserve">  </w:t>
      </w:r>
    </w:p>
    <w:p w:rsidR="009B2679" w:rsidRPr="0017382E" w:rsidRDefault="009B2679" w:rsidP="009B2679">
      <w:pPr>
        <w:ind w:firstLine="993"/>
        <w:jc w:val="both"/>
        <w:rPr>
          <w:sz w:val="28"/>
          <w:szCs w:val="28"/>
        </w:rPr>
      </w:pPr>
      <w:r w:rsidRPr="0017382E">
        <w:rPr>
          <w:sz w:val="28"/>
          <w:szCs w:val="28"/>
        </w:rPr>
        <w:lastRenderedPageBreak/>
        <w:t xml:space="preserve">Размер выплат за качество выполняемых работ и (или) выплат за интенсивность и высокие результаты работы работников учреждения устанавливается из расчета 1 балл = 1% оклада ПКГ (оклада с учетом повышающих коэффициентов – в случае их установления).      </w:t>
      </w:r>
    </w:p>
    <w:p w:rsidR="009B2679" w:rsidRPr="0017382E" w:rsidRDefault="009B2679" w:rsidP="009B2679">
      <w:pPr>
        <w:overflowPunct/>
        <w:autoSpaceDE/>
        <w:autoSpaceDN/>
        <w:adjustRightInd/>
        <w:ind w:firstLine="709"/>
        <w:jc w:val="both"/>
        <w:textAlignment w:val="auto"/>
        <w:rPr>
          <w:sz w:val="28"/>
          <w:szCs w:val="28"/>
        </w:rPr>
      </w:pPr>
      <w:r w:rsidRPr="0017382E">
        <w:rPr>
          <w:sz w:val="28"/>
          <w:szCs w:val="28"/>
        </w:rPr>
        <w:t>6.5.  К выплатам за стаж непрерывной работы, выслугу лет относятся выплаты, учитывающие стаж работы (службы) в государственных и муниципальных учреждениях, в органах исполнительной власти и органах местного самоуправления.</w:t>
      </w:r>
    </w:p>
    <w:p w:rsidR="009B2679" w:rsidRPr="0017382E" w:rsidRDefault="009B2679" w:rsidP="009B2679">
      <w:pPr>
        <w:widowControl w:val="0"/>
        <w:overflowPunct/>
        <w:ind w:firstLine="709"/>
        <w:jc w:val="both"/>
        <w:textAlignment w:val="auto"/>
        <w:rPr>
          <w:sz w:val="28"/>
          <w:szCs w:val="28"/>
        </w:rPr>
      </w:pPr>
      <w:r w:rsidRPr="0017382E">
        <w:rPr>
          <w:sz w:val="28"/>
          <w:szCs w:val="28"/>
        </w:rPr>
        <w:t>Размер выплаты за стаж непрерывной работы, выслугу лет определяется в процентах к окладам по ПКГ в зависимости от стажа работы в следующих размерах:</w:t>
      </w:r>
    </w:p>
    <w:p w:rsidR="009B2679" w:rsidRPr="0017382E" w:rsidRDefault="009B2679" w:rsidP="009B2679">
      <w:pPr>
        <w:widowControl w:val="0"/>
        <w:overflowPunct/>
        <w:ind w:firstLine="709"/>
        <w:jc w:val="both"/>
        <w:textAlignment w:val="auto"/>
        <w:rPr>
          <w:sz w:val="28"/>
          <w:szCs w:val="28"/>
        </w:rPr>
      </w:pPr>
      <w:r w:rsidRPr="0017382E">
        <w:rPr>
          <w:sz w:val="28"/>
          <w:szCs w:val="28"/>
        </w:rPr>
        <w:t>от 1 до 5 лет – 10%;</w:t>
      </w:r>
    </w:p>
    <w:p w:rsidR="009B2679" w:rsidRPr="0017382E" w:rsidRDefault="009B2679" w:rsidP="009B2679">
      <w:pPr>
        <w:widowControl w:val="0"/>
        <w:overflowPunct/>
        <w:ind w:firstLine="709"/>
        <w:jc w:val="both"/>
        <w:textAlignment w:val="auto"/>
        <w:rPr>
          <w:sz w:val="28"/>
          <w:szCs w:val="28"/>
        </w:rPr>
      </w:pPr>
      <w:r w:rsidRPr="0017382E">
        <w:rPr>
          <w:sz w:val="28"/>
          <w:szCs w:val="28"/>
        </w:rPr>
        <w:t>от 5 до 10 лет – 15%;</w:t>
      </w:r>
    </w:p>
    <w:p w:rsidR="009B2679" w:rsidRPr="0017382E" w:rsidRDefault="009B2679" w:rsidP="009B2679">
      <w:pPr>
        <w:widowControl w:val="0"/>
        <w:overflowPunct/>
        <w:ind w:firstLine="709"/>
        <w:jc w:val="both"/>
        <w:textAlignment w:val="auto"/>
        <w:rPr>
          <w:sz w:val="28"/>
          <w:szCs w:val="28"/>
        </w:rPr>
      </w:pPr>
      <w:r w:rsidRPr="0017382E">
        <w:rPr>
          <w:sz w:val="28"/>
          <w:szCs w:val="28"/>
        </w:rPr>
        <w:t>от 10 до 15 лет – 20%;</w:t>
      </w:r>
    </w:p>
    <w:p w:rsidR="009B2679" w:rsidRPr="0017382E" w:rsidRDefault="009B2679" w:rsidP="009B2679">
      <w:pPr>
        <w:widowControl w:val="0"/>
        <w:overflowPunct/>
        <w:ind w:firstLine="709"/>
        <w:jc w:val="both"/>
        <w:textAlignment w:val="auto"/>
        <w:rPr>
          <w:sz w:val="28"/>
          <w:szCs w:val="28"/>
        </w:rPr>
      </w:pPr>
      <w:r w:rsidRPr="0017382E">
        <w:rPr>
          <w:sz w:val="28"/>
          <w:szCs w:val="28"/>
        </w:rPr>
        <w:t>свыше 15 лет – 30%.</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6.6. Выплаты за качество выполняемых работ и (или) выплаты за интенсивность и высокие результаты работы</w:t>
      </w:r>
      <w:r>
        <w:rPr>
          <w:color w:val="000000"/>
          <w:sz w:val="28"/>
          <w:szCs w:val="28"/>
        </w:rPr>
        <w:t xml:space="preserve"> руководителю</w:t>
      </w:r>
      <w:r w:rsidRPr="0017382E">
        <w:rPr>
          <w:color w:val="000000"/>
          <w:sz w:val="28"/>
          <w:szCs w:val="28"/>
        </w:rPr>
        <w:t xml:space="preserve"> производятся ежемесячно в соответствии с </w:t>
      </w:r>
      <w:r>
        <w:rPr>
          <w:color w:val="000000"/>
          <w:sz w:val="28"/>
          <w:szCs w:val="28"/>
        </w:rPr>
        <w:t xml:space="preserve">распоряжением Администрации Яковлевского муниципального округа </w:t>
      </w:r>
      <w:r w:rsidRPr="0017382E">
        <w:rPr>
          <w:color w:val="000000"/>
          <w:sz w:val="28"/>
          <w:szCs w:val="28"/>
        </w:rPr>
        <w:t>на основании решения комиссии по оценке выполнения целевых показателей эффективности деятельности руководител</w:t>
      </w:r>
      <w:r>
        <w:rPr>
          <w:color w:val="000000"/>
          <w:sz w:val="28"/>
          <w:szCs w:val="28"/>
        </w:rPr>
        <w:t>ей муниципальных</w:t>
      </w:r>
      <w:r w:rsidRPr="0017382E">
        <w:rPr>
          <w:color w:val="000000"/>
          <w:sz w:val="28"/>
          <w:szCs w:val="28"/>
        </w:rPr>
        <w:t xml:space="preserve"> </w:t>
      </w:r>
      <w:r>
        <w:rPr>
          <w:color w:val="000000"/>
          <w:sz w:val="28"/>
          <w:szCs w:val="28"/>
        </w:rPr>
        <w:t>у</w:t>
      </w:r>
      <w:r w:rsidRPr="0017382E">
        <w:rPr>
          <w:color w:val="000000"/>
          <w:sz w:val="28"/>
          <w:szCs w:val="28"/>
        </w:rPr>
        <w:t>чреждени</w:t>
      </w:r>
      <w:r>
        <w:rPr>
          <w:color w:val="000000"/>
          <w:sz w:val="28"/>
          <w:szCs w:val="28"/>
        </w:rPr>
        <w:t>й.</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6.7 Премии</w:t>
      </w:r>
      <w:r>
        <w:rPr>
          <w:color w:val="000000"/>
          <w:sz w:val="28"/>
          <w:szCs w:val="28"/>
        </w:rPr>
        <w:t xml:space="preserve"> руководителю</w:t>
      </w:r>
      <w:r w:rsidRPr="0017382E">
        <w:rPr>
          <w:color w:val="000000"/>
          <w:sz w:val="28"/>
          <w:szCs w:val="28"/>
        </w:rPr>
        <w:t xml:space="preserve"> по итогам работы выплачиваются единовременно, в пределах фонда оплаты труда Учреждения, в соответствии с </w:t>
      </w:r>
      <w:r>
        <w:rPr>
          <w:color w:val="000000"/>
          <w:sz w:val="28"/>
          <w:szCs w:val="28"/>
        </w:rPr>
        <w:t xml:space="preserve">распоряжением Администрации Яковлевского муниципального округа. </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xml:space="preserve">Выплаты стимулирующего характера заместителю руководителя Учреждения производятся в соответствии с </w:t>
      </w:r>
      <w:r>
        <w:rPr>
          <w:color w:val="000000"/>
          <w:sz w:val="28"/>
          <w:szCs w:val="28"/>
        </w:rPr>
        <w:t>разделом</w:t>
      </w:r>
      <w:r w:rsidRPr="0017382E">
        <w:rPr>
          <w:color w:val="000000"/>
          <w:sz w:val="28"/>
          <w:szCs w:val="28"/>
        </w:rPr>
        <w:t xml:space="preserve"> V настоящего Положения. </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Оценку работы заместителя руководителя на предмет выполнения им целевых показателей эффективности деятельности осуществляется еже</w:t>
      </w:r>
      <w:r w:rsidR="001F3B2D">
        <w:rPr>
          <w:color w:val="000000"/>
          <w:sz w:val="28"/>
          <w:szCs w:val="28"/>
        </w:rPr>
        <w:t>месячно</w:t>
      </w:r>
      <w:r w:rsidRPr="0017382E">
        <w:rPr>
          <w:color w:val="000000"/>
          <w:sz w:val="28"/>
          <w:szCs w:val="28"/>
        </w:rPr>
        <w:t xml:space="preserve"> руководителе</w:t>
      </w:r>
      <w:r w:rsidR="001F3B2D">
        <w:rPr>
          <w:color w:val="000000"/>
          <w:sz w:val="28"/>
          <w:szCs w:val="28"/>
        </w:rPr>
        <w:t>м</w:t>
      </w:r>
      <w:r w:rsidRPr="0017382E">
        <w:rPr>
          <w:color w:val="000000"/>
          <w:sz w:val="28"/>
          <w:szCs w:val="28"/>
        </w:rPr>
        <w:t xml:space="preserve"> Учреждения.</w:t>
      </w:r>
    </w:p>
    <w:p w:rsidR="009B2679" w:rsidRPr="0017382E" w:rsidRDefault="009B2679" w:rsidP="009B2679">
      <w:pPr>
        <w:overflowPunct/>
        <w:autoSpaceDE/>
        <w:autoSpaceDN/>
        <w:adjustRightInd/>
        <w:ind w:firstLine="709"/>
        <w:jc w:val="both"/>
        <w:textAlignment w:val="auto"/>
        <w:rPr>
          <w:sz w:val="24"/>
          <w:szCs w:val="24"/>
        </w:rPr>
      </w:pPr>
      <w:r w:rsidRPr="0017382E">
        <w:rPr>
          <w:color w:val="000000"/>
          <w:sz w:val="28"/>
          <w:szCs w:val="28"/>
        </w:rPr>
        <w:t xml:space="preserve">6.8. Предельные размеры стимулирующих выплат руководителю Учреждения, его заместителю не могут превышать </w:t>
      </w:r>
      <w:r w:rsidR="001F3B2D">
        <w:rPr>
          <w:color w:val="000000"/>
          <w:sz w:val="28"/>
          <w:szCs w:val="28"/>
        </w:rPr>
        <w:t>15</w:t>
      </w:r>
      <w:r w:rsidRPr="0017382E">
        <w:rPr>
          <w:color w:val="000000"/>
          <w:sz w:val="28"/>
          <w:szCs w:val="28"/>
        </w:rPr>
        <w:t>0 процентов оклада по ПКГ.</w:t>
      </w:r>
    </w:p>
    <w:p w:rsidR="009B2679" w:rsidRPr="0017382E" w:rsidRDefault="009B2679" w:rsidP="009B2679">
      <w:pPr>
        <w:widowControl w:val="0"/>
        <w:overflowPunct/>
        <w:ind w:firstLine="709"/>
        <w:jc w:val="both"/>
        <w:textAlignment w:val="auto"/>
        <w:rPr>
          <w:sz w:val="28"/>
          <w:szCs w:val="28"/>
        </w:rPr>
      </w:pPr>
    </w:p>
    <w:p w:rsidR="009B2679" w:rsidRPr="0017382E" w:rsidRDefault="009B2679" w:rsidP="009B2679">
      <w:pPr>
        <w:widowControl w:val="0"/>
        <w:overflowPunct/>
        <w:ind w:firstLine="709"/>
        <w:jc w:val="center"/>
        <w:textAlignment w:val="auto"/>
        <w:outlineLvl w:val="1"/>
        <w:rPr>
          <w:b/>
          <w:bCs/>
          <w:sz w:val="28"/>
          <w:szCs w:val="28"/>
        </w:rPr>
      </w:pPr>
      <w:bookmarkStart w:id="3" w:name="Par777"/>
      <w:bookmarkEnd w:id="3"/>
      <w:r w:rsidRPr="0017382E">
        <w:rPr>
          <w:b/>
          <w:bCs/>
          <w:sz w:val="28"/>
          <w:szCs w:val="28"/>
          <w:lang w:val="en-US"/>
        </w:rPr>
        <w:t>V</w:t>
      </w:r>
      <w:r w:rsidRPr="0017382E">
        <w:rPr>
          <w:b/>
          <w:bCs/>
          <w:sz w:val="28"/>
          <w:szCs w:val="28"/>
        </w:rPr>
        <w:t>II. Порядок выплаты материальной помощи</w:t>
      </w:r>
    </w:p>
    <w:p w:rsidR="009B2679" w:rsidRPr="0017382E" w:rsidRDefault="009B2679" w:rsidP="009B2679">
      <w:pPr>
        <w:shd w:val="clear" w:color="auto" w:fill="FFFFFF"/>
        <w:ind w:firstLine="709"/>
        <w:jc w:val="both"/>
        <w:rPr>
          <w:sz w:val="28"/>
          <w:szCs w:val="28"/>
        </w:rPr>
      </w:pPr>
      <w:r w:rsidRPr="0017382E">
        <w:rPr>
          <w:sz w:val="28"/>
          <w:szCs w:val="28"/>
        </w:rPr>
        <w:t>7.1. В пределах экономии фонда оплаты труда работникам учреждения может быть оказана материальная помощь в трудной жизненной ситуации.</w:t>
      </w:r>
    </w:p>
    <w:p w:rsidR="009B2679" w:rsidRPr="0017382E" w:rsidRDefault="009B2679" w:rsidP="009B2679">
      <w:pPr>
        <w:shd w:val="clear" w:color="auto" w:fill="FFFFFF"/>
        <w:ind w:firstLine="709"/>
        <w:jc w:val="both"/>
        <w:rPr>
          <w:sz w:val="28"/>
          <w:szCs w:val="28"/>
        </w:rPr>
      </w:pPr>
      <w:r w:rsidRPr="0017382E">
        <w:rPr>
          <w:sz w:val="28"/>
          <w:szCs w:val="28"/>
        </w:rPr>
        <w:t>7.2. Условия выплаты материальной помощи и ее предельные размеры устанавливаются коллективными договорами, локальными нормативными актами учреждения, с учетом мнения представительного органа работников.</w:t>
      </w:r>
    </w:p>
    <w:p w:rsidR="009B2679" w:rsidRPr="0017382E" w:rsidRDefault="009B2679" w:rsidP="009B2679">
      <w:pPr>
        <w:shd w:val="clear" w:color="auto" w:fill="FFFFFF"/>
        <w:ind w:firstLine="709"/>
        <w:jc w:val="both"/>
        <w:rPr>
          <w:sz w:val="28"/>
          <w:szCs w:val="28"/>
        </w:rPr>
      </w:pPr>
      <w:r w:rsidRPr="0017382E">
        <w:rPr>
          <w:sz w:val="28"/>
          <w:szCs w:val="28"/>
        </w:rPr>
        <w:t>7.3.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9B2679" w:rsidRPr="0017382E" w:rsidRDefault="009B2679" w:rsidP="009B2679">
      <w:pPr>
        <w:shd w:val="clear" w:color="auto" w:fill="FFFFFF"/>
        <w:ind w:firstLine="709"/>
        <w:jc w:val="both"/>
        <w:rPr>
          <w:sz w:val="28"/>
          <w:szCs w:val="28"/>
        </w:rPr>
      </w:pPr>
      <w:r w:rsidRPr="0017382E">
        <w:rPr>
          <w:sz w:val="28"/>
          <w:szCs w:val="28"/>
        </w:rPr>
        <w:t>7.4. Для принятия работодателем решения о выплате материальной помощи работникам, руководителю Учреждения предоставляется расчет планового фонда оплаты труда, подтверждающий наличие достаточных средств для выплаты материальной помощи.</w:t>
      </w:r>
    </w:p>
    <w:p w:rsidR="009B2679" w:rsidRDefault="009B2679" w:rsidP="009B2679">
      <w:pPr>
        <w:widowControl w:val="0"/>
        <w:overflowPunct/>
        <w:ind w:firstLine="709"/>
        <w:jc w:val="center"/>
        <w:textAlignment w:val="auto"/>
        <w:outlineLvl w:val="1"/>
        <w:rPr>
          <w:b/>
          <w:bCs/>
          <w:sz w:val="28"/>
          <w:szCs w:val="28"/>
        </w:rPr>
      </w:pPr>
      <w:r w:rsidRPr="0017382E">
        <w:rPr>
          <w:rFonts w:cs="Arial"/>
          <w:b/>
          <w:bCs/>
          <w:sz w:val="28"/>
          <w:szCs w:val="28"/>
        </w:rPr>
        <w:lastRenderedPageBreak/>
        <w:br/>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 w:val="28"/>
          <w:szCs w:val="28"/>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1F3B2D" w:rsidRDefault="001F3B2D"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Default="00210C48" w:rsidP="00210C48">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outlineLvl w:val="0"/>
        <w:rPr>
          <w:sz w:val="24"/>
          <w:szCs w:val="24"/>
        </w:rPr>
      </w:pPr>
      <w:r w:rsidRPr="00210C48">
        <w:rPr>
          <w:sz w:val="24"/>
          <w:szCs w:val="24"/>
        </w:rPr>
        <w:t>Приложение №</w:t>
      </w:r>
      <w:r>
        <w:rPr>
          <w:sz w:val="24"/>
          <w:szCs w:val="24"/>
        </w:rPr>
        <w:t xml:space="preserve"> 2</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outlineLvl w:val="0"/>
        <w:rPr>
          <w:sz w:val="24"/>
          <w:szCs w:val="24"/>
        </w:rPr>
      </w:pPr>
      <w:r w:rsidRPr="00210C48">
        <w:rPr>
          <w:sz w:val="24"/>
          <w:szCs w:val="24"/>
        </w:rPr>
        <w:t>Утверждено</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rPr>
      </w:pPr>
      <w:r w:rsidRPr="00210C48">
        <w:rPr>
          <w:sz w:val="24"/>
          <w:szCs w:val="24"/>
        </w:rPr>
        <w:t>постановлением Администрации</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rPr>
      </w:pPr>
      <w:r w:rsidRPr="00210C48">
        <w:rPr>
          <w:sz w:val="24"/>
          <w:szCs w:val="24"/>
        </w:rPr>
        <w:t xml:space="preserve">Яковлевского муниципального </w:t>
      </w:r>
      <w:r w:rsidR="007B4A70">
        <w:rPr>
          <w:sz w:val="24"/>
          <w:szCs w:val="24"/>
        </w:rPr>
        <w:t>округа</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rPr>
      </w:pPr>
      <w:r w:rsidRPr="00210C48">
        <w:rPr>
          <w:sz w:val="24"/>
          <w:szCs w:val="24"/>
        </w:rPr>
        <w:t xml:space="preserve">                </w:t>
      </w:r>
      <w:r w:rsidR="00C85D7D" w:rsidRPr="00C85D7D">
        <w:rPr>
          <w:sz w:val="24"/>
          <w:szCs w:val="24"/>
          <w:u w:val="single"/>
        </w:rPr>
        <w:t xml:space="preserve">от </w:t>
      </w:r>
      <w:r w:rsidR="007B4A70">
        <w:rPr>
          <w:sz w:val="24"/>
          <w:szCs w:val="24"/>
          <w:u w:val="single"/>
        </w:rPr>
        <w:t xml:space="preserve">                        </w:t>
      </w:r>
      <w:r w:rsidR="00C85D7D" w:rsidRPr="00C85D7D">
        <w:rPr>
          <w:sz w:val="24"/>
          <w:szCs w:val="24"/>
          <w:u w:val="single"/>
        </w:rPr>
        <w:t xml:space="preserve"> № </w:t>
      </w:r>
      <w:r w:rsidR="007B4A70">
        <w:rPr>
          <w:sz w:val="24"/>
          <w:szCs w:val="24"/>
          <w:u w:val="single"/>
        </w:rPr>
        <w:t xml:space="preserve">        </w:t>
      </w:r>
      <w:r w:rsidR="00C85D7D" w:rsidRPr="00C85D7D">
        <w:rPr>
          <w:sz w:val="24"/>
          <w:szCs w:val="24"/>
          <w:u w:val="single"/>
        </w:rPr>
        <w:t xml:space="preserve">-НПА                                                                                                                                     </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sz w:val="24"/>
          <w:szCs w:val="24"/>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b/>
          <w:sz w:val="24"/>
          <w:szCs w:val="24"/>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eastAsia="en-US" w:bidi="en-US"/>
        </w:rPr>
      </w:pPr>
      <w:r w:rsidRPr="00210C48">
        <w:rPr>
          <w:b/>
          <w:bCs/>
          <w:sz w:val="24"/>
          <w:szCs w:val="24"/>
          <w:lang w:eastAsia="en-US" w:bidi="en-US"/>
        </w:rPr>
        <w:t>ОКЛАДЫ</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eastAsia="en-US" w:bidi="en-US"/>
        </w:rPr>
      </w:pPr>
      <w:r w:rsidRPr="00210C48">
        <w:rPr>
          <w:b/>
          <w:bCs/>
          <w:sz w:val="24"/>
          <w:szCs w:val="24"/>
          <w:lang w:eastAsia="en-US" w:bidi="en-US"/>
        </w:rPr>
        <w:t>ПО ПРОФЕССИОНАЛЬНЫМ КВАЛИФИКАЦИОННЫМ ГРУППАМ ДОЛЖНОСТЕЙ РАБОТНИКОВ МУНИЦИПАЛЬНОГО БЮДЖЕТНОГО УЧРЕЖДЕНИЯ «</w:t>
      </w:r>
      <w:r w:rsidR="007B4A70">
        <w:rPr>
          <w:b/>
          <w:bCs/>
          <w:sz w:val="24"/>
          <w:szCs w:val="24"/>
          <w:lang w:eastAsia="en-US" w:bidi="en-US"/>
        </w:rPr>
        <w:t>ЦЕНТРАЛИЗОВАННАЯ КЛУБНАЯ СИСТЕМА</w:t>
      </w:r>
      <w:r w:rsidRPr="00210C48">
        <w:rPr>
          <w:b/>
          <w:bCs/>
          <w:sz w:val="24"/>
          <w:szCs w:val="24"/>
          <w:lang w:eastAsia="en-US" w:bidi="en-US"/>
        </w:rPr>
        <w:t xml:space="preserve">» </w:t>
      </w:r>
    </w:p>
    <w:p w:rsidR="00210C48" w:rsidRPr="00E64A15"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val="en-US" w:eastAsia="en-US" w:bidi="en-US"/>
        </w:rPr>
      </w:pPr>
      <w:r w:rsidRPr="00210C48">
        <w:rPr>
          <w:b/>
          <w:bCs/>
          <w:sz w:val="24"/>
          <w:szCs w:val="24"/>
          <w:lang w:eastAsia="en-US" w:bidi="en-US"/>
        </w:rPr>
        <w:t xml:space="preserve">ЯКОВЛЕВСКОГО МУНИЦИПАЛЬНОГО </w:t>
      </w:r>
      <w:r w:rsidR="007B4A70">
        <w:rPr>
          <w:b/>
          <w:bCs/>
          <w:sz w:val="24"/>
          <w:szCs w:val="24"/>
          <w:lang w:eastAsia="en-US" w:bidi="en-US"/>
        </w:rPr>
        <w:t>ОКРУГА</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8"/>
        <w:gridCol w:w="5387"/>
        <w:gridCol w:w="1665"/>
      </w:tblGrid>
      <w:tr w:rsidR="00210C48" w:rsidRPr="00210C48" w:rsidTr="00210C48">
        <w:tc>
          <w:tcPr>
            <w:tcW w:w="9570" w:type="dxa"/>
            <w:gridSpan w:val="3"/>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 xml:space="preserve">Профессиональные квалификационные группы должностей (ПКГ), утвержденные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w:t>
            </w:r>
          </w:p>
        </w:tc>
      </w:tr>
      <w:tr w:rsidR="00210C48" w:rsidRPr="00210C48" w:rsidTr="00210C48">
        <w:tc>
          <w:tcPr>
            <w:tcW w:w="2518" w:type="dxa"/>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Профессиональные квалификационные группы и квалификационные уровни</w:t>
            </w:r>
          </w:p>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Должности, отнесенные к квалификационным уровням</w:t>
            </w:r>
          </w:p>
        </w:tc>
        <w:tc>
          <w:tcPr>
            <w:tcW w:w="1665" w:type="dxa"/>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 xml:space="preserve">Оклады </w:t>
            </w:r>
          </w:p>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val="en-US" w:eastAsia="en-US" w:bidi="en-US"/>
              </w:rPr>
              <w:t>&lt;*&gt;</w:t>
            </w:r>
          </w:p>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(рублей)</w:t>
            </w:r>
          </w:p>
        </w:tc>
      </w:tr>
      <w:tr w:rsidR="00210C48" w:rsidRPr="00210C48" w:rsidTr="00210C48">
        <w:tc>
          <w:tcPr>
            <w:tcW w:w="2518" w:type="dxa"/>
            <w:vMerge w:val="restart"/>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Должности работников культуры, искусства и кинематографии среднего звена</w:t>
            </w:r>
          </w:p>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roofErr w:type="spellStart"/>
            <w:r w:rsidRPr="00210C48">
              <w:rPr>
                <w:sz w:val="24"/>
                <w:szCs w:val="24"/>
                <w:lang w:eastAsia="en-US" w:bidi="en-US"/>
              </w:rPr>
              <w:t>Культорганизатор</w:t>
            </w:r>
            <w:proofErr w:type="spellEnd"/>
            <w:r w:rsidRPr="00210C48">
              <w:rPr>
                <w:sz w:val="24"/>
                <w:szCs w:val="24"/>
                <w:lang w:eastAsia="en-US" w:bidi="en-US"/>
              </w:rPr>
              <w:t xml:space="preserve"> </w:t>
            </w:r>
          </w:p>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210C48" w:rsidRPr="00E64A15" w:rsidRDefault="00E64A15"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val="en-US" w:eastAsia="en-US" w:bidi="en-US"/>
              </w:rPr>
            </w:pPr>
            <w:r>
              <w:rPr>
                <w:sz w:val="24"/>
                <w:szCs w:val="24"/>
                <w:lang w:val="en-US" w:eastAsia="en-US" w:bidi="en-US"/>
              </w:rPr>
              <w:t>12780</w:t>
            </w:r>
          </w:p>
        </w:tc>
      </w:tr>
      <w:tr w:rsidR="00210C48" w:rsidRPr="00210C48" w:rsidTr="00210C48">
        <w:trPr>
          <w:trHeight w:val="385"/>
        </w:trPr>
        <w:tc>
          <w:tcPr>
            <w:tcW w:w="2518" w:type="dxa"/>
            <w:vMerge/>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sidRPr="00210C48">
              <w:rPr>
                <w:sz w:val="24"/>
                <w:szCs w:val="24"/>
                <w:lang w:eastAsia="en-US" w:bidi="en-US"/>
              </w:rPr>
              <w:t>Заведующий костюмерной</w:t>
            </w:r>
          </w:p>
        </w:tc>
        <w:tc>
          <w:tcPr>
            <w:tcW w:w="1665" w:type="dxa"/>
          </w:tcPr>
          <w:p w:rsidR="00210C48" w:rsidRPr="00E64A15"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val="en-US" w:eastAsia="en-US" w:bidi="en-US"/>
              </w:rPr>
            </w:pPr>
            <w:r w:rsidRPr="00210C48">
              <w:rPr>
                <w:sz w:val="24"/>
                <w:szCs w:val="24"/>
                <w:lang w:eastAsia="en-US" w:bidi="en-US"/>
              </w:rPr>
              <w:t>1</w:t>
            </w:r>
            <w:r w:rsidR="00E64A15">
              <w:rPr>
                <w:sz w:val="24"/>
                <w:szCs w:val="24"/>
                <w:lang w:val="en-US" w:eastAsia="en-US" w:bidi="en-US"/>
              </w:rPr>
              <w:t>4198</w:t>
            </w:r>
          </w:p>
        </w:tc>
      </w:tr>
      <w:tr w:rsidR="00210C48" w:rsidRPr="00210C48" w:rsidTr="00210C48">
        <w:tc>
          <w:tcPr>
            <w:tcW w:w="2518" w:type="dxa"/>
            <w:vMerge/>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sidRPr="00210C48">
              <w:rPr>
                <w:sz w:val="24"/>
                <w:szCs w:val="24"/>
                <w:lang w:eastAsia="en-US" w:bidi="en-US"/>
              </w:rPr>
              <w:t xml:space="preserve">Художник – декоратор </w:t>
            </w:r>
          </w:p>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210C48" w:rsidRPr="00E64A15" w:rsidRDefault="00E64A15"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val="en-US" w:eastAsia="en-US" w:bidi="en-US"/>
              </w:rPr>
            </w:pPr>
            <w:r>
              <w:rPr>
                <w:sz w:val="24"/>
                <w:szCs w:val="24"/>
                <w:lang w:val="en-US" w:eastAsia="en-US" w:bidi="en-US"/>
              </w:rPr>
              <w:t>14198</w:t>
            </w:r>
          </w:p>
        </w:tc>
      </w:tr>
      <w:tr w:rsidR="00FC7E87" w:rsidRPr="00210C48" w:rsidTr="00210C48">
        <w:trPr>
          <w:trHeight w:val="848"/>
        </w:trPr>
        <w:tc>
          <w:tcPr>
            <w:tcW w:w="2518" w:type="dxa"/>
            <w:vMerge w:val="restart"/>
          </w:tcPr>
          <w:p w:rsidR="00FC7E87" w:rsidRPr="00210C48" w:rsidRDefault="00FC7E87"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Должности работников культуры, искусства и кинематографии ведущего звена</w:t>
            </w:r>
          </w:p>
        </w:tc>
        <w:tc>
          <w:tcPr>
            <w:tcW w:w="5387" w:type="dxa"/>
          </w:tcPr>
          <w:p w:rsidR="00FC7E87" w:rsidRPr="00210C48" w:rsidRDefault="00FC7E87" w:rsidP="00210C48">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Аккомпаниатор-к</w:t>
            </w:r>
            <w:r w:rsidRPr="00210C48">
              <w:rPr>
                <w:sz w:val="24"/>
                <w:szCs w:val="24"/>
                <w:lang w:eastAsia="en-US" w:bidi="en-US"/>
              </w:rPr>
              <w:t xml:space="preserve">онцертмейстер </w:t>
            </w:r>
          </w:p>
        </w:tc>
        <w:tc>
          <w:tcPr>
            <w:tcW w:w="1665" w:type="dxa"/>
          </w:tcPr>
          <w:p w:rsidR="00FC7E87" w:rsidRPr="00E64A15" w:rsidRDefault="00FC7E87" w:rsidP="00210C48">
            <w:pPr>
              <w:pBdr>
                <w:top w:val="none" w:sz="4" w:space="0" w:color="000000"/>
                <w:left w:val="none" w:sz="4" w:space="0" w:color="000000"/>
                <w:bottom w:val="none" w:sz="4" w:space="0" w:color="000000"/>
                <w:right w:val="none" w:sz="4" w:space="0" w:color="000000"/>
                <w:between w:val="none" w:sz="4" w:space="0" w:color="000000"/>
              </w:pBdr>
              <w:jc w:val="center"/>
              <w:rPr>
                <w:sz w:val="24"/>
                <w:szCs w:val="24"/>
                <w:lang w:val="en-US" w:eastAsia="en-US" w:bidi="en-US"/>
              </w:rPr>
            </w:pPr>
            <w:r w:rsidRPr="00210C48">
              <w:rPr>
                <w:sz w:val="24"/>
                <w:szCs w:val="24"/>
                <w:lang w:eastAsia="en-US" w:bidi="en-US"/>
              </w:rPr>
              <w:t>1</w:t>
            </w:r>
            <w:r w:rsidR="001F3B2D">
              <w:rPr>
                <w:sz w:val="24"/>
                <w:szCs w:val="24"/>
                <w:lang w:eastAsia="en-US" w:bidi="en-US"/>
              </w:rPr>
              <w:t>5</w:t>
            </w:r>
            <w:r>
              <w:rPr>
                <w:sz w:val="24"/>
                <w:szCs w:val="24"/>
                <w:lang w:val="en-US" w:eastAsia="en-US" w:bidi="en-US"/>
              </w:rPr>
              <w:t>198</w:t>
            </w:r>
          </w:p>
        </w:tc>
      </w:tr>
      <w:tr w:rsidR="00FC7E87" w:rsidRPr="00210C48" w:rsidTr="00210C48">
        <w:trPr>
          <w:trHeight w:val="848"/>
        </w:trPr>
        <w:tc>
          <w:tcPr>
            <w:tcW w:w="2518" w:type="dxa"/>
            <w:vMerge/>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Звукооператор</w:t>
            </w:r>
          </w:p>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15586</w:t>
            </w:r>
          </w:p>
        </w:tc>
      </w:tr>
      <w:tr w:rsidR="00FC7E87" w:rsidRPr="00210C48" w:rsidTr="00210C48">
        <w:tc>
          <w:tcPr>
            <w:tcW w:w="2518" w:type="dxa"/>
            <w:vMerge/>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Балетмейстер-постановщик</w:t>
            </w:r>
            <w:r w:rsidRPr="00210C48">
              <w:rPr>
                <w:sz w:val="24"/>
                <w:szCs w:val="24"/>
                <w:lang w:eastAsia="en-US" w:bidi="en-US"/>
              </w:rPr>
              <w:t xml:space="preserve"> </w:t>
            </w:r>
          </w:p>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15618</w:t>
            </w:r>
          </w:p>
        </w:tc>
      </w:tr>
      <w:tr w:rsidR="00FC7E87" w:rsidRPr="00210C48" w:rsidTr="00210C48">
        <w:tc>
          <w:tcPr>
            <w:tcW w:w="2518" w:type="dxa"/>
            <w:vMerge/>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sidRPr="00210C48">
              <w:rPr>
                <w:sz w:val="24"/>
                <w:szCs w:val="24"/>
                <w:lang w:eastAsia="en-US" w:bidi="en-US"/>
              </w:rPr>
              <w:t>Хормейстер коллектива художественной самодеятельности</w:t>
            </w:r>
          </w:p>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1</w:t>
            </w:r>
            <w:r>
              <w:rPr>
                <w:sz w:val="24"/>
                <w:szCs w:val="24"/>
                <w:lang w:eastAsia="en-US" w:bidi="en-US"/>
              </w:rPr>
              <w:t>5618</w:t>
            </w:r>
          </w:p>
        </w:tc>
      </w:tr>
      <w:tr w:rsidR="00FC7E87" w:rsidRPr="00210C48" w:rsidTr="00210C48">
        <w:tc>
          <w:tcPr>
            <w:tcW w:w="2518" w:type="dxa"/>
            <w:vMerge/>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Заведующий сельским клубом</w:t>
            </w:r>
          </w:p>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15903</w:t>
            </w:r>
          </w:p>
        </w:tc>
      </w:tr>
      <w:tr w:rsidR="00FC7E87" w:rsidRPr="00210C48" w:rsidTr="00210C48">
        <w:tc>
          <w:tcPr>
            <w:tcW w:w="2518" w:type="dxa"/>
            <w:vMerge/>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sidRPr="00210C48">
              <w:rPr>
                <w:sz w:val="24"/>
                <w:szCs w:val="24"/>
                <w:lang w:eastAsia="en-US" w:bidi="en-US"/>
              </w:rPr>
              <w:t xml:space="preserve">Звукорежиссер </w:t>
            </w:r>
          </w:p>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1</w:t>
            </w:r>
            <w:r>
              <w:rPr>
                <w:sz w:val="24"/>
                <w:szCs w:val="24"/>
                <w:lang w:eastAsia="en-US" w:bidi="en-US"/>
              </w:rPr>
              <w:t>6086</w:t>
            </w:r>
          </w:p>
        </w:tc>
      </w:tr>
      <w:tr w:rsidR="00FC7E87" w:rsidRPr="00210C48" w:rsidTr="00210C48">
        <w:tc>
          <w:tcPr>
            <w:tcW w:w="2518" w:type="dxa"/>
            <w:vMerge/>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Менеджер по культурно-массовому досугу</w:t>
            </w:r>
          </w:p>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FC7E87" w:rsidRPr="00210C48" w:rsidRDefault="00FC7E87" w:rsidP="003C4AC7">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16101</w:t>
            </w:r>
          </w:p>
        </w:tc>
      </w:tr>
      <w:tr w:rsidR="00FC7E87" w:rsidRPr="00210C48" w:rsidTr="00210C48">
        <w:trPr>
          <w:trHeight w:val="583"/>
        </w:trPr>
        <w:tc>
          <w:tcPr>
            <w:tcW w:w="2518" w:type="dxa"/>
            <w:vMerge/>
          </w:tcPr>
          <w:p w:rsidR="00FC7E87" w:rsidRPr="00210C48" w:rsidRDefault="00FC7E87"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Pr="00210C48" w:rsidRDefault="00FC7E87"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Ведущий менеджер по культурно-массовому досугу</w:t>
            </w:r>
          </w:p>
        </w:tc>
        <w:tc>
          <w:tcPr>
            <w:tcW w:w="1665" w:type="dxa"/>
          </w:tcPr>
          <w:p w:rsidR="00FC7E87" w:rsidRPr="00210C48" w:rsidRDefault="00FC7E87"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17704</w:t>
            </w:r>
          </w:p>
        </w:tc>
      </w:tr>
      <w:tr w:rsidR="00FC7E87" w:rsidRPr="00210C48" w:rsidTr="00210C48">
        <w:trPr>
          <w:trHeight w:val="583"/>
        </w:trPr>
        <w:tc>
          <w:tcPr>
            <w:tcW w:w="2518" w:type="dxa"/>
            <w:vMerge/>
          </w:tcPr>
          <w:p w:rsidR="00FC7E87" w:rsidRPr="00210C48" w:rsidRDefault="00FC7E87"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Default="00FC7E87"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Заведующий сельским Домом культуры</w:t>
            </w:r>
          </w:p>
          <w:p w:rsidR="00FC7E87" w:rsidRDefault="00FC7E87"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FC7E87" w:rsidRDefault="00FC7E87"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18447</w:t>
            </w:r>
          </w:p>
        </w:tc>
      </w:tr>
      <w:tr w:rsidR="00FC7E87" w:rsidRPr="00210C48" w:rsidTr="00210C48">
        <w:trPr>
          <w:trHeight w:val="583"/>
        </w:trPr>
        <w:tc>
          <w:tcPr>
            <w:tcW w:w="2518" w:type="dxa"/>
            <w:vMerge/>
          </w:tcPr>
          <w:p w:rsidR="00FC7E87" w:rsidRPr="00210C48" w:rsidRDefault="00FC7E87"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FC7E87" w:rsidRDefault="00FC7E87"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Руководитель молодежного центра</w:t>
            </w:r>
          </w:p>
        </w:tc>
        <w:tc>
          <w:tcPr>
            <w:tcW w:w="1665" w:type="dxa"/>
          </w:tcPr>
          <w:p w:rsidR="00FC7E87" w:rsidRDefault="00FC7E87"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18447</w:t>
            </w:r>
          </w:p>
        </w:tc>
      </w:tr>
      <w:tr w:rsidR="00C63421" w:rsidRPr="00210C48" w:rsidTr="00210C48">
        <w:trPr>
          <w:trHeight w:val="225"/>
        </w:trPr>
        <w:tc>
          <w:tcPr>
            <w:tcW w:w="2518" w:type="dxa"/>
            <w:vMerge w:val="restart"/>
          </w:tcPr>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sidRPr="00210C48">
              <w:rPr>
                <w:sz w:val="24"/>
                <w:szCs w:val="24"/>
                <w:lang w:eastAsia="en-US" w:bidi="en-US"/>
              </w:rPr>
              <w:t>Должности руководящего состава учреждений культуры, искусства и кинематографии ведущего звена</w:t>
            </w:r>
          </w:p>
        </w:tc>
        <w:tc>
          <w:tcPr>
            <w:tcW w:w="5387" w:type="dxa"/>
          </w:tcPr>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sidRPr="00210C48">
              <w:rPr>
                <w:sz w:val="24"/>
                <w:szCs w:val="24"/>
                <w:lang w:eastAsia="en-US" w:bidi="en-US"/>
              </w:rPr>
              <w:t>Художественный руководитель</w:t>
            </w: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20446</w:t>
            </w: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r>
      <w:tr w:rsidR="00C63421" w:rsidRPr="00210C48" w:rsidTr="00210C48">
        <w:trPr>
          <w:trHeight w:val="225"/>
        </w:trPr>
        <w:tc>
          <w:tcPr>
            <w:tcW w:w="2518" w:type="dxa"/>
            <w:vMerge/>
          </w:tcPr>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C63421"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Pr>
                <w:sz w:val="24"/>
                <w:szCs w:val="24"/>
                <w:lang w:eastAsia="en-US" w:bidi="en-US"/>
              </w:rPr>
              <w:t>Заместитель директора</w:t>
            </w: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C63421"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t>20446</w:t>
            </w:r>
          </w:p>
        </w:tc>
      </w:tr>
      <w:tr w:rsidR="00C63421" w:rsidRPr="00210C48" w:rsidTr="00210C48">
        <w:trPr>
          <w:trHeight w:val="330"/>
        </w:trPr>
        <w:tc>
          <w:tcPr>
            <w:tcW w:w="2518" w:type="dxa"/>
            <w:vMerge/>
          </w:tcPr>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c>
          <w:tcPr>
            <w:tcW w:w="5387" w:type="dxa"/>
          </w:tcPr>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r w:rsidRPr="00210C48">
              <w:rPr>
                <w:sz w:val="24"/>
                <w:szCs w:val="24"/>
                <w:lang w:eastAsia="en-US" w:bidi="en-US"/>
              </w:rPr>
              <w:t xml:space="preserve">Директор </w:t>
            </w: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rPr>
                <w:sz w:val="24"/>
                <w:szCs w:val="24"/>
                <w:lang w:eastAsia="en-US" w:bidi="en-US"/>
              </w:rPr>
            </w:pPr>
          </w:p>
        </w:tc>
        <w:tc>
          <w:tcPr>
            <w:tcW w:w="1665" w:type="dxa"/>
          </w:tcPr>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r>
              <w:rPr>
                <w:sz w:val="24"/>
                <w:szCs w:val="24"/>
                <w:lang w:eastAsia="en-US" w:bidi="en-US"/>
              </w:rPr>
              <w:lastRenderedPageBreak/>
              <w:t>22007</w:t>
            </w: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p w:rsidR="00C63421" w:rsidRPr="00210C48" w:rsidRDefault="00C63421" w:rsidP="00C63421">
            <w:pPr>
              <w:pBdr>
                <w:top w:val="none" w:sz="4" w:space="0" w:color="000000"/>
                <w:left w:val="none" w:sz="4" w:space="0" w:color="000000"/>
                <w:bottom w:val="none" w:sz="4" w:space="0" w:color="000000"/>
                <w:right w:val="none" w:sz="4" w:space="0" w:color="000000"/>
                <w:between w:val="none" w:sz="4" w:space="0" w:color="000000"/>
              </w:pBdr>
              <w:jc w:val="center"/>
              <w:rPr>
                <w:sz w:val="24"/>
                <w:szCs w:val="24"/>
                <w:lang w:eastAsia="en-US" w:bidi="en-US"/>
              </w:rPr>
            </w:pPr>
          </w:p>
        </w:tc>
      </w:tr>
    </w:tbl>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eastAsia="en-US" w:bidi="en-US"/>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eastAsia="en-US" w:bidi="en-US"/>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eastAsia="en-US" w:bidi="en-US"/>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eastAsia="en-US" w:bidi="en-US"/>
        </w:rPr>
      </w:pPr>
      <w:r w:rsidRPr="00210C48">
        <w:rPr>
          <w:b/>
          <w:bCs/>
          <w:sz w:val="24"/>
          <w:szCs w:val="24"/>
          <w:lang w:eastAsia="en-US" w:bidi="en-US"/>
        </w:rPr>
        <w:t>ОКЛАДЫ</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4"/>
          <w:szCs w:val="24"/>
          <w:lang w:eastAsia="en-US" w:bidi="en-US"/>
        </w:rPr>
      </w:pPr>
      <w:r w:rsidRPr="00210C48">
        <w:rPr>
          <w:b/>
          <w:bCs/>
          <w:sz w:val="24"/>
          <w:szCs w:val="24"/>
          <w:lang w:eastAsia="en-US" w:bidi="en-US"/>
        </w:rPr>
        <w:t xml:space="preserve">ПО ПРОФЕССИОНАЛЬНЫМ КВАЛИФИКАЦИОННЫМ ГРУППАМ ОБЩЕОТРАСЛЕВЫХ </w:t>
      </w:r>
      <w:proofErr w:type="gramStart"/>
      <w:r w:rsidRPr="00210C48">
        <w:rPr>
          <w:b/>
          <w:bCs/>
          <w:sz w:val="24"/>
          <w:szCs w:val="24"/>
          <w:lang w:eastAsia="en-US" w:bidi="en-US"/>
        </w:rPr>
        <w:t>ПРОФЕССИЙ  РАБОТНИКОВ</w:t>
      </w:r>
      <w:proofErr w:type="gramEnd"/>
      <w:r w:rsidRPr="00210C48">
        <w:rPr>
          <w:b/>
          <w:bCs/>
          <w:sz w:val="24"/>
          <w:szCs w:val="24"/>
          <w:lang w:eastAsia="en-US" w:bidi="en-US"/>
        </w:rPr>
        <w:t xml:space="preserve"> МУНИЦИПАЛЬНОГО БЮДЖЕТНОГО УЧРЕЖДЕНИЯ «МЕЖПОСЕЛЕНЧЕСКИЙ РАЙОННЫЙ ДОМ КУЛЬТУРЫ»  ЯКОВЛЕВСКОГО МУНИЦИПАЛЬНОГО РАЙОНА</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rPr>
          <w:b/>
          <w:bCs/>
          <w:sz w:val="26"/>
          <w:szCs w:val="26"/>
          <w:lang w:eastAsia="en-US" w:bidi="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7088"/>
        <w:gridCol w:w="1417"/>
      </w:tblGrid>
      <w:tr w:rsidR="00210C48" w:rsidRPr="00210C48" w:rsidTr="00210C48">
        <w:tc>
          <w:tcPr>
            <w:tcW w:w="1384" w:type="dxa"/>
          </w:tcPr>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outlineLvl w:val="0"/>
              <w:rPr>
                <w:sz w:val="24"/>
                <w:szCs w:val="24"/>
              </w:rPr>
            </w:pPr>
            <w:r w:rsidRPr="00210C48">
              <w:rPr>
                <w:sz w:val="24"/>
                <w:szCs w:val="24"/>
              </w:rPr>
              <w:t>Профессиональные квалификационные группы и квалификационные уровни</w:t>
            </w:r>
          </w:p>
        </w:tc>
        <w:tc>
          <w:tcPr>
            <w:tcW w:w="7088" w:type="dxa"/>
          </w:tcPr>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outlineLvl w:val="0"/>
              <w:rPr>
                <w:sz w:val="24"/>
                <w:szCs w:val="24"/>
              </w:rPr>
            </w:pPr>
            <w:r w:rsidRPr="00210C48">
              <w:rPr>
                <w:sz w:val="24"/>
                <w:szCs w:val="24"/>
              </w:rPr>
              <w:t>Должности, отнесенные к квалификационным уровням</w:t>
            </w:r>
          </w:p>
        </w:tc>
        <w:tc>
          <w:tcPr>
            <w:tcW w:w="1417" w:type="dxa"/>
          </w:tcPr>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outlineLvl w:val="0"/>
              <w:rPr>
                <w:sz w:val="24"/>
                <w:szCs w:val="24"/>
              </w:rPr>
            </w:pPr>
            <w:r w:rsidRPr="00210C48">
              <w:rPr>
                <w:sz w:val="24"/>
                <w:szCs w:val="24"/>
              </w:rPr>
              <w:t xml:space="preserve">Минимальные оклады </w:t>
            </w:r>
            <w:hyperlink w:anchor="Par92" w:tooltip="Ссылка на текущий документ" w:history="1">
              <w:r w:rsidRPr="00210C48">
                <w:rPr>
                  <w:sz w:val="24"/>
                  <w:szCs w:val="24"/>
                </w:rPr>
                <w:t>&lt;*&gt;</w:t>
              </w:r>
            </w:hyperlink>
            <w:r w:rsidRPr="00210C48">
              <w:rPr>
                <w:sz w:val="24"/>
                <w:szCs w:val="24"/>
              </w:rPr>
              <w:t xml:space="preserve"> (рублей)</w:t>
            </w:r>
          </w:p>
        </w:tc>
      </w:tr>
      <w:tr w:rsidR="00210C48" w:rsidRPr="00210C48" w:rsidTr="00210C48">
        <w:tc>
          <w:tcPr>
            <w:tcW w:w="8472" w:type="dxa"/>
            <w:gridSpan w:val="2"/>
          </w:tcPr>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outlineLvl w:val="0"/>
              <w:rPr>
                <w:sz w:val="24"/>
                <w:szCs w:val="24"/>
              </w:rPr>
            </w:pPr>
            <w:r w:rsidRPr="00210C48">
              <w:rPr>
                <w:sz w:val="24"/>
                <w:szCs w:val="24"/>
              </w:rPr>
              <w:t>Профессиональная квалификационная группа «Общеотраслевые профессии рабочих второго уровня»</w:t>
            </w:r>
          </w:p>
        </w:tc>
        <w:tc>
          <w:tcPr>
            <w:tcW w:w="1417" w:type="dxa"/>
          </w:tcPr>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 w:val="24"/>
                <w:szCs w:val="24"/>
              </w:rPr>
            </w:pPr>
          </w:p>
        </w:tc>
      </w:tr>
      <w:tr w:rsidR="00210C48" w:rsidRPr="00210C48" w:rsidTr="00210C48">
        <w:tc>
          <w:tcPr>
            <w:tcW w:w="1384" w:type="dxa"/>
          </w:tcPr>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center"/>
              <w:textAlignment w:val="auto"/>
              <w:outlineLvl w:val="0"/>
              <w:rPr>
                <w:szCs w:val="22"/>
              </w:rPr>
            </w:pPr>
            <w:r w:rsidRPr="00210C48">
              <w:rPr>
                <w:szCs w:val="22"/>
              </w:rPr>
              <w:t>4 квалификационный уровень</w:t>
            </w:r>
          </w:p>
        </w:tc>
        <w:tc>
          <w:tcPr>
            <w:tcW w:w="7088" w:type="dxa"/>
          </w:tcPr>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shd w:val="clear" w:color="auto" w:fill="FFFFFF"/>
              <w:overflowPunct/>
              <w:autoSpaceDE/>
              <w:autoSpaceDN/>
              <w:adjustRightInd/>
              <w:textAlignment w:val="auto"/>
              <w:rPr>
                <w:b/>
                <w:color w:val="000000"/>
                <w:szCs w:val="22"/>
                <w:lang w:eastAsia="en-US" w:bidi="en-US"/>
              </w:rPr>
            </w:pPr>
            <w:r w:rsidRPr="00210C48">
              <w:rPr>
                <w:b/>
                <w:color w:val="000000"/>
                <w:szCs w:val="22"/>
                <w:lang w:eastAsia="en-US" w:bidi="en-US"/>
              </w:rPr>
              <w:t>Водитель</w:t>
            </w:r>
          </w:p>
          <w:p w:rsidR="00210C48" w:rsidRPr="00210C48" w:rsidRDefault="00210C48" w:rsidP="00210C48">
            <w:pPr>
              <w:pBdr>
                <w:top w:val="none" w:sz="4" w:space="0" w:color="000000"/>
                <w:left w:val="none" w:sz="4" w:space="0" w:color="000000"/>
                <w:bottom w:val="none" w:sz="4" w:space="0" w:color="000000"/>
                <w:right w:val="none" w:sz="4" w:space="0" w:color="000000"/>
                <w:between w:val="none" w:sz="4" w:space="0" w:color="000000"/>
              </w:pBdr>
              <w:shd w:val="clear" w:color="auto" w:fill="FFFFFF"/>
              <w:overflowPunct/>
              <w:autoSpaceDE/>
              <w:autoSpaceDN/>
              <w:adjustRightInd/>
              <w:textAlignment w:val="auto"/>
              <w:rPr>
                <w:szCs w:val="22"/>
                <w:lang w:eastAsia="en-US" w:bidi="en-US"/>
              </w:rPr>
            </w:pPr>
            <w:r w:rsidRPr="00210C48">
              <w:rPr>
                <w:color w:val="000000"/>
                <w:szCs w:val="22"/>
                <w:lang w:eastAsia="en-US" w:bidi="en-US"/>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417" w:type="dxa"/>
          </w:tcPr>
          <w:p w:rsidR="00210C48" w:rsidRPr="00210C48" w:rsidRDefault="00C63421"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outlineLvl w:val="0"/>
              <w:rPr>
                <w:sz w:val="24"/>
                <w:szCs w:val="24"/>
              </w:rPr>
            </w:pPr>
            <w:r>
              <w:rPr>
                <w:sz w:val="24"/>
                <w:szCs w:val="24"/>
              </w:rPr>
              <w:t>12780</w:t>
            </w:r>
          </w:p>
        </w:tc>
      </w:tr>
    </w:tbl>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right"/>
        <w:textAlignment w:val="auto"/>
        <w:outlineLvl w:val="0"/>
        <w:rPr>
          <w:szCs w:val="22"/>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 w:val="28"/>
          <w:szCs w:val="28"/>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 w:val="28"/>
          <w:szCs w:val="28"/>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 w:val="28"/>
          <w:szCs w:val="28"/>
          <w:lang w:eastAsia="en-US" w:bidi="en-US"/>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Cs w:val="22"/>
          <w:lang w:eastAsia="en-US" w:bidi="en-US"/>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Cs w:val="22"/>
          <w:lang w:eastAsia="en-US" w:bidi="en-US"/>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Cs w:val="22"/>
          <w:lang w:eastAsia="en-US" w:bidi="en-US"/>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Cs w:val="22"/>
          <w:lang w:eastAsia="en-US" w:bidi="en-US"/>
        </w:rPr>
      </w:pPr>
    </w:p>
    <w:p w:rsid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Cs w:val="22"/>
          <w:lang w:eastAsia="en-US" w:bidi="en-US"/>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jc w:val="both"/>
        <w:textAlignment w:val="auto"/>
        <w:rPr>
          <w:szCs w:val="22"/>
          <w:lang w:eastAsia="en-US" w:bidi="en-US"/>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jc w:val="both"/>
        <w:textAlignment w:val="auto"/>
        <w:rPr>
          <w:sz w:val="28"/>
          <w:szCs w:val="28"/>
          <w:lang w:eastAsia="en-US" w:bidi="en-US"/>
        </w:rPr>
      </w:pP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outlineLvl w:val="0"/>
        <w:rPr>
          <w:sz w:val="24"/>
          <w:szCs w:val="24"/>
        </w:rPr>
      </w:pPr>
      <w:r w:rsidRPr="00210C48">
        <w:rPr>
          <w:rFonts w:eastAsia="Calibri"/>
          <w:b/>
          <w:sz w:val="28"/>
          <w:szCs w:val="28"/>
          <w:lang w:eastAsia="en-US"/>
        </w:rPr>
        <w:t xml:space="preserve">                                                                      </w:t>
      </w:r>
      <w:r>
        <w:rPr>
          <w:rFonts w:eastAsia="Calibri"/>
          <w:b/>
          <w:sz w:val="28"/>
          <w:szCs w:val="28"/>
          <w:lang w:eastAsia="en-US"/>
        </w:rPr>
        <w:t xml:space="preserve">                          </w:t>
      </w:r>
      <w:r w:rsidRPr="00210C48">
        <w:rPr>
          <w:rFonts w:eastAsia="Calibri"/>
          <w:sz w:val="28"/>
          <w:szCs w:val="28"/>
          <w:lang w:eastAsia="en-US"/>
        </w:rPr>
        <w:t>П</w:t>
      </w:r>
      <w:r w:rsidRPr="00210C48">
        <w:rPr>
          <w:sz w:val="24"/>
          <w:szCs w:val="24"/>
        </w:rPr>
        <w:t>риложение</w:t>
      </w:r>
      <w:r>
        <w:rPr>
          <w:sz w:val="24"/>
          <w:szCs w:val="24"/>
        </w:rPr>
        <w:t xml:space="preserve"> </w:t>
      </w:r>
      <w:r w:rsidRPr="00210C48">
        <w:rPr>
          <w:sz w:val="24"/>
          <w:szCs w:val="24"/>
        </w:rPr>
        <w:t>№</w:t>
      </w:r>
      <w:r>
        <w:rPr>
          <w:sz w:val="24"/>
          <w:szCs w:val="24"/>
        </w:rPr>
        <w:t xml:space="preserve"> 3</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outlineLvl w:val="0"/>
        <w:rPr>
          <w:sz w:val="24"/>
          <w:szCs w:val="24"/>
        </w:rPr>
      </w:pPr>
      <w:r w:rsidRPr="00210C48">
        <w:rPr>
          <w:sz w:val="24"/>
          <w:szCs w:val="24"/>
        </w:rPr>
        <w:t>Утверждено</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rPr>
      </w:pPr>
      <w:r w:rsidRPr="00210C48">
        <w:rPr>
          <w:sz w:val="24"/>
          <w:szCs w:val="24"/>
        </w:rPr>
        <w:t>постановлением Администрации</w:t>
      </w:r>
    </w:p>
    <w:p w:rsidR="00210C48" w:rsidRPr="00210C48" w:rsidRDefault="00210C48" w:rsidP="00210C48">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sz w:val="24"/>
          <w:szCs w:val="24"/>
        </w:rPr>
      </w:pPr>
      <w:r w:rsidRPr="00210C48">
        <w:rPr>
          <w:sz w:val="24"/>
          <w:szCs w:val="24"/>
        </w:rPr>
        <w:t xml:space="preserve">Яковлевского муниципального </w:t>
      </w:r>
      <w:r w:rsidR="00C63421">
        <w:rPr>
          <w:sz w:val="24"/>
          <w:szCs w:val="24"/>
        </w:rPr>
        <w:t>округа</w:t>
      </w:r>
    </w:p>
    <w:p w:rsidR="00210C48" w:rsidRPr="00210C48" w:rsidRDefault="00210C48" w:rsidP="00C85D7D">
      <w:pPr>
        <w:widowControl w:val="0"/>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20"/>
        <w:jc w:val="right"/>
        <w:textAlignment w:val="auto"/>
        <w:rPr>
          <w:rFonts w:eastAsia="Calibri"/>
          <w:b/>
          <w:sz w:val="24"/>
          <w:szCs w:val="24"/>
          <w:lang w:eastAsia="en-US"/>
        </w:rPr>
      </w:pPr>
      <w:r w:rsidRPr="00210C48">
        <w:rPr>
          <w:sz w:val="24"/>
          <w:szCs w:val="24"/>
        </w:rPr>
        <w:lastRenderedPageBreak/>
        <w:t xml:space="preserve">                </w:t>
      </w:r>
      <w:r w:rsidR="00C85D7D" w:rsidRPr="00C85D7D">
        <w:rPr>
          <w:sz w:val="24"/>
          <w:szCs w:val="24"/>
          <w:u w:val="single"/>
        </w:rPr>
        <w:t xml:space="preserve">от </w:t>
      </w:r>
      <w:r w:rsidR="00C63421">
        <w:rPr>
          <w:sz w:val="24"/>
          <w:szCs w:val="24"/>
          <w:u w:val="single"/>
        </w:rPr>
        <w:t xml:space="preserve">                      </w:t>
      </w:r>
      <w:r w:rsidR="00C85D7D" w:rsidRPr="00C85D7D">
        <w:rPr>
          <w:sz w:val="24"/>
          <w:szCs w:val="24"/>
          <w:u w:val="single"/>
        </w:rPr>
        <w:t xml:space="preserve"> № </w:t>
      </w:r>
      <w:r w:rsidR="00A50748">
        <w:rPr>
          <w:sz w:val="24"/>
          <w:szCs w:val="24"/>
          <w:u w:val="single"/>
        </w:rPr>
        <w:t xml:space="preserve">        </w:t>
      </w:r>
      <w:r w:rsidR="00C85D7D" w:rsidRPr="00C85D7D">
        <w:rPr>
          <w:sz w:val="24"/>
          <w:szCs w:val="24"/>
          <w:u w:val="single"/>
        </w:rPr>
        <w:t xml:space="preserve">-НПА                                                                                                                                     </w:t>
      </w:r>
      <w:r w:rsidRPr="00210C48">
        <w:rPr>
          <w:rFonts w:eastAsia="Calibri"/>
          <w:b/>
          <w:sz w:val="24"/>
          <w:szCs w:val="24"/>
          <w:lang w:eastAsia="en-US"/>
        </w:rPr>
        <w:tab/>
      </w:r>
    </w:p>
    <w:p w:rsidR="00210C48" w:rsidRPr="00D06B8A" w:rsidRDefault="00210C48" w:rsidP="00210C48">
      <w:pPr>
        <w:widowControl w:val="0"/>
        <w:overflowPunct/>
        <w:autoSpaceDE/>
        <w:autoSpaceDN/>
        <w:adjustRightInd/>
        <w:jc w:val="center"/>
        <w:textAlignment w:val="auto"/>
        <w:rPr>
          <w:rFonts w:eastAsia="Calibri"/>
          <w:b/>
          <w:sz w:val="27"/>
          <w:szCs w:val="27"/>
          <w:lang w:eastAsia="en-US"/>
        </w:rPr>
      </w:pPr>
      <w:r w:rsidRPr="00D06B8A">
        <w:rPr>
          <w:rFonts w:eastAsia="Calibri"/>
          <w:b/>
          <w:sz w:val="27"/>
          <w:szCs w:val="27"/>
          <w:lang w:eastAsia="en-US"/>
        </w:rPr>
        <w:t xml:space="preserve">Целевые показатели эффективности деятельности работников </w:t>
      </w:r>
    </w:p>
    <w:p w:rsidR="00210C48" w:rsidRPr="00D06B8A" w:rsidRDefault="00210C48" w:rsidP="00210C48">
      <w:pPr>
        <w:widowControl w:val="0"/>
        <w:overflowPunct/>
        <w:autoSpaceDE/>
        <w:autoSpaceDN/>
        <w:adjustRightInd/>
        <w:jc w:val="center"/>
        <w:textAlignment w:val="auto"/>
        <w:rPr>
          <w:rFonts w:eastAsia="Calibri"/>
          <w:b/>
          <w:sz w:val="27"/>
          <w:szCs w:val="27"/>
          <w:lang w:eastAsia="en-US"/>
        </w:rPr>
      </w:pPr>
      <w:r w:rsidRPr="00D06B8A">
        <w:rPr>
          <w:rFonts w:eastAsia="Calibri"/>
          <w:b/>
          <w:sz w:val="27"/>
          <w:szCs w:val="27"/>
          <w:lang w:eastAsia="en-US"/>
        </w:rPr>
        <w:t>муниципального бюджетного учреждения «</w:t>
      </w:r>
      <w:r w:rsidR="00A50748">
        <w:rPr>
          <w:rFonts w:eastAsia="Calibri"/>
          <w:b/>
          <w:sz w:val="27"/>
          <w:szCs w:val="27"/>
          <w:lang w:eastAsia="en-US"/>
        </w:rPr>
        <w:t>Централизованная клубная система</w:t>
      </w:r>
      <w:r w:rsidRPr="00D06B8A">
        <w:rPr>
          <w:rFonts w:eastAsia="Calibri"/>
          <w:b/>
          <w:sz w:val="27"/>
          <w:szCs w:val="27"/>
          <w:lang w:eastAsia="en-US"/>
        </w:rPr>
        <w:t xml:space="preserve">» Яковлевского муниципального </w:t>
      </w:r>
      <w:r w:rsidR="00A50748">
        <w:rPr>
          <w:rFonts w:eastAsia="Calibri"/>
          <w:b/>
          <w:sz w:val="27"/>
          <w:szCs w:val="27"/>
          <w:lang w:eastAsia="en-US"/>
        </w:rPr>
        <w:t>округа</w:t>
      </w:r>
    </w:p>
    <w:p w:rsidR="007768C3" w:rsidRPr="00401271" w:rsidRDefault="007768C3" w:rsidP="007768C3">
      <w:pPr>
        <w:widowControl w:val="0"/>
        <w:jc w:val="center"/>
        <w:rPr>
          <w:rFonts w:eastAsia="Calibri"/>
          <w:b/>
          <w:sz w:val="26"/>
          <w:szCs w:val="26"/>
        </w:rPr>
      </w:pPr>
      <w:r>
        <w:rPr>
          <w:rFonts w:eastAsia="Calibri"/>
          <w:b/>
          <w:sz w:val="26"/>
          <w:szCs w:val="26"/>
        </w:rPr>
        <w:t>Заместитель директора</w:t>
      </w:r>
      <w:r w:rsidRPr="00401271">
        <w:rPr>
          <w:rFonts w:eastAsia="Calibri"/>
          <w:b/>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768C3"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768C3"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4</w:t>
            </w:r>
          </w:p>
        </w:tc>
      </w:tr>
      <w:tr w:rsidR="007768C3" w:rsidRPr="00562FB9" w:rsidTr="007768C3">
        <w:tc>
          <w:tcPr>
            <w:tcW w:w="583" w:type="dxa"/>
            <w:vMerge w:val="restart"/>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E7746" w:rsidP="007768C3">
            <w:pPr>
              <w:widowControl w:val="0"/>
              <w:jc w:val="center"/>
              <w:rPr>
                <w:rFonts w:eastAsia="Calibri"/>
                <w:sz w:val="24"/>
                <w:szCs w:val="24"/>
              </w:rPr>
            </w:pPr>
            <w:r>
              <w:rPr>
                <w:rFonts w:eastAsia="Calibri"/>
                <w:sz w:val="24"/>
                <w:szCs w:val="24"/>
              </w:rPr>
              <w:t>1</w:t>
            </w:r>
            <w:r w:rsidR="007768C3">
              <w:rPr>
                <w:rFonts w:eastAsia="Calibri"/>
                <w:sz w:val="24"/>
                <w:szCs w:val="24"/>
              </w:rPr>
              <w:t>5</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Соблюдение сроков,</w:t>
            </w:r>
            <w:r>
              <w:rPr>
                <w:rFonts w:eastAsia="Calibri"/>
                <w:sz w:val="24"/>
                <w:szCs w:val="24"/>
              </w:rPr>
              <w:t xml:space="preserve"> качества и </w:t>
            </w:r>
            <w:r w:rsidRPr="00562FB9">
              <w:rPr>
                <w:rFonts w:eastAsia="Calibri"/>
                <w:sz w:val="24"/>
                <w:szCs w:val="24"/>
              </w:rPr>
              <w:t>установленного порядка, и формы предоставления сведений, отчетов</w:t>
            </w:r>
            <w:r>
              <w:rPr>
                <w:rFonts w:eastAsia="Calibri"/>
                <w:sz w:val="24"/>
                <w:szCs w:val="24"/>
              </w:rPr>
              <w:t>, статистической отчетности, а также сценариев плановых мероприятий</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E7746" w:rsidP="007768C3">
            <w:pPr>
              <w:widowControl w:val="0"/>
              <w:jc w:val="center"/>
              <w:rPr>
                <w:rFonts w:eastAsia="Calibri"/>
                <w:sz w:val="24"/>
                <w:szCs w:val="24"/>
              </w:rPr>
            </w:pPr>
            <w:r>
              <w:rPr>
                <w:rFonts w:eastAsia="Calibri"/>
                <w:sz w:val="24"/>
                <w:szCs w:val="24"/>
              </w:rPr>
              <w:t>1</w:t>
            </w:r>
            <w:r w:rsidR="007768C3">
              <w:rPr>
                <w:rFonts w:eastAsia="Calibri"/>
                <w:sz w:val="24"/>
                <w:szCs w:val="24"/>
              </w:rPr>
              <w:t>5</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Pr>
                <w:rFonts w:eastAsia="Calibri"/>
                <w:sz w:val="24"/>
                <w:szCs w:val="24"/>
              </w:rPr>
              <w:t>Организация обмена опытом работы коллективов структурных подразделений, их участие в фестивалях, конкурсах и смотрах</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E7746" w:rsidP="007768C3">
            <w:pPr>
              <w:widowControl w:val="0"/>
              <w:jc w:val="center"/>
              <w:rPr>
                <w:rFonts w:eastAsia="Calibri"/>
                <w:sz w:val="24"/>
                <w:szCs w:val="24"/>
              </w:rPr>
            </w:pPr>
            <w:r>
              <w:rPr>
                <w:rFonts w:eastAsia="Calibri"/>
                <w:sz w:val="24"/>
                <w:szCs w:val="24"/>
              </w:rPr>
              <w:t>1</w:t>
            </w:r>
            <w:r w:rsidR="007768C3">
              <w:rPr>
                <w:rFonts w:eastAsia="Calibri"/>
                <w:sz w:val="24"/>
                <w:szCs w:val="24"/>
              </w:rPr>
              <w:t>0</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Качественное и своевременное выполнение задач и функций в установленной сфере деятельности</w:t>
            </w:r>
            <w:r>
              <w:rPr>
                <w:rFonts w:eastAsia="Calibri"/>
                <w:sz w:val="24"/>
                <w:szCs w:val="24"/>
              </w:rPr>
              <w:t xml:space="preserve"> согласно должностной инструкции</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E7746" w:rsidP="007768C3">
            <w:pPr>
              <w:widowControl w:val="0"/>
              <w:jc w:val="center"/>
              <w:rPr>
                <w:rFonts w:eastAsia="Calibri"/>
                <w:sz w:val="24"/>
                <w:szCs w:val="24"/>
              </w:rPr>
            </w:pPr>
            <w:r>
              <w:rPr>
                <w:rFonts w:eastAsia="Calibri"/>
                <w:sz w:val="24"/>
                <w:szCs w:val="24"/>
              </w:rPr>
              <w:t>10</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768C3" w:rsidRPr="00562FB9" w:rsidRDefault="007768C3" w:rsidP="007768C3">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768C3" w:rsidRPr="00562FB9" w:rsidRDefault="007768C3" w:rsidP="007768C3">
            <w:pPr>
              <w:widowControl w:val="0"/>
              <w:jc w:val="center"/>
              <w:rPr>
                <w:rFonts w:eastAsia="Calibri"/>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768C3" w:rsidRDefault="007E7746" w:rsidP="007768C3">
            <w:pPr>
              <w:widowControl w:val="0"/>
              <w:jc w:val="center"/>
              <w:rPr>
                <w:rFonts w:eastAsia="Calibri"/>
                <w:sz w:val="24"/>
                <w:szCs w:val="24"/>
              </w:rPr>
            </w:pPr>
            <w:r>
              <w:rPr>
                <w:rFonts w:eastAsia="Calibri"/>
                <w:sz w:val="24"/>
                <w:szCs w:val="24"/>
              </w:rPr>
              <w:t>1</w:t>
            </w:r>
            <w:r w:rsidR="007768C3">
              <w:rPr>
                <w:rFonts w:eastAsia="Calibri"/>
                <w:sz w:val="24"/>
                <w:szCs w:val="24"/>
              </w:rPr>
              <w:t>0</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768C3" w:rsidRPr="00562FB9" w:rsidRDefault="007768C3" w:rsidP="007768C3">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768C3" w:rsidRDefault="007768C3" w:rsidP="007768C3">
            <w:pPr>
              <w:widowControl w:val="0"/>
              <w:jc w:val="center"/>
              <w:rPr>
                <w:sz w:val="24"/>
                <w:szCs w:val="24"/>
              </w:rPr>
            </w:pPr>
            <w:r w:rsidRPr="005A3805">
              <w:rPr>
                <w:sz w:val="24"/>
                <w:szCs w:val="24"/>
              </w:rPr>
              <w:t>Руководство клубным формированием</w:t>
            </w:r>
          </w:p>
          <w:p w:rsidR="007768C3" w:rsidRPr="00401271" w:rsidRDefault="007768C3" w:rsidP="007768C3">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7768C3" w:rsidRDefault="007E7746" w:rsidP="007768C3">
            <w:pPr>
              <w:widowControl w:val="0"/>
              <w:jc w:val="center"/>
              <w:rPr>
                <w:rFonts w:eastAsia="Calibri"/>
                <w:sz w:val="24"/>
                <w:szCs w:val="24"/>
              </w:rPr>
            </w:pPr>
            <w:r>
              <w:rPr>
                <w:rFonts w:eastAsia="Calibri"/>
                <w:sz w:val="24"/>
                <w:szCs w:val="24"/>
              </w:rPr>
              <w:t>1</w:t>
            </w:r>
            <w:r w:rsidR="007768C3">
              <w:rPr>
                <w:rFonts w:eastAsia="Calibri"/>
                <w:sz w:val="24"/>
                <w:szCs w:val="24"/>
              </w:rPr>
              <w:t>0</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A3805" w:rsidRDefault="007768C3" w:rsidP="007768C3">
            <w:pPr>
              <w:widowControl w:val="0"/>
              <w:jc w:val="center"/>
              <w:rPr>
                <w:rFonts w:eastAsia="Calibri"/>
                <w:sz w:val="24"/>
                <w:szCs w:val="24"/>
              </w:rPr>
            </w:pPr>
            <w:r>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E7746" w:rsidP="007768C3">
            <w:pPr>
              <w:widowControl w:val="0"/>
              <w:jc w:val="center"/>
              <w:rPr>
                <w:rFonts w:eastAsia="Calibri"/>
                <w:sz w:val="24"/>
                <w:szCs w:val="24"/>
              </w:rPr>
            </w:pPr>
            <w:r>
              <w:rPr>
                <w:rFonts w:eastAsia="Calibri"/>
                <w:sz w:val="24"/>
                <w:szCs w:val="24"/>
              </w:rPr>
              <w:t>1</w:t>
            </w:r>
            <w:r w:rsidR="007768C3">
              <w:rPr>
                <w:rFonts w:eastAsia="Calibri"/>
                <w:sz w:val="24"/>
                <w:szCs w:val="24"/>
              </w:rPr>
              <w:t>0</w:t>
            </w:r>
          </w:p>
        </w:tc>
      </w:tr>
      <w:tr w:rsidR="007768C3" w:rsidRPr="00562FB9" w:rsidTr="007768C3">
        <w:trPr>
          <w:trHeight w:val="362"/>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w:t>
            </w:r>
          </w:p>
        </w:tc>
        <w:tc>
          <w:tcPr>
            <w:tcW w:w="1935" w:type="dxa"/>
            <w:vMerge w:val="restart"/>
            <w:tcBorders>
              <w:top w:val="single" w:sz="4" w:space="0" w:color="000000"/>
              <w:left w:val="single" w:sz="4" w:space="0" w:color="000000"/>
              <w:right w:val="single" w:sz="4" w:space="0" w:color="000000"/>
            </w:tcBorders>
          </w:tcPr>
          <w:p w:rsidR="007768C3" w:rsidRPr="00562FB9" w:rsidRDefault="007768C3" w:rsidP="007768C3">
            <w:pPr>
              <w:widowControl w:val="0"/>
              <w:jc w:val="center"/>
              <w:rPr>
                <w:rFonts w:eastAsia="Calibri"/>
                <w:sz w:val="24"/>
                <w:szCs w:val="24"/>
              </w:rPr>
            </w:pPr>
            <w:r w:rsidRPr="00562FB9">
              <w:rPr>
                <w:rFonts w:eastAsia="Calibri"/>
                <w:sz w:val="24"/>
                <w:szCs w:val="24"/>
              </w:rPr>
              <w:t>За интенсивность</w:t>
            </w:r>
          </w:p>
          <w:p w:rsidR="007768C3" w:rsidRPr="00562FB9" w:rsidRDefault="007768C3" w:rsidP="007768C3">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F476AB" w:rsidRDefault="007768C3" w:rsidP="007768C3">
            <w:pPr>
              <w:widowControl w:val="0"/>
              <w:jc w:val="center"/>
              <w:rPr>
                <w:sz w:val="24"/>
                <w:szCs w:val="24"/>
              </w:rPr>
            </w:pPr>
            <w:r w:rsidRPr="00F476AB">
              <w:rPr>
                <w:sz w:val="24"/>
                <w:szCs w:val="24"/>
              </w:rPr>
              <w:t>Увеличение количества культурно-досуговых мероприятий (всего, в том числе на платной основе)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E7746" w:rsidP="007768C3">
            <w:pPr>
              <w:widowControl w:val="0"/>
              <w:jc w:val="center"/>
              <w:rPr>
                <w:sz w:val="24"/>
                <w:szCs w:val="24"/>
              </w:rPr>
            </w:pPr>
            <w:r>
              <w:rPr>
                <w:sz w:val="24"/>
                <w:szCs w:val="24"/>
              </w:rPr>
              <w:t>1</w:t>
            </w:r>
            <w:r w:rsidR="007768C3">
              <w:rPr>
                <w:sz w:val="24"/>
                <w:szCs w:val="24"/>
              </w:rPr>
              <w:t>0</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left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sz w:val="24"/>
                <w:szCs w:val="24"/>
              </w:rPr>
            </w:pPr>
            <w:r>
              <w:rPr>
                <w:sz w:val="24"/>
                <w:szCs w:val="24"/>
              </w:rPr>
              <w:t>(-</w:t>
            </w:r>
            <w:r w:rsidRPr="00562FB9">
              <w:rPr>
                <w:sz w:val="24"/>
                <w:szCs w:val="24"/>
              </w:rPr>
              <w:t>5</w:t>
            </w:r>
            <w:r>
              <w:rPr>
                <w:sz w:val="24"/>
                <w:szCs w:val="24"/>
              </w:rPr>
              <w:t>)</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left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768C3" w:rsidRPr="00F476AB" w:rsidRDefault="007768C3" w:rsidP="007768C3">
            <w:pPr>
              <w:widowControl w:val="0"/>
              <w:jc w:val="center"/>
              <w:rPr>
                <w:sz w:val="24"/>
                <w:szCs w:val="24"/>
              </w:rPr>
            </w:pPr>
            <w:r w:rsidRPr="00F476AB">
              <w:rPr>
                <w:sz w:val="24"/>
                <w:szCs w:val="24"/>
              </w:rPr>
              <w:t xml:space="preserve">Увеличение количества культурно-досуговых мероприятий для детей и подростков </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1F3B2D" w:rsidP="007768C3">
            <w:pPr>
              <w:widowControl w:val="0"/>
              <w:jc w:val="center"/>
              <w:rPr>
                <w:sz w:val="24"/>
                <w:szCs w:val="24"/>
              </w:rPr>
            </w:pPr>
            <w:r>
              <w:rPr>
                <w:sz w:val="24"/>
                <w:szCs w:val="24"/>
              </w:rPr>
              <w:t>1</w:t>
            </w:r>
            <w:r w:rsidR="007768C3">
              <w:rPr>
                <w:sz w:val="24"/>
                <w:szCs w:val="24"/>
              </w:rPr>
              <w:t>5</w:t>
            </w:r>
          </w:p>
        </w:tc>
      </w:tr>
      <w:tr w:rsidR="007768C3" w:rsidRPr="00562FB9" w:rsidTr="007768C3">
        <w:trPr>
          <w:trHeight w:val="11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left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F476AB" w:rsidRDefault="007768C3" w:rsidP="007768C3">
            <w:pPr>
              <w:widowControl w:val="0"/>
              <w:jc w:val="center"/>
              <w:rPr>
                <w:sz w:val="24"/>
                <w:szCs w:val="24"/>
              </w:rPr>
            </w:pPr>
            <w:r w:rsidRPr="00F476AB">
              <w:rPr>
                <w:sz w:val="24"/>
                <w:szCs w:val="24"/>
              </w:rPr>
              <w:t>Увеличение количества посетителей (человек) культурно-досуговых мероприятий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768C3" w:rsidRPr="00562FB9" w:rsidRDefault="001F3B2D" w:rsidP="007768C3">
            <w:pPr>
              <w:widowControl w:val="0"/>
              <w:jc w:val="center"/>
              <w:rPr>
                <w:sz w:val="24"/>
                <w:szCs w:val="24"/>
              </w:rPr>
            </w:pPr>
            <w:r>
              <w:rPr>
                <w:sz w:val="24"/>
                <w:szCs w:val="24"/>
              </w:rPr>
              <w:t>1</w:t>
            </w:r>
            <w:r w:rsidR="007768C3">
              <w:rPr>
                <w:sz w:val="24"/>
                <w:szCs w:val="24"/>
              </w:rPr>
              <w:t>5</w:t>
            </w:r>
          </w:p>
          <w:p w:rsidR="007768C3" w:rsidRPr="00562FB9" w:rsidRDefault="007768C3" w:rsidP="007768C3">
            <w:pPr>
              <w:widowControl w:val="0"/>
              <w:jc w:val="center"/>
              <w:rPr>
                <w:sz w:val="24"/>
                <w:szCs w:val="24"/>
              </w:rPr>
            </w:pPr>
          </w:p>
          <w:p w:rsidR="007768C3" w:rsidRPr="00562FB9" w:rsidRDefault="007768C3" w:rsidP="007768C3">
            <w:pPr>
              <w:widowControl w:val="0"/>
              <w:jc w:val="center"/>
              <w:rPr>
                <w:sz w:val="24"/>
                <w:szCs w:val="24"/>
              </w:rPr>
            </w:pPr>
          </w:p>
          <w:p w:rsidR="007768C3" w:rsidRPr="00562FB9" w:rsidRDefault="007768C3" w:rsidP="007768C3">
            <w:pPr>
              <w:widowControl w:val="0"/>
              <w:rPr>
                <w:sz w:val="24"/>
                <w:szCs w:val="24"/>
              </w:rPr>
            </w:pP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1935" w:type="dxa"/>
            <w:vMerge/>
            <w:tcBorders>
              <w:left w:val="single" w:sz="4" w:space="0" w:color="000000"/>
              <w:right w:val="single" w:sz="4" w:space="0" w:color="000000"/>
            </w:tcBorders>
          </w:tcPr>
          <w:p w:rsidR="007768C3" w:rsidRPr="00562FB9" w:rsidRDefault="007768C3" w:rsidP="007768C3">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jc w:val="center"/>
              <w:rPr>
                <w:rFonts w:eastAsia="Calibri"/>
                <w:sz w:val="24"/>
                <w:szCs w:val="24"/>
              </w:rPr>
            </w:pPr>
            <w:r w:rsidRPr="00562FB9">
              <w:rPr>
                <w:rFonts w:eastAsia="Calibri"/>
                <w:sz w:val="24"/>
                <w:szCs w:val="24"/>
              </w:rPr>
              <w:t xml:space="preserve">Участие в </w:t>
            </w:r>
            <w:r>
              <w:rPr>
                <w:rFonts w:eastAsia="Calibri"/>
                <w:sz w:val="24"/>
                <w:szCs w:val="24"/>
              </w:rPr>
              <w:t xml:space="preserve">разработке, </w:t>
            </w:r>
            <w:r w:rsidRPr="00562FB9">
              <w:rPr>
                <w:rFonts w:eastAsia="Calibri"/>
                <w:sz w:val="24"/>
                <w:szCs w:val="24"/>
              </w:rPr>
              <w:t>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1F3B2D" w:rsidP="007768C3">
            <w:pPr>
              <w:jc w:val="center"/>
              <w:rPr>
                <w:rFonts w:eastAsia="Calibri"/>
                <w:sz w:val="24"/>
                <w:szCs w:val="24"/>
              </w:rPr>
            </w:pPr>
            <w:r>
              <w:rPr>
                <w:rFonts w:eastAsia="Calibri"/>
                <w:sz w:val="24"/>
                <w:szCs w:val="24"/>
              </w:rPr>
              <w:t>1</w:t>
            </w:r>
            <w:r w:rsidR="007E7746">
              <w:rPr>
                <w:rFonts w:eastAsia="Calibri"/>
                <w:sz w:val="24"/>
                <w:szCs w:val="24"/>
              </w:rPr>
              <w:t>0</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768C3" w:rsidRPr="00562FB9" w:rsidRDefault="007768C3" w:rsidP="007768C3">
            <w:pPr>
              <w:rPr>
                <w:rFonts w:eastAsia="Calibri"/>
                <w:sz w:val="24"/>
                <w:szCs w:val="24"/>
              </w:rPr>
            </w:pPr>
          </w:p>
        </w:tc>
        <w:tc>
          <w:tcPr>
            <w:tcW w:w="1935" w:type="dxa"/>
            <w:vMerge/>
            <w:tcBorders>
              <w:left w:val="single" w:sz="4" w:space="0" w:color="000000"/>
              <w:right w:val="single" w:sz="4" w:space="0" w:color="000000"/>
            </w:tcBorders>
          </w:tcPr>
          <w:p w:rsidR="007768C3" w:rsidRPr="00562FB9" w:rsidRDefault="007768C3" w:rsidP="007768C3">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768C3" w:rsidRPr="00562FB9" w:rsidRDefault="007768C3" w:rsidP="007768C3">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768C3" w:rsidRPr="00562FB9" w:rsidRDefault="001F3B2D" w:rsidP="007768C3">
            <w:pPr>
              <w:jc w:val="center"/>
              <w:rPr>
                <w:rFonts w:eastAsia="Calibri"/>
                <w:sz w:val="24"/>
                <w:szCs w:val="24"/>
              </w:rPr>
            </w:pPr>
            <w:r>
              <w:rPr>
                <w:rFonts w:eastAsia="Calibri"/>
                <w:sz w:val="24"/>
                <w:szCs w:val="24"/>
              </w:rPr>
              <w:t>1</w:t>
            </w:r>
            <w:r w:rsidR="007768C3">
              <w:rPr>
                <w:rFonts w:eastAsia="Calibri"/>
                <w:sz w:val="24"/>
                <w:szCs w:val="24"/>
              </w:rPr>
              <w:t>0</w:t>
            </w:r>
          </w:p>
        </w:tc>
      </w:tr>
      <w:tr w:rsidR="007768C3"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768C3" w:rsidRPr="00562FB9" w:rsidRDefault="007768C3" w:rsidP="007768C3">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8681C" w:rsidP="007768C3">
            <w:pPr>
              <w:jc w:val="center"/>
              <w:rPr>
                <w:rFonts w:eastAsia="Calibri"/>
                <w:sz w:val="24"/>
                <w:szCs w:val="24"/>
              </w:rPr>
            </w:pPr>
            <w:r w:rsidRPr="00562FB9">
              <w:rPr>
                <w:rFonts w:eastAsia="Calibri"/>
                <w:sz w:val="24"/>
                <w:szCs w:val="24"/>
              </w:rPr>
              <w:t>Соблюдение правил</w:t>
            </w:r>
            <w:r w:rsidR="007768C3" w:rsidRPr="00562FB9">
              <w:rPr>
                <w:rFonts w:eastAsia="Calibri"/>
                <w:sz w:val="24"/>
                <w:szCs w:val="24"/>
              </w:rPr>
              <w:t xml:space="preserve"> внутреннего </w:t>
            </w:r>
            <w:r w:rsidR="007768C3" w:rsidRPr="00562FB9">
              <w:rPr>
                <w:rFonts w:eastAsia="Calibri"/>
                <w:sz w:val="24"/>
                <w:szCs w:val="24"/>
              </w:rPr>
              <w:lastRenderedPageBreak/>
              <w:t>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1F3B2D" w:rsidP="007768C3">
            <w:pPr>
              <w:jc w:val="center"/>
              <w:rPr>
                <w:rFonts w:eastAsia="Calibri"/>
                <w:sz w:val="24"/>
                <w:szCs w:val="24"/>
              </w:rPr>
            </w:pPr>
            <w:r>
              <w:rPr>
                <w:rFonts w:eastAsia="Calibri"/>
                <w:sz w:val="24"/>
                <w:szCs w:val="24"/>
              </w:rPr>
              <w:lastRenderedPageBreak/>
              <w:t>1</w:t>
            </w:r>
            <w:r w:rsidR="007E7746">
              <w:rPr>
                <w:rFonts w:eastAsia="Calibri"/>
                <w:sz w:val="24"/>
                <w:szCs w:val="24"/>
              </w:rPr>
              <w:t>0</w:t>
            </w:r>
          </w:p>
        </w:tc>
      </w:tr>
      <w:tr w:rsidR="007768C3" w:rsidRPr="00562FB9" w:rsidTr="007768C3">
        <w:tc>
          <w:tcPr>
            <w:tcW w:w="583" w:type="dxa"/>
            <w:tcBorders>
              <w:top w:val="single" w:sz="4" w:space="0" w:color="000000"/>
              <w:left w:val="single" w:sz="4" w:space="0" w:color="000000"/>
              <w:bottom w:val="single" w:sz="4" w:space="0" w:color="000000"/>
              <w:right w:val="single" w:sz="4" w:space="0" w:color="000000"/>
            </w:tcBorders>
          </w:tcPr>
          <w:p w:rsidR="007768C3" w:rsidRPr="00562FB9" w:rsidRDefault="007768C3" w:rsidP="007768C3">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768C3" w:rsidRPr="00562FB9" w:rsidRDefault="007768C3" w:rsidP="007768C3">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E7746" w:rsidP="007768C3">
            <w:pPr>
              <w:jc w:val="center"/>
              <w:rPr>
                <w:rFonts w:eastAsia="Calibri"/>
                <w:b/>
                <w:sz w:val="24"/>
                <w:szCs w:val="24"/>
              </w:rPr>
            </w:pPr>
            <w:r>
              <w:rPr>
                <w:rFonts w:eastAsia="Calibri"/>
                <w:b/>
                <w:sz w:val="24"/>
                <w:szCs w:val="24"/>
              </w:rPr>
              <w:t>15</w:t>
            </w:r>
            <w:r w:rsidR="007768C3">
              <w:rPr>
                <w:rFonts w:eastAsia="Calibri"/>
                <w:b/>
                <w:sz w:val="24"/>
                <w:szCs w:val="24"/>
              </w:rPr>
              <w:t>0</w:t>
            </w:r>
          </w:p>
        </w:tc>
      </w:tr>
    </w:tbl>
    <w:p w:rsidR="00797864" w:rsidRPr="00401271" w:rsidRDefault="00797864" w:rsidP="00797864">
      <w:pPr>
        <w:widowControl w:val="0"/>
        <w:jc w:val="center"/>
        <w:rPr>
          <w:rFonts w:eastAsia="Calibri"/>
          <w:b/>
          <w:sz w:val="26"/>
          <w:szCs w:val="26"/>
        </w:rPr>
      </w:pPr>
      <w:r w:rsidRPr="00401271">
        <w:rPr>
          <w:rFonts w:eastAsia="Calibri"/>
          <w:b/>
          <w:sz w:val="26"/>
          <w:szCs w:val="26"/>
        </w:rPr>
        <w:t xml:space="preserve">Художественный руководитель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Соблюдение сроков,</w:t>
            </w:r>
            <w:r>
              <w:rPr>
                <w:rFonts w:eastAsia="Calibri"/>
                <w:sz w:val="24"/>
                <w:szCs w:val="24"/>
              </w:rPr>
              <w:t xml:space="preserve"> качества </w:t>
            </w:r>
            <w:proofErr w:type="gramStart"/>
            <w:r>
              <w:rPr>
                <w:rFonts w:eastAsia="Calibri"/>
                <w:sz w:val="24"/>
                <w:szCs w:val="24"/>
              </w:rPr>
              <w:t xml:space="preserve">и </w:t>
            </w:r>
            <w:r w:rsidRPr="00562FB9">
              <w:rPr>
                <w:rFonts w:eastAsia="Calibri"/>
                <w:sz w:val="24"/>
                <w:szCs w:val="24"/>
              </w:rPr>
              <w:t xml:space="preserve"> установленного</w:t>
            </w:r>
            <w:proofErr w:type="gramEnd"/>
            <w:r w:rsidRPr="00562FB9">
              <w:rPr>
                <w:rFonts w:eastAsia="Calibri"/>
                <w:sz w:val="24"/>
                <w:szCs w:val="24"/>
              </w:rPr>
              <w:t xml:space="preserve"> порядка и формы предоставления сведений, отчетов</w:t>
            </w:r>
            <w:r>
              <w:rPr>
                <w:rFonts w:eastAsia="Calibri"/>
                <w:sz w:val="24"/>
                <w:szCs w:val="24"/>
              </w:rPr>
              <w:t>, статистической отчетности, а также сценариев плановых мероприятий</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Организация обмена опытом работы коллективов самодеятельного художественного творчества, их участие в фестивалях, конкурсах и смотрах</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Качественное и своевременное выполнение задач и функций в установленной сфере деятельности</w:t>
            </w:r>
            <w:r>
              <w:rPr>
                <w:rFonts w:eastAsia="Calibri"/>
                <w:sz w:val="24"/>
                <w:szCs w:val="24"/>
              </w:rPr>
              <w:t xml:space="preserve"> согласно должностной инструкции</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sz w:val="24"/>
                <w:szCs w:val="24"/>
              </w:rPr>
            </w:pPr>
            <w:r w:rsidRPr="005A3805">
              <w:rPr>
                <w:sz w:val="24"/>
                <w:szCs w:val="24"/>
              </w:rPr>
              <w:t>Руководство клубным формированием</w:t>
            </w:r>
          </w:p>
          <w:p w:rsidR="007E7746" w:rsidRPr="00401271" w:rsidRDefault="007E7746" w:rsidP="007E7746">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A3805" w:rsidRDefault="007E7746" w:rsidP="007E7746">
            <w:pPr>
              <w:widowControl w:val="0"/>
              <w:jc w:val="center"/>
              <w:rPr>
                <w:rFonts w:eastAsia="Calibri"/>
                <w:sz w:val="24"/>
                <w:szCs w:val="24"/>
              </w:rPr>
            </w:pPr>
            <w:r>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362"/>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sidRPr="00F476AB">
              <w:rPr>
                <w:sz w:val="24"/>
                <w:szCs w:val="24"/>
              </w:rPr>
              <w:t>Увеличение количества культурно-досуговых мероприятий (всего, в том числе на платной основе)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sidRPr="00F476AB">
              <w:rPr>
                <w:sz w:val="24"/>
                <w:szCs w:val="24"/>
              </w:rPr>
              <w:t xml:space="preserve">Увеличение количества культурно-досуговых мероприятий для детей и подростков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rPr>
          <w:trHeight w:val="11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sidRPr="00F476AB">
              <w:rPr>
                <w:sz w:val="24"/>
                <w:szCs w:val="24"/>
              </w:rPr>
              <w:t>Увеличение количества посетителей (человек) культурно-досуговых мероприятий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 xml:space="preserve">Участие в </w:t>
            </w:r>
            <w:r>
              <w:rPr>
                <w:rFonts w:eastAsia="Calibri"/>
                <w:sz w:val="24"/>
                <w:szCs w:val="24"/>
              </w:rPr>
              <w:t xml:space="preserve">разработке, </w:t>
            </w:r>
            <w:r w:rsidRPr="00562FB9">
              <w:rPr>
                <w:rFonts w:eastAsia="Calibri"/>
                <w:sz w:val="24"/>
                <w:szCs w:val="24"/>
              </w:rPr>
              <w:t xml:space="preserve">подготовке, </w:t>
            </w:r>
            <w:r w:rsidRPr="00562FB9">
              <w:rPr>
                <w:rFonts w:eastAsia="Calibri"/>
                <w:sz w:val="24"/>
                <w:szCs w:val="24"/>
              </w:rPr>
              <w:lastRenderedPageBreak/>
              <w:t>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lastRenderedPageBreak/>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Pr="00704F92" w:rsidRDefault="00797864" w:rsidP="00797864">
      <w:pPr>
        <w:widowControl w:val="0"/>
        <w:jc w:val="center"/>
        <w:rPr>
          <w:b/>
          <w:sz w:val="24"/>
          <w:szCs w:val="24"/>
        </w:rPr>
      </w:pPr>
    </w:p>
    <w:p w:rsidR="00797864" w:rsidRPr="00401271" w:rsidRDefault="00797864" w:rsidP="00797864">
      <w:pPr>
        <w:widowControl w:val="0"/>
        <w:jc w:val="center"/>
        <w:rPr>
          <w:b/>
          <w:sz w:val="26"/>
          <w:szCs w:val="26"/>
        </w:rPr>
      </w:pPr>
      <w:r w:rsidRPr="00401271">
        <w:rPr>
          <w:rFonts w:eastAsia="Calibri"/>
          <w:b/>
          <w:sz w:val="26"/>
          <w:szCs w:val="26"/>
        </w:rPr>
        <w:t>Руководитель молодежного центра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Соблюдение сроков, установленного порядка и формы предоставления сведений</w:t>
            </w:r>
            <w:r>
              <w:rPr>
                <w:rFonts w:eastAsia="Calibri"/>
                <w:sz w:val="24"/>
                <w:szCs w:val="24"/>
              </w:rPr>
              <w:t xml:space="preserve"> и</w:t>
            </w:r>
            <w:r w:rsidRPr="00562FB9">
              <w:rPr>
                <w:rFonts w:eastAsia="Calibri"/>
                <w:sz w:val="24"/>
                <w:szCs w:val="24"/>
              </w:rPr>
              <w:t xml:space="preserve"> отчетов</w:t>
            </w:r>
            <w:r>
              <w:rPr>
                <w:rFonts w:eastAsia="Calibri"/>
                <w:sz w:val="24"/>
                <w:szCs w:val="24"/>
              </w:rPr>
              <w:t>, а также сценариев 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Разработка перспективных и текущих планов работы и своевременное их исполнение</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Качественное и своевременное выполнение задач и функций в установленной сфере деятельности</w:t>
            </w:r>
            <w:r>
              <w:rPr>
                <w:rFonts w:eastAsia="Calibri"/>
                <w:sz w:val="24"/>
                <w:szCs w:val="24"/>
              </w:rPr>
              <w:t xml:space="preserve"> согласно должностной инструкции</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401271" w:rsidRDefault="007E7746" w:rsidP="007E7746">
            <w:pPr>
              <w:widowControl w:val="0"/>
              <w:jc w:val="center"/>
              <w:rPr>
                <w:sz w:val="24"/>
                <w:szCs w:val="24"/>
              </w:rPr>
            </w:pPr>
            <w:r w:rsidRPr="005A3805">
              <w:rPr>
                <w:sz w:val="24"/>
                <w:szCs w:val="24"/>
              </w:rPr>
              <w:t>Руководство клубным формированием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rFonts w:eastAsia="Calibri"/>
                <w:sz w:val="24"/>
                <w:szCs w:val="24"/>
              </w:rPr>
            </w:pPr>
            <w:r>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1121"/>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sidRPr="00F476AB">
              <w:rPr>
                <w:sz w:val="24"/>
                <w:szCs w:val="24"/>
              </w:rPr>
              <w:t>Увеличение количества культурно-досуговых мероприятий (всего, в том числе на платной основе)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sidRPr="00F476AB">
              <w:rPr>
                <w:sz w:val="24"/>
                <w:szCs w:val="24"/>
              </w:rPr>
              <w:t xml:space="preserve">Увеличение количества культурно-досуговых мероприятий для </w:t>
            </w:r>
            <w:r>
              <w:rPr>
                <w:sz w:val="24"/>
                <w:szCs w:val="24"/>
              </w:rPr>
              <w:t>молодежи</w:t>
            </w:r>
            <w:r w:rsidRPr="00F476AB">
              <w:rPr>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sidRPr="00F476AB">
              <w:rPr>
                <w:sz w:val="24"/>
                <w:szCs w:val="24"/>
              </w:rPr>
              <w:t xml:space="preserve">Увеличение количества посетителей (человек) культурно-досуговых мероприятий в соответствии с </w:t>
            </w:r>
            <w:r w:rsidRPr="00F476AB">
              <w:rPr>
                <w:sz w:val="24"/>
                <w:szCs w:val="24"/>
              </w:rPr>
              <w:lastRenderedPageBreak/>
              <w:t>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lastRenderedPageBreak/>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 xml:space="preserve">Участие в </w:t>
            </w:r>
            <w:r>
              <w:rPr>
                <w:rFonts w:eastAsia="Calibri"/>
                <w:sz w:val="24"/>
                <w:szCs w:val="24"/>
              </w:rPr>
              <w:t xml:space="preserve">разработке, </w:t>
            </w:r>
            <w:r w:rsidRPr="00562FB9">
              <w:rPr>
                <w:rFonts w:eastAsia="Calibri"/>
                <w:sz w:val="24"/>
                <w:szCs w:val="24"/>
              </w:rPr>
              <w:t>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Pr="00704F92" w:rsidRDefault="00797864" w:rsidP="00797864">
      <w:pPr>
        <w:widowControl w:val="0"/>
        <w:rPr>
          <w:rFonts w:eastAsia="Calibri"/>
          <w:b/>
          <w:sz w:val="24"/>
          <w:szCs w:val="24"/>
        </w:rPr>
      </w:pPr>
      <w:r w:rsidRPr="00704F92">
        <w:rPr>
          <w:rFonts w:eastAsia="Calibri"/>
          <w:b/>
          <w:sz w:val="24"/>
          <w:szCs w:val="24"/>
        </w:rPr>
        <w:t xml:space="preserve">                                                    </w:t>
      </w:r>
    </w:p>
    <w:p w:rsidR="00797864" w:rsidRPr="00401271" w:rsidRDefault="007768C3" w:rsidP="00797864">
      <w:pPr>
        <w:widowControl w:val="0"/>
        <w:jc w:val="center"/>
        <w:rPr>
          <w:rFonts w:eastAsia="Calibri"/>
          <w:b/>
          <w:sz w:val="26"/>
          <w:szCs w:val="26"/>
        </w:rPr>
      </w:pPr>
      <w:r>
        <w:rPr>
          <w:rFonts w:eastAsia="Calibri"/>
          <w:b/>
          <w:sz w:val="26"/>
          <w:szCs w:val="26"/>
        </w:rPr>
        <w:t>Ведущий менеджер (менеджер) по культурно-массовому досугу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Соблюдение сроков, установленного порядка и формы предоставления сведений</w:t>
            </w:r>
            <w:r>
              <w:rPr>
                <w:rFonts w:eastAsia="Calibri"/>
                <w:sz w:val="24"/>
                <w:szCs w:val="24"/>
              </w:rPr>
              <w:t xml:space="preserve"> и</w:t>
            </w:r>
            <w:r w:rsidRPr="00562FB9">
              <w:rPr>
                <w:rFonts w:eastAsia="Calibri"/>
                <w:sz w:val="24"/>
                <w:szCs w:val="24"/>
              </w:rPr>
              <w:t xml:space="preserve"> отчетов</w:t>
            </w:r>
            <w:r>
              <w:rPr>
                <w:rFonts w:eastAsia="Calibri"/>
                <w:sz w:val="24"/>
                <w:szCs w:val="24"/>
              </w:rPr>
              <w:t>, а также сценариев 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Отсутствие замечаний по качеству предоставления установленной отчетности, информации по отдельным вопросам со стороны руководителя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Качественное и своевременное выполнение задач и функций в установленной сфере деятельности</w:t>
            </w:r>
            <w:r>
              <w:rPr>
                <w:rFonts w:eastAsia="Calibri"/>
                <w:sz w:val="24"/>
                <w:szCs w:val="24"/>
              </w:rPr>
              <w:t xml:space="preserve"> 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rFonts w:eastAsia="Calibri"/>
                <w:sz w:val="24"/>
                <w:szCs w:val="24"/>
              </w:rPr>
            </w:pPr>
            <w:r w:rsidRPr="005A3805">
              <w:rPr>
                <w:sz w:val="24"/>
                <w:szCs w:val="24"/>
              </w:rPr>
              <w:t>Руководство клубным формированием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3F4F2E" w:rsidRDefault="007E7746" w:rsidP="007E7746">
            <w:pPr>
              <w:widowControl w:val="0"/>
              <w:jc w:val="center"/>
              <w:rPr>
                <w:rFonts w:eastAsia="Calibri"/>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427"/>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sidRPr="00F476AB">
              <w:rPr>
                <w:sz w:val="24"/>
                <w:szCs w:val="24"/>
              </w:rPr>
              <w:t>Увеличение количества культурно-досуговых мероприятий (всего, в том числе на платной основе)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Pr>
                <w:sz w:val="24"/>
                <w:szCs w:val="24"/>
              </w:rPr>
              <w:t xml:space="preserve">Подготовка </w:t>
            </w:r>
            <w:r w:rsidRPr="00F476AB">
              <w:rPr>
                <w:sz w:val="24"/>
                <w:szCs w:val="24"/>
              </w:rPr>
              <w:t xml:space="preserve">культурно-досуговых мероприятий для детей и подростков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Pr>
                <w:sz w:val="24"/>
                <w:szCs w:val="24"/>
              </w:rPr>
              <w:t>Разработка и постановка культурно-массовых мероприятий, спектаклей, концертных номеров и программ в соответствии с планом учреждения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8E63D6" w:rsidRDefault="007E7746" w:rsidP="007E7746">
            <w:pPr>
              <w:jc w:val="center"/>
              <w:rPr>
                <w:rFonts w:eastAsia="Calibri"/>
                <w:sz w:val="24"/>
                <w:szCs w:val="24"/>
              </w:rPr>
            </w:pPr>
            <w:r>
              <w:rPr>
                <w:rFonts w:eastAsia="Calibri"/>
                <w:sz w:val="24"/>
                <w:szCs w:val="24"/>
              </w:rPr>
              <w:t>Оказание методической и консультативной помощи руководителям структурных подразделений в постановке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Pr="00704F92" w:rsidRDefault="00797864" w:rsidP="00797864">
      <w:pPr>
        <w:rPr>
          <w:sz w:val="24"/>
          <w:szCs w:val="24"/>
        </w:rPr>
      </w:pPr>
    </w:p>
    <w:p w:rsidR="00797864" w:rsidRPr="00401271" w:rsidRDefault="00797864" w:rsidP="00797864">
      <w:pPr>
        <w:widowControl w:val="0"/>
        <w:jc w:val="center"/>
        <w:rPr>
          <w:rFonts w:eastAsia="Calibri"/>
          <w:b/>
          <w:sz w:val="26"/>
          <w:szCs w:val="26"/>
        </w:rPr>
      </w:pPr>
      <w:r w:rsidRPr="00401271">
        <w:rPr>
          <w:rFonts w:eastAsia="Calibri"/>
          <w:b/>
          <w:sz w:val="26"/>
          <w:szCs w:val="26"/>
        </w:rPr>
        <w:t xml:space="preserve">Заведующий </w:t>
      </w:r>
      <w:r w:rsidR="007768C3">
        <w:rPr>
          <w:rFonts w:eastAsia="Calibri"/>
          <w:b/>
          <w:sz w:val="26"/>
          <w:szCs w:val="26"/>
        </w:rPr>
        <w:t>сельским Домом культуры (сельским клубом)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Соблюдение сроков, установленного порядка и формы предоставления сведений</w:t>
            </w:r>
            <w:r>
              <w:rPr>
                <w:rFonts w:eastAsia="Calibri"/>
                <w:sz w:val="24"/>
                <w:szCs w:val="24"/>
              </w:rPr>
              <w:t xml:space="preserve"> и</w:t>
            </w:r>
            <w:r w:rsidRPr="00562FB9">
              <w:rPr>
                <w:rFonts w:eastAsia="Calibri"/>
                <w:sz w:val="24"/>
                <w:szCs w:val="24"/>
              </w:rPr>
              <w:t xml:space="preserve"> отчетов</w:t>
            </w:r>
            <w:r>
              <w:rPr>
                <w:rFonts w:eastAsia="Calibri"/>
                <w:sz w:val="24"/>
                <w:szCs w:val="24"/>
              </w:rPr>
              <w:t>, а также сценариев 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Разработка перспективных и текущих планов работы и своевременное их исполнение</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Качественное и своевременное выполнение задач и функций в установленной сфере деятельности</w:t>
            </w:r>
            <w:r>
              <w:rPr>
                <w:rFonts w:eastAsia="Calibri"/>
                <w:sz w:val="24"/>
                <w:szCs w:val="24"/>
              </w:rPr>
              <w:t xml:space="preserve"> согласно должностной инструкции</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sz w:val="24"/>
                <w:szCs w:val="24"/>
              </w:rPr>
            </w:pPr>
            <w:r w:rsidRPr="005A3805">
              <w:rPr>
                <w:sz w:val="24"/>
                <w:szCs w:val="24"/>
              </w:rPr>
              <w:t>Руководство клубным формированием</w:t>
            </w:r>
          </w:p>
          <w:p w:rsidR="007E7746" w:rsidRPr="005A3805" w:rsidRDefault="007E7746" w:rsidP="007E7746">
            <w:pPr>
              <w:widowControl w:val="0"/>
              <w:jc w:val="center"/>
              <w:rPr>
                <w:rFonts w:eastAsia="Calibri"/>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rPr>
          <w:trHeight w:val="8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3F4F2E" w:rsidRDefault="007E7746" w:rsidP="007E7746">
            <w:pPr>
              <w:widowControl w:val="0"/>
              <w:jc w:val="center"/>
              <w:rPr>
                <w:rFonts w:eastAsia="Calibri"/>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1121"/>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lastRenderedPageBreak/>
              <w:t>2.</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sidRPr="00F476AB">
              <w:rPr>
                <w:sz w:val="24"/>
                <w:szCs w:val="24"/>
              </w:rPr>
              <w:t>Увеличение количества культурно-досуговых мероприятий (всего, в том числе на платной основе)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sidRPr="00F476AB">
              <w:rPr>
                <w:sz w:val="24"/>
                <w:szCs w:val="24"/>
              </w:rPr>
              <w:t xml:space="preserve">Увеличение количества культурно-досуговых мероприятий для детей и подростков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sidRPr="00F476AB">
              <w:rPr>
                <w:sz w:val="24"/>
                <w:szCs w:val="24"/>
              </w:rPr>
              <w:t>Увеличение количества посетителей (человек) культурно-досуговых мероприятий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 xml:space="preserve">Участие в </w:t>
            </w:r>
            <w:r>
              <w:rPr>
                <w:rFonts w:eastAsia="Calibri"/>
                <w:sz w:val="24"/>
                <w:szCs w:val="24"/>
              </w:rPr>
              <w:t xml:space="preserve">разработке, </w:t>
            </w:r>
            <w:r w:rsidRPr="00562FB9">
              <w:rPr>
                <w:rFonts w:eastAsia="Calibri"/>
                <w:sz w:val="24"/>
                <w:szCs w:val="24"/>
              </w:rPr>
              <w:t>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Pr="00704F92" w:rsidRDefault="00797864" w:rsidP="00797864">
      <w:pPr>
        <w:rPr>
          <w:sz w:val="24"/>
          <w:szCs w:val="24"/>
        </w:rPr>
      </w:pPr>
    </w:p>
    <w:p w:rsidR="00797864" w:rsidRPr="00401271" w:rsidRDefault="00797864" w:rsidP="00797864">
      <w:pPr>
        <w:widowControl w:val="0"/>
        <w:jc w:val="center"/>
        <w:rPr>
          <w:rFonts w:eastAsia="Calibri"/>
          <w:b/>
          <w:sz w:val="26"/>
          <w:szCs w:val="26"/>
        </w:rPr>
      </w:pPr>
      <w:r>
        <w:rPr>
          <w:rFonts w:eastAsia="Calibri"/>
          <w:b/>
          <w:sz w:val="26"/>
          <w:szCs w:val="26"/>
        </w:rPr>
        <w:t>Аккомпаниатор-к</w:t>
      </w:r>
      <w:r w:rsidRPr="00401271">
        <w:rPr>
          <w:rFonts w:eastAsia="Calibri"/>
          <w:b/>
          <w:sz w:val="26"/>
          <w:szCs w:val="26"/>
        </w:rPr>
        <w:t xml:space="preserve">онцертмейстер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FE0197"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Результат оценки выполнения целевых показателей эффективности работы в баллах</w:t>
            </w:r>
          </w:p>
        </w:tc>
      </w:tr>
      <w:tr w:rsidR="00797864" w:rsidRPr="00FE0197"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FE0197" w:rsidRDefault="00797864" w:rsidP="007768C3">
            <w:pPr>
              <w:widowControl w:val="0"/>
              <w:jc w:val="center"/>
              <w:rPr>
                <w:rFonts w:eastAsia="Calibri"/>
                <w:sz w:val="24"/>
                <w:szCs w:val="24"/>
              </w:rPr>
            </w:pPr>
            <w:r w:rsidRPr="00FE0197">
              <w:rPr>
                <w:rFonts w:eastAsia="Calibri"/>
                <w:sz w:val="24"/>
                <w:szCs w:val="24"/>
              </w:rPr>
              <w:t>4</w:t>
            </w:r>
          </w:p>
        </w:tc>
      </w:tr>
      <w:tr w:rsidR="007E7746" w:rsidRPr="00FE0197"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sz w:val="24"/>
                <w:szCs w:val="24"/>
              </w:rPr>
            </w:pPr>
            <w:r w:rsidRPr="00FE0197">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sz w:val="24"/>
                <w:szCs w:val="24"/>
              </w:rPr>
            </w:pPr>
            <w:r w:rsidRPr="00FE0197">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sz w:val="24"/>
                <w:szCs w:val="24"/>
              </w:rPr>
            </w:pPr>
            <w:r w:rsidRPr="00FE0197">
              <w:rPr>
                <w:rFonts w:eastAsia="Calibri"/>
                <w:sz w:val="24"/>
                <w:szCs w:val="24"/>
              </w:rPr>
              <w:t>Своевременное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FE0197"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sz w:val="24"/>
                <w:szCs w:val="24"/>
              </w:rPr>
            </w:pPr>
            <w:r w:rsidRPr="00FE0197">
              <w:rPr>
                <w:rFonts w:eastAsia="Calibri"/>
                <w:sz w:val="24"/>
                <w:szCs w:val="24"/>
              </w:rPr>
              <w:t xml:space="preserve">Работа с клубными формированиями, </w:t>
            </w:r>
            <w:proofErr w:type="gramStart"/>
            <w:r w:rsidRPr="00FE0197">
              <w:rPr>
                <w:rFonts w:eastAsia="Calibri"/>
                <w:sz w:val="24"/>
                <w:szCs w:val="24"/>
              </w:rPr>
              <w:t>коллективами  художественной</w:t>
            </w:r>
            <w:proofErr w:type="gramEnd"/>
            <w:r w:rsidRPr="00FE0197">
              <w:rPr>
                <w:rFonts w:eastAsia="Calibri"/>
                <w:sz w:val="24"/>
                <w:szCs w:val="24"/>
              </w:rPr>
              <w:t xml:space="preserve"> самодеятельности и солистами.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FE0197"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sz w:val="24"/>
                <w:szCs w:val="24"/>
              </w:rPr>
            </w:pPr>
            <w:r w:rsidRPr="00FE0197">
              <w:rPr>
                <w:rFonts w:eastAsia="Calibri"/>
                <w:sz w:val="24"/>
                <w:szCs w:val="24"/>
              </w:rPr>
              <w:t>Качественное и своевременное выполнение задач и функций в установленной сфере деятельности 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FE0197"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sz w:val="24"/>
                <w:szCs w:val="24"/>
              </w:rPr>
            </w:pPr>
            <w:r w:rsidRPr="00FE0197">
              <w:rPr>
                <w:sz w:val="24"/>
                <w:szCs w:val="24"/>
              </w:rPr>
              <w:t>Участие в культурно-досуговых мероприятиях (в том числе на платной основе)</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FE0197"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FE0197"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E0197" w:rsidRDefault="007E7746" w:rsidP="007E7746">
            <w:pPr>
              <w:widowControl w:val="0"/>
              <w:jc w:val="center"/>
              <w:rPr>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FE0197"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FE0197"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E0197" w:rsidRDefault="007E7746" w:rsidP="007E7746">
            <w:pPr>
              <w:widowControl w:val="0"/>
              <w:jc w:val="center"/>
              <w:rPr>
                <w:rFonts w:eastAsia="Calibri"/>
                <w:sz w:val="24"/>
                <w:szCs w:val="24"/>
              </w:rPr>
            </w:pPr>
            <w:r w:rsidRPr="00FE0197">
              <w:rPr>
                <w:sz w:val="24"/>
                <w:szCs w:val="24"/>
              </w:rPr>
              <w:t xml:space="preserve">Участие в клубных формированиях, любительских объединениях, вокальных </w:t>
            </w:r>
            <w:r w:rsidRPr="00FE0197">
              <w:rPr>
                <w:sz w:val="24"/>
                <w:szCs w:val="24"/>
              </w:rPr>
              <w:lastRenderedPageBreak/>
              <w:t>коллективах, имеющих и регулярно подтверждающих звание «народный».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lastRenderedPageBreak/>
              <w:t>10</w:t>
            </w:r>
          </w:p>
        </w:tc>
      </w:tr>
      <w:tr w:rsidR="007E7746" w:rsidRPr="00FE0197"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E0197" w:rsidRDefault="007E7746" w:rsidP="007E7746">
            <w:pPr>
              <w:widowControl w:val="0"/>
              <w:jc w:val="center"/>
              <w:rPr>
                <w:rFonts w:eastAsia="Calibri"/>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FE0197" w:rsidTr="007E7746">
        <w:trPr>
          <w:trHeight w:val="646"/>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sz w:val="24"/>
                <w:szCs w:val="24"/>
              </w:rPr>
            </w:pPr>
            <w:r w:rsidRPr="00FE0197">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7E7746" w:rsidRPr="00FE0197" w:rsidRDefault="007E7746" w:rsidP="007E7746">
            <w:pPr>
              <w:widowControl w:val="0"/>
              <w:jc w:val="center"/>
              <w:rPr>
                <w:rFonts w:eastAsia="Calibri"/>
                <w:sz w:val="24"/>
                <w:szCs w:val="24"/>
              </w:rPr>
            </w:pPr>
            <w:r w:rsidRPr="00FE0197">
              <w:rPr>
                <w:rFonts w:eastAsia="Calibri"/>
                <w:sz w:val="24"/>
                <w:szCs w:val="24"/>
              </w:rPr>
              <w:t>За интенсивность</w:t>
            </w:r>
          </w:p>
          <w:p w:rsidR="007E7746" w:rsidRPr="00FE0197" w:rsidRDefault="007E7746" w:rsidP="007E7746">
            <w:pPr>
              <w:widowControl w:val="0"/>
              <w:jc w:val="center"/>
              <w:rPr>
                <w:rFonts w:eastAsia="Calibri"/>
                <w:sz w:val="24"/>
                <w:szCs w:val="24"/>
              </w:rPr>
            </w:pPr>
            <w:r w:rsidRPr="00FE0197">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sz w:val="24"/>
                <w:szCs w:val="24"/>
              </w:rPr>
            </w:pPr>
            <w:r w:rsidRPr="00FE0197">
              <w:rPr>
                <w:sz w:val="24"/>
                <w:szCs w:val="24"/>
              </w:rPr>
              <w:t>Подготовка участников х</w:t>
            </w:r>
            <w:r>
              <w:rPr>
                <w:sz w:val="24"/>
                <w:szCs w:val="24"/>
              </w:rPr>
              <w:t>удожественной самодеятельности.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FE0197"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sz w:val="24"/>
                <w:szCs w:val="24"/>
              </w:rPr>
            </w:pPr>
            <w:r w:rsidRPr="00FE0197">
              <w:rPr>
                <w:sz w:val="24"/>
                <w:szCs w:val="24"/>
              </w:rPr>
              <w:t>Наличие обоснованных жало</w:t>
            </w:r>
            <w:r>
              <w:rPr>
                <w:sz w:val="24"/>
                <w:szCs w:val="24"/>
              </w:rPr>
              <w:t>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FE0197"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E0197" w:rsidRDefault="007E7746" w:rsidP="007E7746">
            <w:pPr>
              <w:widowControl w:val="0"/>
              <w:jc w:val="center"/>
              <w:rPr>
                <w:sz w:val="24"/>
                <w:szCs w:val="24"/>
              </w:rPr>
            </w:pPr>
            <w:r w:rsidRPr="00FE0197">
              <w:rPr>
                <w:sz w:val="24"/>
                <w:szCs w:val="24"/>
              </w:rPr>
              <w:t>Обновление репертуара</w:t>
            </w:r>
          </w:p>
          <w:p w:rsidR="007E7746" w:rsidRPr="00FE0197" w:rsidRDefault="007E7746" w:rsidP="007E7746">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FE0197" w:rsidTr="007768C3">
        <w:trPr>
          <w:trHeight w:val="11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sz w:val="24"/>
                <w:szCs w:val="24"/>
              </w:rPr>
            </w:pPr>
            <w:r w:rsidRPr="00FE0197">
              <w:rPr>
                <w:sz w:val="24"/>
                <w:szCs w:val="24"/>
              </w:rPr>
              <w:t>Участие в межрегиональных, краевых, районных фестивалях и конкурсах:</w:t>
            </w:r>
          </w:p>
          <w:p w:rsidR="007E7746" w:rsidRPr="00FE0197" w:rsidRDefault="007E7746" w:rsidP="007E7746">
            <w:pPr>
              <w:widowControl w:val="0"/>
              <w:rPr>
                <w:sz w:val="24"/>
                <w:szCs w:val="24"/>
              </w:rPr>
            </w:pPr>
            <w:r w:rsidRPr="00FE0197">
              <w:rPr>
                <w:sz w:val="24"/>
                <w:szCs w:val="24"/>
              </w:rPr>
              <w:t xml:space="preserve">             - районных </w:t>
            </w:r>
          </w:p>
          <w:p w:rsidR="007E7746" w:rsidRPr="00FE0197" w:rsidRDefault="007E7746" w:rsidP="007E7746">
            <w:pPr>
              <w:widowControl w:val="0"/>
              <w:jc w:val="center"/>
              <w:rPr>
                <w:sz w:val="24"/>
                <w:szCs w:val="24"/>
              </w:rPr>
            </w:pPr>
            <w:r>
              <w:rPr>
                <w:sz w:val="24"/>
                <w:szCs w:val="24"/>
              </w:rPr>
              <w:t>-краевых и региональных</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FE0197"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FE0197"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jc w:val="center"/>
              <w:rPr>
                <w:rFonts w:eastAsia="Calibri"/>
                <w:sz w:val="24"/>
                <w:szCs w:val="24"/>
              </w:rPr>
            </w:pPr>
            <w:r w:rsidRPr="00FE0197">
              <w:rPr>
                <w:rFonts w:eastAsia="Calibri"/>
                <w:sz w:val="24"/>
                <w:szCs w:val="24"/>
              </w:rPr>
              <w:t>Участие в 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FE0197"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FE0197"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FE0197"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E0197"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FE0197"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FE0197"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jc w:val="center"/>
              <w:rPr>
                <w:rFonts w:eastAsia="Calibri"/>
                <w:sz w:val="24"/>
                <w:szCs w:val="24"/>
              </w:rPr>
            </w:pPr>
            <w:proofErr w:type="gramStart"/>
            <w:r w:rsidRPr="00FE0197">
              <w:rPr>
                <w:rFonts w:eastAsia="Calibri"/>
                <w:sz w:val="24"/>
                <w:szCs w:val="24"/>
              </w:rPr>
              <w:t>Соблюдение  правил</w:t>
            </w:r>
            <w:proofErr w:type="gramEnd"/>
            <w:r w:rsidRPr="00FE0197">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FE0197" w:rsidTr="007768C3">
        <w:trPr>
          <w:trHeight w:val="311"/>
        </w:trPr>
        <w:tc>
          <w:tcPr>
            <w:tcW w:w="583" w:type="dxa"/>
            <w:tcBorders>
              <w:top w:val="single" w:sz="4" w:space="0" w:color="000000"/>
              <w:left w:val="single" w:sz="4" w:space="0" w:color="000000"/>
              <w:bottom w:val="single" w:sz="4" w:space="0" w:color="000000"/>
              <w:right w:val="single" w:sz="4" w:space="0" w:color="000000"/>
            </w:tcBorders>
          </w:tcPr>
          <w:p w:rsidR="007E7746" w:rsidRPr="00FE0197"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widowControl w:val="0"/>
              <w:jc w:val="center"/>
              <w:rPr>
                <w:rFonts w:eastAsia="Calibri"/>
                <w:b/>
                <w:sz w:val="24"/>
                <w:szCs w:val="24"/>
              </w:rPr>
            </w:pPr>
            <w:r w:rsidRPr="00FE0197">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FE0197"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FE0197" w:rsidRDefault="007E7746" w:rsidP="007E7746">
            <w:pPr>
              <w:jc w:val="center"/>
              <w:rPr>
                <w:rFonts w:eastAsia="Calibri"/>
                <w:b/>
                <w:sz w:val="24"/>
                <w:szCs w:val="24"/>
              </w:rPr>
            </w:pPr>
            <w:r>
              <w:rPr>
                <w:rFonts w:eastAsia="Calibri"/>
                <w:b/>
                <w:sz w:val="24"/>
                <w:szCs w:val="24"/>
              </w:rPr>
              <w:t>150</w:t>
            </w:r>
          </w:p>
        </w:tc>
      </w:tr>
    </w:tbl>
    <w:p w:rsidR="00797864" w:rsidRPr="00704F92" w:rsidRDefault="00797864" w:rsidP="00797864">
      <w:pPr>
        <w:widowControl w:val="0"/>
        <w:jc w:val="center"/>
        <w:rPr>
          <w:rFonts w:eastAsia="Calibri"/>
          <w:b/>
          <w:sz w:val="24"/>
          <w:szCs w:val="24"/>
        </w:rPr>
      </w:pPr>
    </w:p>
    <w:p w:rsidR="00797864" w:rsidRPr="00401271" w:rsidRDefault="00797864" w:rsidP="00797864">
      <w:pPr>
        <w:widowControl w:val="0"/>
        <w:jc w:val="center"/>
        <w:rPr>
          <w:rFonts w:eastAsia="Calibri"/>
          <w:b/>
          <w:sz w:val="26"/>
          <w:szCs w:val="26"/>
        </w:rPr>
      </w:pPr>
      <w:r w:rsidRPr="00401271">
        <w:rPr>
          <w:rFonts w:eastAsia="Calibri"/>
          <w:b/>
          <w:sz w:val="26"/>
          <w:szCs w:val="26"/>
        </w:rPr>
        <w:t xml:space="preserve">Звукорежиссер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Соблюдение сроков, установленного порядка </w:t>
            </w:r>
            <w:r>
              <w:rPr>
                <w:rFonts w:eastAsia="Calibri"/>
                <w:sz w:val="24"/>
                <w:szCs w:val="24"/>
              </w:rPr>
              <w:t>подготовки мероприятий.</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Отсутствие замечаний </w:t>
            </w:r>
            <w:proofErr w:type="gramStart"/>
            <w:r w:rsidRPr="00562FB9">
              <w:rPr>
                <w:rFonts w:eastAsia="Calibri"/>
                <w:sz w:val="24"/>
                <w:szCs w:val="24"/>
              </w:rPr>
              <w:t>по  качеству</w:t>
            </w:r>
            <w:proofErr w:type="gramEnd"/>
            <w:r w:rsidRPr="00562FB9">
              <w:rPr>
                <w:rFonts w:eastAsia="Calibri"/>
                <w:sz w:val="24"/>
                <w:szCs w:val="24"/>
              </w:rPr>
              <w:t xml:space="preserve"> предоставления установленной отчетности, информации по отдельным вопросам со стороны руководителя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Качественное и своевременное выполнение задач и функций в установленной сфере деятельности </w:t>
            </w:r>
            <w:r>
              <w:rPr>
                <w:rFonts w:eastAsia="Calibri"/>
                <w:sz w:val="24"/>
                <w:szCs w:val="24"/>
              </w:rPr>
              <w:t>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B53D15" w:rsidRDefault="007E7746" w:rsidP="007E7746">
            <w:pPr>
              <w:widowControl w:val="0"/>
              <w:jc w:val="center"/>
              <w:rPr>
                <w:rFonts w:eastAsia="Calibri"/>
                <w:sz w:val="24"/>
                <w:szCs w:val="24"/>
              </w:rPr>
            </w:pPr>
            <w:r w:rsidRPr="00B53D15">
              <w:rPr>
                <w:sz w:val="24"/>
                <w:szCs w:val="24"/>
              </w:rPr>
              <w:t>Участие в оказании платных услуг населению</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left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B53D15" w:rsidRDefault="007E7746" w:rsidP="007E7746">
            <w:pPr>
              <w:widowControl w:val="0"/>
              <w:jc w:val="center"/>
              <w:rPr>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B53D15" w:rsidRDefault="007E7746" w:rsidP="007E7746">
            <w:pPr>
              <w:widowControl w:val="0"/>
              <w:jc w:val="center"/>
              <w:rPr>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671"/>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6C4542" w:rsidRDefault="007E7746" w:rsidP="007E7746">
            <w:pPr>
              <w:widowControl w:val="0"/>
              <w:jc w:val="center"/>
              <w:rPr>
                <w:sz w:val="24"/>
                <w:szCs w:val="24"/>
              </w:rPr>
            </w:pPr>
            <w:r w:rsidRPr="006C4542">
              <w:rPr>
                <w:sz w:val="24"/>
                <w:szCs w:val="24"/>
              </w:rPr>
              <w:t>Обеспечение качественного озвучивания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Pr>
                <w:sz w:val="24"/>
                <w:szCs w:val="24"/>
              </w:rPr>
              <w:t xml:space="preserve">Участие в </w:t>
            </w:r>
            <w:r w:rsidRPr="00F476AB">
              <w:rPr>
                <w:sz w:val="24"/>
                <w:szCs w:val="24"/>
              </w:rPr>
              <w:t>культурно-досуговых мероприятий для детей и подростков</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rPr>
          <w:trHeight w:val="1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6C4542" w:rsidRDefault="007E7746" w:rsidP="007E7746">
            <w:pPr>
              <w:pStyle w:val="a7"/>
              <w:jc w:val="center"/>
              <w:rPr>
                <w:rFonts w:ascii="Times New Roman" w:hAnsi="Times New Roman" w:cs="Times New Roman"/>
                <w:sz w:val="24"/>
                <w:szCs w:val="24"/>
              </w:rPr>
            </w:pPr>
            <w:r w:rsidRPr="006C4542">
              <w:rPr>
                <w:rFonts w:ascii="Times New Roman" w:hAnsi="Times New Roman" w:cs="Times New Roman"/>
                <w:sz w:val="24"/>
                <w:szCs w:val="24"/>
              </w:rPr>
              <w:t>Наличие фонда музыкальных произведений (народных, классических, эстрадных) театральных, шумов, технических музыкальных подборок</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Участие в 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768C3" w:rsidRPr="00401271" w:rsidRDefault="007768C3" w:rsidP="007768C3">
      <w:pPr>
        <w:widowControl w:val="0"/>
        <w:jc w:val="center"/>
        <w:rPr>
          <w:rFonts w:eastAsia="Calibri"/>
          <w:b/>
          <w:sz w:val="26"/>
          <w:szCs w:val="26"/>
        </w:rPr>
      </w:pPr>
      <w:r w:rsidRPr="00401271">
        <w:rPr>
          <w:rFonts w:eastAsia="Calibri"/>
          <w:b/>
          <w:sz w:val="26"/>
          <w:szCs w:val="26"/>
        </w:rPr>
        <w:t>Звуко</w:t>
      </w:r>
      <w:r>
        <w:rPr>
          <w:rFonts w:eastAsia="Calibri"/>
          <w:b/>
          <w:sz w:val="26"/>
          <w:szCs w:val="26"/>
        </w:rPr>
        <w:t>оператор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768C3"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768C3"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768C3" w:rsidRPr="00562FB9" w:rsidRDefault="007768C3"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Соблюдение сроков, установленного порядка </w:t>
            </w:r>
            <w:r>
              <w:rPr>
                <w:rFonts w:eastAsia="Calibri"/>
                <w:sz w:val="24"/>
                <w:szCs w:val="24"/>
              </w:rPr>
              <w:t>подготовки мероприятий.</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Отсутствие замечаний </w:t>
            </w:r>
            <w:proofErr w:type="gramStart"/>
            <w:r w:rsidRPr="00562FB9">
              <w:rPr>
                <w:rFonts w:eastAsia="Calibri"/>
                <w:sz w:val="24"/>
                <w:szCs w:val="24"/>
              </w:rPr>
              <w:t>по  качеству</w:t>
            </w:r>
            <w:proofErr w:type="gramEnd"/>
            <w:r w:rsidRPr="00562FB9">
              <w:rPr>
                <w:rFonts w:eastAsia="Calibri"/>
                <w:sz w:val="24"/>
                <w:szCs w:val="24"/>
              </w:rPr>
              <w:t xml:space="preserve"> предоставления установленной отчетности, информации по отдельным вопросам со стороны руководителя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Качественное и своевременное выполнение задач и функций в установленной сфере деятельности </w:t>
            </w:r>
            <w:r>
              <w:rPr>
                <w:rFonts w:eastAsia="Calibri"/>
                <w:sz w:val="24"/>
                <w:szCs w:val="24"/>
              </w:rPr>
              <w:t>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B53D15" w:rsidRDefault="007E7746" w:rsidP="007E7746">
            <w:pPr>
              <w:widowControl w:val="0"/>
              <w:jc w:val="center"/>
              <w:rPr>
                <w:rFonts w:eastAsia="Calibri"/>
                <w:sz w:val="24"/>
                <w:szCs w:val="24"/>
              </w:rPr>
            </w:pPr>
            <w:r w:rsidRPr="00B53D15">
              <w:rPr>
                <w:sz w:val="24"/>
                <w:szCs w:val="24"/>
              </w:rPr>
              <w:t>Участие в оказании платных услуг населению</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left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B53D15" w:rsidRDefault="007E7746" w:rsidP="007E7746">
            <w:pPr>
              <w:widowControl w:val="0"/>
              <w:jc w:val="center"/>
              <w:rPr>
                <w:sz w:val="24"/>
                <w:szCs w:val="24"/>
              </w:rPr>
            </w:pPr>
            <w:r>
              <w:rPr>
                <w:rFonts w:eastAsia="Calibri"/>
                <w:sz w:val="24"/>
                <w:szCs w:val="24"/>
              </w:rPr>
              <w:t xml:space="preserve">Оперативная подготовка и качественное </w:t>
            </w:r>
            <w:r>
              <w:rPr>
                <w:rFonts w:eastAsia="Calibri"/>
                <w:sz w:val="24"/>
                <w:szCs w:val="24"/>
              </w:rPr>
              <w:lastRenderedPageBreak/>
              <w:t>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lastRenderedPageBreak/>
              <w:t>10</w:t>
            </w:r>
          </w:p>
        </w:tc>
      </w:tr>
      <w:tr w:rsidR="007E7746" w:rsidRPr="00562FB9" w:rsidTr="007768C3">
        <w:tc>
          <w:tcPr>
            <w:tcW w:w="0" w:type="auto"/>
            <w:vMerge/>
            <w:tcBorders>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B53D15" w:rsidRDefault="007E7746" w:rsidP="007E7746">
            <w:pPr>
              <w:widowControl w:val="0"/>
              <w:jc w:val="center"/>
              <w:rPr>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671"/>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6C4542" w:rsidRDefault="007E7746" w:rsidP="007E7746">
            <w:pPr>
              <w:widowControl w:val="0"/>
              <w:jc w:val="center"/>
              <w:rPr>
                <w:sz w:val="24"/>
                <w:szCs w:val="24"/>
              </w:rPr>
            </w:pPr>
            <w:r w:rsidRPr="006C4542">
              <w:rPr>
                <w:sz w:val="24"/>
                <w:szCs w:val="24"/>
              </w:rPr>
              <w:t>Обеспечение качественного озвучивания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Pr>
                <w:sz w:val="24"/>
                <w:szCs w:val="24"/>
              </w:rPr>
              <w:t xml:space="preserve">Участие в </w:t>
            </w:r>
            <w:r w:rsidRPr="00F476AB">
              <w:rPr>
                <w:sz w:val="24"/>
                <w:szCs w:val="24"/>
              </w:rPr>
              <w:t>культурно-досуговых мероприятий для детей и подростков</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rPr>
          <w:trHeight w:val="1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6C4542" w:rsidRDefault="007E7746" w:rsidP="007E7746">
            <w:pPr>
              <w:pStyle w:val="a7"/>
              <w:jc w:val="center"/>
              <w:rPr>
                <w:rFonts w:ascii="Times New Roman" w:hAnsi="Times New Roman" w:cs="Times New Roman"/>
                <w:sz w:val="24"/>
                <w:szCs w:val="24"/>
              </w:rPr>
            </w:pPr>
            <w:r w:rsidRPr="006C4542">
              <w:rPr>
                <w:rFonts w:ascii="Times New Roman" w:hAnsi="Times New Roman" w:cs="Times New Roman"/>
                <w:sz w:val="24"/>
                <w:szCs w:val="24"/>
              </w:rPr>
              <w:t>Наличие фонда музыкальных произведений (народных, классических, эстрадных) театральных, шумов, технических музыкальных подборок</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Участие в 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Default="00797864" w:rsidP="007768C3">
      <w:pPr>
        <w:widowControl w:val="0"/>
        <w:rPr>
          <w:rFonts w:eastAsia="Calibri"/>
          <w:b/>
          <w:sz w:val="28"/>
          <w:szCs w:val="28"/>
        </w:rPr>
      </w:pPr>
    </w:p>
    <w:p w:rsidR="00797864" w:rsidRPr="00401271" w:rsidRDefault="00797864" w:rsidP="00797864">
      <w:pPr>
        <w:widowControl w:val="0"/>
        <w:jc w:val="center"/>
        <w:rPr>
          <w:rFonts w:eastAsia="Calibri"/>
          <w:b/>
          <w:sz w:val="26"/>
          <w:szCs w:val="26"/>
        </w:rPr>
      </w:pPr>
      <w:r w:rsidRPr="00401271">
        <w:rPr>
          <w:rFonts w:eastAsia="Calibri"/>
          <w:b/>
          <w:sz w:val="26"/>
          <w:szCs w:val="26"/>
        </w:rPr>
        <w:t>Заведующий костюмерной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Качественное и своевременное выполнение задач и функций в установленной сфере деятельности </w:t>
            </w:r>
            <w:r>
              <w:rPr>
                <w:rFonts w:eastAsia="Calibri"/>
                <w:sz w:val="24"/>
                <w:szCs w:val="24"/>
              </w:rPr>
              <w:t>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sz w:val="24"/>
                <w:szCs w:val="24"/>
              </w:rPr>
              <w:t>Работа с</w:t>
            </w:r>
            <w:r w:rsidRPr="005A3805">
              <w:rPr>
                <w:sz w:val="24"/>
                <w:szCs w:val="24"/>
              </w:rPr>
              <w:t xml:space="preserve"> клубным</w:t>
            </w:r>
            <w:r>
              <w:rPr>
                <w:sz w:val="24"/>
                <w:szCs w:val="24"/>
              </w:rPr>
              <w:t>и</w:t>
            </w:r>
            <w:r w:rsidRPr="005A3805">
              <w:rPr>
                <w:sz w:val="24"/>
                <w:szCs w:val="24"/>
              </w:rPr>
              <w:t xml:space="preserve"> формировани</w:t>
            </w:r>
            <w:r>
              <w:rPr>
                <w:sz w:val="24"/>
                <w:szCs w:val="24"/>
              </w:rPr>
              <w:t>я</w:t>
            </w:r>
            <w:r w:rsidRPr="005A3805">
              <w:rPr>
                <w:sz w:val="24"/>
                <w:szCs w:val="24"/>
              </w:rPr>
              <w:t>м</w:t>
            </w:r>
            <w:r>
              <w:rPr>
                <w:sz w:val="24"/>
                <w:szCs w:val="24"/>
              </w:rPr>
              <w:t xml:space="preserve">и, коллективами художественной самодеятельности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Участие в оказании платных услуг населению</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left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A3805" w:rsidRDefault="007E7746" w:rsidP="007E7746">
            <w:pPr>
              <w:widowControl w:val="0"/>
              <w:jc w:val="center"/>
              <w:rPr>
                <w:rFonts w:eastAsia="Calibri"/>
                <w:sz w:val="24"/>
                <w:szCs w:val="24"/>
              </w:rPr>
            </w:pPr>
            <w:r w:rsidRPr="005A3805">
              <w:rPr>
                <w:sz w:val="24"/>
                <w:szCs w:val="24"/>
              </w:rPr>
              <w:t>Руководство клубным формированием</w:t>
            </w:r>
            <w:r>
              <w:rPr>
                <w:sz w:val="24"/>
                <w:szCs w:val="24"/>
              </w:rPr>
              <w:t>, любительским объединением</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1121"/>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Pr>
                <w:sz w:val="24"/>
                <w:szCs w:val="24"/>
              </w:rPr>
              <w:t>Оперативно и качественно осуществлять пошив и ремонт костюмов, артистического реквизита и аксессуаров, необходимых при проведении</w:t>
            </w:r>
            <w:r w:rsidRPr="00F476AB">
              <w:rPr>
                <w:sz w:val="24"/>
                <w:szCs w:val="24"/>
              </w:rPr>
              <w:t xml:space="preserve"> культурно-досуговых мероприятий (всего, в том числе на платной основе)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 xml:space="preserve">Наличие </w:t>
            </w:r>
            <w:r w:rsidRPr="00562FB9">
              <w:rPr>
                <w:sz w:val="24"/>
                <w:szCs w:val="24"/>
              </w:rPr>
              <w:t>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Pr>
                <w:sz w:val="24"/>
                <w:szCs w:val="24"/>
              </w:rPr>
              <w:t xml:space="preserve">Разработка эскизов, раскрой и пошив костюмов, артистического реквизита и аксессуаров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Pr>
                <w:sz w:val="24"/>
                <w:szCs w:val="24"/>
              </w:rPr>
              <w:t xml:space="preserve">Своевременный ремонт, стирка и чистка костюмов, артистического реквизита и аксессуаров, надлежащее их хранение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Pr>
                <w:rFonts w:eastAsia="Calibri"/>
                <w:sz w:val="24"/>
                <w:szCs w:val="24"/>
              </w:rPr>
              <w:t xml:space="preserve">Инвентаризация </w:t>
            </w:r>
            <w:r>
              <w:rPr>
                <w:sz w:val="24"/>
                <w:szCs w:val="24"/>
              </w:rPr>
              <w:t>костюмов, реквизита и аксессуаров их выдача и прием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Pr="00704F92" w:rsidRDefault="00797864" w:rsidP="00797864">
      <w:pPr>
        <w:widowControl w:val="0"/>
        <w:jc w:val="center"/>
        <w:rPr>
          <w:rFonts w:eastAsia="Calibri"/>
          <w:b/>
          <w:sz w:val="24"/>
          <w:szCs w:val="24"/>
        </w:rPr>
      </w:pPr>
    </w:p>
    <w:p w:rsidR="00797864" w:rsidRPr="00401271" w:rsidRDefault="00797864" w:rsidP="00797864">
      <w:pPr>
        <w:widowControl w:val="0"/>
        <w:jc w:val="center"/>
        <w:rPr>
          <w:rFonts w:eastAsia="Calibri"/>
          <w:b/>
          <w:sz w:val="26"/>
          <w:szCs w:val="26"/>
        </w:rPr>
      </w:pPr>
      <w:proofErr w:type="spellStart"/>
      <w:r w:rsidRPr="00401271">
        <w:rPr>
          <w:rFonts w:eastAsia="Calibri"/>
          <w:b/>
          <w:sz w:val="26"/>
          <w:szCs w:val="26"/>
        </w:rPr>
        <w:t>Культорганизатор</w:t>
      </w:r>
      <w:proofErr w:type="spellEnd"/>
      <w:r w:rsidRPr="00401271">
        <w:rPr>
          <w:rFonts w:eastAsia="Calibri"/>
          <w:b/>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Соблюдение сроков, установленного порядка </w:t>
            </w:r>
            <w:r>
              <w:rPr>
                <w:rFonts w:eastAsia="Calibri"/>
                <w:sz w:val="24"/>
                <w:szCs w:val="24"/>
              </w:rPr>
              <w:t>подготовки мероприятий.</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Отсутствие замечаний по качеству предоставления установленной отчетности, информации по отдельным вопросам со стороны руководителя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Качественное и своевременное выполнение задач и функций в </w:t>
            </w:r>
            <w:r w:rsidRPr="00562FB9">
              <w:rPr>
                <w:rFonts w:eastAsia="Calibri"/>
                <w:sz w:val="24"/>
                <w:szCs w:val="24"/>
              </w:rPr>
              <w:lastRenderedPageBreak/>
              <w:t xml:space="preserve">установленной сфере деятельности </w:t>
            </w:r>
            <w:r>
              <w:rPr>
                <w:rFonts w:eastAsia="Calibri"/>
                <w:sz w:val="24"/>
                <w:szCs w:val="24"/>
              </w:rPr>
              <w:t>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lastRenderedPageBreak/>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sz w:val="24"/>
                <w:szCs w:val="24"/>
              </w:rPr>
            </w:pPr>
            <w:r w:rsidRPr="005A3805">
              <w:rPr>
                <w:sz w:val="24"/>
                <w:szCs w:val="24"/>
              </w:rPr>
              <w:t>Руководство клубным формированием</w:t>
            </w:r>
          </w:p>
          <w:p w:rsidR="007E7746" w:rsidRPr="005A3805" w:rsidRDefault="007E7746" w:rsidP="007E7746">
            <w:pPr>
              <w:widowControl w:val="0"/>
              <w:jc w:val="center"/>
              <w:rPr>
                <w:rFonts w:eastAsia="Calibri"/>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rFonts w:eastAsia="Calibri"/>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1121"/>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Pr="00562FB9"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Pr>
                <w:sz w:val="24"/>
                <w:szCs w:val="24"/>
              </w:rPr>
              <w:t>Подготовка и проведение</w:t>
            </w:r>
            <w:r w:rsidRPr="00F476AB">
              <w:rPr>
                <w:sz w:val="24"/>
                <w:szCs w:val="24"/>
              </w:rPr>
              <w:t xml:space="preserve"> культурно-досуговых мероприятий (всего, в том числе на платной основе) в соответствии с муниципальным заданием</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 xml:space="preserve">Наличие </w:t>
            </w:r>
            <w:r w:rsidRPr="00562FB9">
              <w:rPr>
                <w:sz w:val="24"/>
                <w:szCs w:val="24"/>
              </w:rPr>
              <w:t>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Pr>
                <w:sz w:val="24"/>
                <w:szCs w:val="24"/>
              </w:rPr>
              <w:t>Подготовка и проведение</w:t>
            </w:r>
            <w:r w:rsidRPr="00F476AB">
              <w:rPr>
                <w:sz w:val="24"/>
                <w:szCs w:val="24"/>
              </w:rPr>
              <w:t xml:space="preserve"> культурно-досуговых мероприятий для детей и подростков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Pr>
                <w:sz w:val="24"/>
                <w:szCs w:val="24"/>
              </w:rPr>
              <w:t>Подготовка и проведение тематических вечеров</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Участие в 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935"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Default="00797864" w:rsidP="00797864">
      <w:pPr>
        <w:widowControl w:val="0"/>
        <w:jc w:val="center"/>
        <w:rPr>
          <w:rFonts w:eastAsia="Calibri"/>
          <w:b/>
          <w:sz w:val="24"/>
          <w:szCs w:val="24"/>
        </w:rPr>
      </w:pPr>
    </w:p>
    <w:p w:rsidR="00797864" w:rsidRPr="00704F92" w:rsidRDefault="00797864" w:rsidP="00797864">
      <w:pPr>
        <w:widowControl w:val="0"/>
        <w:jc w:val="center"/>
        <w:rPr>
          <w:rFonts w:eastAsia="Calibri"/>
          <w:b/>
          <w:sz w:val="24"/>
          <w:szCs w:val="24"/>
        </w:rPr>
      </w:pPr>
      <w:r w:rsidRPr="00704F92">
        <w:rPr>
          <w:rFonts w:eastAsia="Calibri"/>
          <w:b/>
          <w:sz w:val="24"/>
          <w:szCs w:val="24"/>
        </w:rPr>
        <w:t>Художник - декоратор</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1793"/>
        <w:gridCol w:w="4962"/>
        <w:gridCol w:w="2409"/>
      </w:tblGrid>
      <w:tr w:rsidR="00797864" w:rsidRPr="00562FB9" w:rsidTr="007768C3">
        <w:trPr>
          <w:trHeight w:val="1459"/>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79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962"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409"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E7746" w:rsidRPr="00562FB9"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79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 xml:space="preserve">Работа с клубными формированиями, </w:t>
            </w:r>
            <w:proofErr w:type="gramStart"/>
            <w:r>
              <w:rPr>
                <w:rFonts w:eastAsia="Calibri"/>
                <w:sz w:val="24"/>
                <w:szCs w:val="24"/>
              </w:rPr>
              <w:t xml:space="preserve">коллективами </w:t>
            </w:r>
            <w:r w:rsidRPr="00562FB9">
              <w:rPr>
                <w:rFonts w:eastAsia="Calibri"/>
                <w:sz w:val="24"/>
                <w:szCs w:val="24"/>
              </w:rPr>
              <w:t xml:space="preserve"> </w:t>
            </w:r>
            <w:r>
              <w:rPr>
                <w:rFonts w:eastAsia="Calibri"/>
                <w:sz w:val="24"/>
                <w:szCs w:val="24"/>
              </w:rPr>
              <w:t>художественной</w:t>
            </w:r>
            <w:proofErr w:type="gramEnd"/>
            <w:r>
              <w:rPr>
                <w:rFonts w:eastAsia="Calibri"/>
                <w:sz w:val="24"/>
                <w:szCs w:val="24"/>
              </w:rPr>
              <w:t xml:space="preserve"> самодеятельности</w:t>
            </w:r>
            <w:r w:rsidRPr="00562FB9">
              <w:rPr>
                <w:rFonts w:eastAsia="Calibri"/>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Качественное и своевременное выполнение задач и функций в установленной сфере </w:t>
            </w:r>
            <w:r w:rsidRPr="00562FB9">
              <w:rPr>
                <w:rFonts w:eastAsia="Calibri"/>
                <w:sz w:val="24"/>
                <w:szCs w:val="24"/>
              </w:rPr>
              <w:lastRenderedPageBreak/>
              <w:t>деятельности</w:t>
            </w:r>
            <w:r>
              <w:rPr>
                <w:rFonts w:eastAsia="Calibri"/>
                <w:sz w:val="24"/>
                <w:szCs w:val="24"/>
              </w:rPr>
              <w:t xml:space="preserve"> согласно должностной инструкции</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lastRenderedPageBreak/>
              <w:t>10</w:t>
            </w:r>
          </w:p>
        </w:tc>
      </w:tr>
      <w:tr w:rsidR="007E7746" w:rsidRPr="00562FB9" w:rsidTr="007E7746">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sz w:val="24"/>
                <w:szCs w:val="24"/>
              </w:rPr>
              <w:t>Участие в</w:t>
            </w:r>
            <w:r w:rsidRPr="00F476AB">
              <w:rPr>
                <w:sz w:val="24"/>
                <w:szCs w:val="24"/>
              </w:rPr>
              <w:t xml:space="preserve"> культурно-досуговых мероприяти</w:t>
            </w:r>
            <w:r>
              <w:rPr>
                <w:sz w:val="24"/>
                <w:szCs w:val="24"/>
              </w:rPr>
              <w:t>ях</w:t>
            </w:r>
            <w:r w:rsidRPr="00F476AB">
              <w:rPr>
                <w:sz w:val="24"/>
                <w:szCs w:val="24"/>
              </w:rPr>
              <w:t xml:space="preserve"> (в том числе на платной основе)</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583" w:type="dxa"/>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sz w:val="24"/>
                <w:szCs w:val="24"/>
              </w:rPr>
            </w:pPr>
            <w:r>
              <w:rPr>
                <w:rFonts w:eastAsia="Calibri"/>
                <w:sz w:val="24"/>
                <w:szCs w:val="24"/>
              </w:rPr>
              <w:t>Оперативная подготовка и качественное проведение внеплановых мероприятий</w:t>
            </w:r>
          </w:p>
        </w:tc>
        <w:tc>
          <w:tcPr>
            <w:tcW w:w="2409"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583" w:type="dxa"/>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rFonts w:eastAsia="Calibri"/>
                <w:sz w:val="24"/>
                <w:szCs w:val="24"/>
              </w:rPr>
            </w:pPr>
            <w:r w:rsidRPr="005A3805">
              <w:rPr>
                <w:sz w:val="24"/>
                <w:szCs w:val="24"/>
              </w:rPr>
              <w:t>Руководство клубным формированием</w:t>
            </w:r>
            <w:r>
              <w:rPr>
                <w:sz w:val="24"/>
                <w:szCs w:val="24"/>
              </w:rPr>
              <w:t>, любительским объединением, либо участие в нем</w:t>
            </w:r>
          </w:p>
        </w:tc>
        <w:tc>
          <w:tcPr>
            <w:tcW w:w="2409"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rFonts w:eastAsia="Calibri"/>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914"/>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2.</w:t>
            </w:r>
          </w:p>
        </w:tc>
        <w:tc>
          <w:tcPr>
            <w:tcW w:w="1793" w:type="dxa"/>
            <w:vMerge w:val="restart"/>
            <w:tcBorders>
              <w:top w:val="single" w:sz="4" w:space="0" w:color="000000"/>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sidRPr="00562FB9">
              <w:rPr>
                <w:rFonts w:eastAsia="Calibri"/>
                <w:sz w:val="24"/>
                <w:szCs w:val="24"/>
              </w:rPr>
              <w:t>За интенсивность</w:t>
            </w:r>
          </w:p>
          <w:p w:rsidR="007E7746" w:rsidRDefault="007E7746" w:rsidP="007E7746">
            <w:pPr>
              <w:widowControl w:val="0"/>
              <w:jc w:val="center"/>
              <w:rPr>
                <w:rFonts w:eastAsia="Calibri"/>
                <w:sz w:val="24"/>
                <w:szCs w:val="24"/>
              </w:rPr>
            </w:pPr>
            <w:r w:rsidRPr="00562FB9">
              <w:rPr>
                <w:rFonts w:eastAsia="Calibri"/>
                <w:sz w:val="24"/>
                <w:szCs w:val="24"/>
              </w:rPr>
              <w:t>и высокие результаты работы</w:t>
            </w:r>
          </w:p>
          <w:p w:rsidR="007E7746" w:rsidRDefault="007E7746" w:rsidP="007E7746">
            <w:pPr>
              <w:rPr>
                <w:rFonts w:eastAsia="Calibri"/>
                <w:sz w:val="24"/>
                <w:szCs w:val="24"/>
              </w:rPr>
            </w:pPr>
          </w:p>
          <w:p w:rsidR="007E7746" w:rsidRPr="008E485C"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Pr>
                <w:sz w:val="24"/>
                <w:szCs w:val="24"/>
              </w:rPr>
              <w:t xml:space="preserve">Подготовка реклам, плакатов, декораций, художественное оформление коммерческих мероприятий </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10</w:t>
            </w:r>
          </w:p>
        </w:tc>
      </w:tr>
      <w:tr w:rsidR="007E7746" w:rsidRPr="00562FB9" w:rsidTr="007E7746">
        <w:trPr>
          <w:trHeight w:val="653"/>
        </w:trPr>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w:t>
            </w:r>
            <w:r w:rsidRPr="00562FB9">
              <w:rPr>
                <w:sz w:val="24"/>
                <w:szCs w:val="24"/>
              </w:rPr>
              <w:t>5</w:t>
            </w:r>
            <w:r>
              <w:rPr>
                <w:sz w:val="24"/>
                <w:szCs w:val="24"/>
              </w:rPr>
              <w:t>)</w:t>
            </w:r>
          </w:p>
        </w:tc>
      </w:tr>
      <w:tr w:rsidR="007E7746" w:rsidRPr="00562FB9" w:rsidTr="007E7746">
        <w:trPr>
          <w:trHeight w:val="681"/>
        </w:trPr>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7E7746" w:rsidRPr="00F476AB" w:rsidRDefault="007E7746" w:rsidP="007E7746">
            <w:pPr>
              <w:widowControl w:val="0"/>
              <w:jc w:val="center"/>
              <w:rPr>
                <w:sz w:val="24"/>
                <w:szCs w:val="24"/>
              </w:rPr>
            </w:pPr>
            <w:r>
              <w:rPr>
                <w:sz w:val="24"/>
                <w:szCs w:val="24"/>
              </w:rPr>
              <w:t xml:space="preserve">Обновление, восстановление, либо изготовление декораций </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tc>
      </w:tr>
      <w:tr w:rsidR="007E7746" w:rsidRPr="00562FB9" w:rsidTr="007768C3">
        <w:trPr>
          <w:trHeight w:val="407"/>
        </w:trPr>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left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F476AB" w:rsidRDefault="007E7746" w:rsidP="007E7746">
            <w:pPr>
              <w:widowControl w:val="0"/>
              <w:jc w:val="center"/>
              <w:rPr>
                <w:sz w:val="24"/>
                <w:szCs w:val="24"/>
              </w:rPr>
            </w:pPr>
            <w:r>
              <w:rPr>
                <w:sz w:val="24"/>
                <w:szCs w:val="24"/>
              </w:rPr>
              <w:t>Художественное оформление мероприятий</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sz w:val="24"/>
                <w:szCs w:val="24"/>
              </w:rPr>
            </w:pPr>
            <w:r>
              <w:rPr>
                <w:sz w:val="24"/>
                <w:szCs w:val="24"/>
              </w:rPr>
              <w:t>15</w:t>
            </w:r>
          </w:p>
          <w:p w:rsidR="007E7746" w:rsidRPr="00562FB9" w:rsidRDefault="007E7746" w:rsidP="007E7746">
            <w:pPr>
              <w:widowControl w:val="0"/>
              <w:jc w:val="center"/>
              <w:rPr>
                <w:sz w:val="24"/>
                <w:szCs w:val="24"/>
              </w:rPr>
            </w:pPr>
          </w:p>
          <w:p w:rsidR="007E7746" w:rsidRPr="00562FB9" w:rsidRDefault="007E7746" w:rsidP="007E7746">
            <w:pPr>
              <w:widowControl w:val="0"/>
              <w:jc w:val="center"/>
              <w:rPr>
                <w:sz w:val="24"/>
                <w:szCs w:val="24"/>
              </w:rPr>
            </w:pPr>
          </w:p>
          <w:p w:rsidR="007E7746" w:rsidRPr="00562FB9" w:rsidRDefault="007E7746" w:rsidP="007E7746">
            <w:pPr>
              <w:widowControl w:val="0"/>
              <w:rPr>
                <w:sz w:val="24"/>
                <w:szCs w:val="24"/>
              </w:rPr>
            </w:pPr>
          </w:p>
        </w:tc>
      </w:tr>
      <w:tr w:rsidR="007E7746" w:rsidRPr="00562FB9" w:rsidTr="007E7746">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r w:rsidRPr="00562FB9">
              <w:rPr>
                <w:rFonts w:eastAsia="Calibri"/>
                <w:sz w:val="24"/>
                <w:szCs w:val="24"/>
              </w:rPr>
              <w:t>Участие в подготовке, организации и проведении мероприятий</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1793" w:type="dxa"/>
            <w:vMerge/>
            <w:tcBorders>
              <w:left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E7746">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1793" w:type="dxa"/>
            <w:vMerge/>
            <w:tcBorders>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409"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center"/>
              <w:rPr>
                <w:rFonts w:eastAsia="Calibri"/>
                <w:sz w:val="24"/>
                <w:szCs w:val="24"/>
              </w:rPr>
            </w:pPr>
            <w:r>
              <w:rPr>
                <w:rFonts w:eastAsia="Calibri"/>
                <w:sz w:val="24"/>
                <w:szCs w:val="24"/>
              </w:rPr>
              <w:t>10</w:t>
            </w:r>
          </w:p>
        </w:tc>
      </w:tr>
      <w:tr w:rsidR="007E7746" w:rsidRPr="00562FB9" w:rsidTr="007768C3">
        <w:tc>
          <w:tcPr>
            <w:tcW w:w="583"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793"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b/>
                <w:sz w:val="24"/>
                <w:szCs w:val="24"/>
              </w:rPr>
            </w:pPr>
            <w:r w:rsidRPr="00562FB9">
              <w:rPr>
                <w:rFonts w:eastAsia="Calibri"/>
                <w:b/>
                <w:sz w:val="24"/>
                <w:szCs w:val="24"/>
              </w:rPr>
              <w:t>ИТОГО</w:t>
            </w:r>
          </w:p>
        </w:tc>
        <w:tc>
          <w:tcPr>
            <w:tcW w:w="4962"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jc w:val="both"/>
              <w:rPr>
                <w:rFonts w:eastAsia="Calibri"/>
                <w:b/>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jc w:val="center"/>
              <w:rPr>
                <w:rFonts w:eastAsia="Calibri"/>
                <w:b/>
                <w:sz w:val="24"/>
                <w:szCs w:val="24"/>
              </w:rPr>
            </w:pPr>
            <w:r>
              <w:rPr>
                <w:rFonts w:eastAsia="Calibri"/>
                <w:b/>
                <w:sz w:val="24"/>
                <w:szCs w:val="24"/>
              </w:rPr>
              <w:t>150</w:t>
            </w:r>
          </w:p>
        </w:tc>
      </w:tr>
    </w:tbl>
    <w:p w:rsidR="00797864" w:rsidRDefault="00797864" w:rsidP="007768C3">
      <w:pPr>
        <w:widowControl w:val="0"/>
        <w:rPr>
          <w:rFonts w:eastAsia="Calibri"/>
          <w:b/>
          <w:sz w:val="24"/>
          <w:szCs w:val="24"/>
        </w:rPr>
      </w:pPr>
    </w:p>
    <w:p w:rsidR="00797864" w:rsidRPr="00704F92" w:rsidRDefault="00797864" w:rsidP="00797864">
      <w:pPr>
        <w:widowControl w:val="0"/>
        <w:jc w:val="center"/>
        <w:rPr>
          <w:rFonts w:eastAsia="Calibri"/>
          <w:b/>
          <w:sz w:val="24"/>
          <w:szCs w:val="24"/>
        </w:rPr>
      </w:pPr>
      <w:r w:rsidRPr="00704F92">
        <w:rPr>
          <w:rFonts w:eastAsia="Calibri"/>
          <w:b/>
          <w:sz w:val="24"/>
          <w:szCs w:val="24"/>
        </w:rPr>
        <w:t xml:space="preserve">Хормейстер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rHeight w:val="1428"/>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7E7746" w:rsidRPr="00562FB9" w:rsidTr="007E7746">
        <w:tc>
          <w:tcPr>
            <w:tcW w:w="583"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768C3">
        <w:tc>
          <w:tcPr>
            <w:tcW w:w="583" w:type="dxa"/>
            <w:vMerge/>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1935" w:type="dxa"/>
            <w:vMerge/>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 xml:space="preserve">Работа с клубными формированиями, коллективами </w:t>
            </w:r>
            <w:r w:rsidRPr="00562FB9">
              <w:rPr>
                <w:rFonts w:eastAsia="Calibri"/>
                <w:sz w:val="24"/>
                <w:szCs w:val="24"/>
              </w:rPr>
              <w:t>художественной</w:t>
            </w:r>
            <w:r>
              <w:rPr>
                <w:rFonts w:eastAsia="Calibri"/>
                <w:sz w:val="24"/>
                <w:szCs w:val="24"/>
              </w:rPr>
              <w:t xml:space="preserve"> самодеятельности и солистами.</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15</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 xml:space="preserve">Соблюдение сроков, установленного порядка и формы предоставления </w:t>
            </w:r>
            <w:r w:rsidRPr="00562FB9">
              <w:rPr>
                <w:rFonts w:eastAsia="Calibri"/>
                <w:sz w:val="24"/>
                <w:szCs w:val="24"/>
              </w:rPr>
              <w:lastRenderedPageBreak/>
              <w:t>сведений</w:t>
            </w:r>
            <w:r>
              <w:rPr>
                <w:rFonts w:eastAsia="Calibri"/>
                <w:sz w:val="24"/>
                <w:szCs w:val="24"/>
              </w:rPr>
              <w:t xml:space="preserve"> и</w:t>
            </w:r>
            <w:r w:rsidRPr="00562FB9">
              <w:rPr>
                <w:rFonts w:eastAsia="Calibri"/>
                <w:sz w:val="24"/>
                <w:szCs w:val="24"/>
              </w:rPr>
              <w:t xml:space="preserve"> отчетов</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3D4EFD" w:rsidP="007E7746">
            <w:pPr>
              <w:widowControl w:val="0"/>
              <w:jc w:val="center"/>
              <w:rPr>
                <w:rFonts w:eastAsia="Calibri"/>
                <w:sz w:val="24"/>
                <w:szCs w:val="24"/>
              </w:rPr>
            </w:pPr>
            <w:r>
              <w:rPr>
                <w:rFonts w:eastAsia="Calibri"/>
                <w:sz w:val="24"/>
                <w:szCs w:val="24"/>
              </w:rPr>
              <w:lastRenderedPageBreak/>
              <w:t>10</w:t>
            </w:r>
          </w:p>
        </w:tc>
      </w:tr>
      <w:tr w:rsidR="007E7746" w:rsidRPr="00562FB9" w:rsidTr="007E77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62FB9" w:rsidRDefault="007E7746" w:rsidP="007E7746">
            <w:pPr>
              <w:widowControl w:val="0"/>
              <w:jc w:val="center"/>
              <w:rPr>
                <w:rFonts w:eastAsia="Calibri"/>
                <w:sz w:val="24"/>
                <w:szCs w:val="24"/>
              </w:rPr>
            </w:pPr>
            <w:r w:rsidRPr="00562FB9">
              <w:rPr>
                <w:rFonts w:eastAsia="Calibri"/>
                <w:sz w:val="24"/>
                <w:szCs w:val="24"/>
              </w:rPr>
              <w:t>Качественное и своевременное выполнение задач и функций в установленной сфере деятельности</w:t>
            </w:r>
            <w:r>
              <w:rPr>
                <w:rFonts w:eastAsia="Calibri"/>
                <w:sz w:val="24"/>
                <w:szCs w:val="24"/>
              </w:rPr>
              <w:t xml:space="preserve"> 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7E7746" w:rsidRPr="00562FB9" w:rsidTr="007E7746">
        <w:trPr>
          <w:trHeight w:val="14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7E7746" w:rsidRPr="005A3805" w:rsidRDefault="007E7746" w:rsidP="007E7746">
            <w:pPr>
              <w:widowControl w:val="0"/>
              <w:jc w:val="center"/>
              <w:rPr>
                <w:rFonts w:eastAsia="Calibri"/>
                <w:sz w:val="24"/>
                <w:szCs w:val="24"/>
              </w:rPr>
            </w:pPr>
            <w:r w:rsidRPr="005A3805">
              <w:rPr>
                <w:sz w:val="24"/>
                <w:szCs w:val="24"/>
              </w:rPr>
              <w:t>Руководство клубным формированием</w:t>
            </w:r>
            <w:r>
              <w:rPr>
                <w:sz w:val="24"/>
                <w:szCs w:val="24"/>
              </w:rPr>
              <w:t>, любительским объединением, вокальным коллективом, имеющим и регулярно подтверждающим звание «народный».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rPr>
          <w:trHeight w:val="736"/>
        </w:trPr>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7E7746" w:rsidRDefault="007E7746" w:rsidP="007E7746">
            <w:pPr>
              <w:widowControl w:val="0"/>
              <w:jc w:val="center"/>
              <w:rPr>
                <w:rFonts w:eastAsia="Calibri"/>
                <w:sz w:val="24"/>
                <w:szCs w:val="24"/>
              </w:rPr>
            </w:pPr>
            <w:r>
              <w:rPr>
                <w:rFonts w:eastAsia="Calibri"/>
                <w:sz w:val="24"/>
                <w:szCs w:val="24"/>
              </w:rPr>
              <w:t>10</w:t>
            </w:r>
          </w:p>
        </w:tc>
      </w:tr>
      <w:tr w:rsidR="007E7746" w:rsidRPr="00562FB9" w:rsidTr="007768C3">
        <w:trPr>
          <w:trHeight w:val="594"/>
        </w:trPr>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E7746" w:rsidRPr="00562FB9" w:rsidRDefault="007E7746" w:rsidP="007E7746">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7E7746" w:rsidRPr="005A3805" w:rsidRDefault="007E7746" w:rsidP="007E7746">
            <w:pPr>
              <w:widowControl w:val="0"/>
              <w:jc w:val="center"/>
              <w:rPr>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7E7746" w:rsidRPr="00562FB9" w:rsidRDefault="007E7746" w:rsidP="007E7746">
            <w:pPr>
              <w:widowControl w:val="0"/>
              <w:jc w:val="center"/>
              <w:rPr>
                <w:rFonts w:eastAsia="Calibri"/>
                <w:sz w:val="24"/>
                <w:szCs w:val="24"/>
              </w:rPr>
            </w:pPr>
            <w:r>
              <w:rPr>
                <w:rFonts w:eastAsia="Calibri"/>
                <w:sz w:val="24"/>
                <w:szCs w:val="24"/>
              </w:rPr>
              <w:t>10</w:t>
            </w:r>
          </w:p>
        </w:tc>
      </w:tr>
      <w:tr w:rsidR="003D4EFD" w:rsidRPr="00562FB9" w:rsidTr="007768C3">
        <w:trPr>
          <w:trHeight w:val="729"/>
        </w:trPr>
        <w:tc>
          <w:tcPr>
            <w:tcW w:w="583" w:type="dxa"/>
            <w:vMerge w:val="restart"/>
            <w:tcBorders>
              <w:top w:val="single" w:sz="4" w:space="0" w:color="000000"/>
              <w:left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3D4EFD" w:rsidRPr="00562FB9" w:rsidRDefault="003D4EFD" w:rsidP="003D4EFD">
            <w:pPr>
              <w:widowControl w:val="0"/>
              <w:jc w:val="center"/>
              <w:rPr>
                <w:rFonts w:eastAsia="Calibri"/>
                <w:sz w:val="24"/>
                <w:szCs w:val="24"/>
              </w:rPr>
            </w:pPr>
            <w:r w:rsidRPr="00562FB9">
              <w:rPr>
                <w:rFonts w:eastAsia="Calibri"/>
                <w:sz w:val="24"/>
                <w:szCs w:val="24"/>
              </w:rPr>
              <w:t>За интенсивность</w:t>
            </w:r>
          </w:p>
          <w:p w:rsidR="003D4EFD" w:rsidRPr="00562FB9" w:rsidRDefault="003D4EFD" w:rsidP="003D4EFD">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tcPr>
          <w:p w:rsidR="003D4EFD" w:rsidRDefault="003D4EFD" w:rsidP="003D4EFD">
            <w:pPr>
              <w:widowControl w:val="0"/>
              <w:jc w:val="center"/>
              <w:rPr>
                <w:sz w:val="24"/>
                <w:szCs w:val="24"/>
              </w:rPr>
            </w:pPr>
            <w:r>
              <w:rPr>
                <w:sz w:val="24"/>
                <w:szCs w:val="24"/>
              </w:rPr>
              <w:t>Подготовка участников художественной самодеятельности.</w:t>
            </w:r>
          </w:p>
          <w:p w:rsidR="003D4EFD" w:rsidRPr="00F476AB" w:rsidRDefault="003D4EFD" w:rsidP="003D4EFD">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10</w:t>
            </w:r>
          </w:p>
        </w:tc>
      </w:tr>
      <w:tr w:rsidR="003D4EFD" w:rsidRPr="00562FB9" w:rsidTr="007768C3">
        <w:trPr>
          <w:trHeight w:val="729"/>
        </w:trPr>
        <w:tc>
          <w:tcPr>
            <w:tcW w:w="583" w:type="dxa"/>
            <w:vMerge/>
            <w:tcBorders>
              <w:top w:val="single" w:sz="4" w:space="0" w:color="000000"/>
              <w:left w:val="single" w:sz="4" w:space="0" w:color="000000"/>
              <w:right w:val="single" w:sz="4" w:space="0" w:color="000000"/>
            </w:tcBorders>
          </w:tcPr>
          <w:p w:rsidR="003D4EFD" w:rsidRPr="00562FB9" w:rsidRDefault="003D4EFD" w:rsidP="003D4EFD">
            <w:pPr>
              <w:widowControl w:val="0"/>
              <w:jc w:val="center"/>
              <w:rPr>
                <w:rFonts w:eastAsia="Calibri"/>
                <w:sz w:val="24"/>
                <w:szCs w:val="24"/>
              </w:rPr>
            </w:pPr>
          </w:p>
        </w:tc>
        <w:tc>
          <w:tcPr>
            <w:tcW w:w="1935" w:type="dxa"/>
            <w:vMerge/>
            <w:tcBorders>
              <w:top w:val="single" w:sz="4" w:space="0" w:color="000000"/>
              <w:left w:val="single" w:sz="4" w:space="0" w:color="000000"/>
              <w:right w:val="single" w:sz="4" w:space="0" w:color="000000"/>
            </w:tcBorders>
          </w:tcPr>
          <w:p w:rsidR="003D4EFD" w:rsidRPr="00562FB9" w:rsidRDefault="003D4EFD" w:rsidP="003D4EFD">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3D4EFD" w:rsidRDefault="003D4EFD" w:rsidP="003D4EFD">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p w:rsidR="003D4EFD" w:rsidRPr="00562FB9" w:rsidRDefault="003D4EFD" w:rsidP="003D4EFD">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w:t>
            </w:r>
            <w:r w:rsidRPr="00562FB9">
              <w:rPr>
                <w:sz w:val="24"/>
                <w:szCs w:val="24"/>
              </w:rPr>
              <w:t>5</w:t>
            </w:r>
            <w:r>
              <w:rPr>
                <w:sz w:val="24"/>
                <w:szCs w:val="24"/>
              </w:rPr>
              <w:t>)</w:t>
            </w:r>
          </w:p>
        </w:tc>
      </w:tr>
      <w:tr w:rsidR="003D4EFD" w:rsidRPr="00562FB9" w:rsidTr="007E7746">
        <w:trPr>
          <w:trHeight w:val="538"/>
        </w:trPr>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F476AB" w:rsidRDefault="003D4EFD" w:rsidP="003D4EFD">
            <w:pPr>
              <w:widowControl w:val="0"/>
              <w:jc w:val="center"/>
              <w:rPr>
                <w:sz w:val="24"/>
                <w:szCs w:val="24"/>
              </w:rPr>
            </w:pPr>
            <w:r>
              <w:rPr>
                <w:sz w:val="24"/>
                <w:szCs w:val="24"/>
              </w:rPr>
              <w:t>Обновление репертуара</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15</w:t>
            </w:r>
          </w:p>
        </w:tc>
      </w:tr>
      <w:tr w:rsidR="003D4EFD" w:rsidRPr="00562FB9" w:rsidTr="007E7746">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3D4EFD" w:rsidRDefault="003D4EFD" w:rsidP="003D4EFD">
            <w:pPr>
              <w:widowControl w:val="0"/>
              <w:jc w:val="center"/>
              <w:rPr>
                <w:sz w:val="24"/>
                <w:szCs w:val="24"/>
              </w:rPr>
            </w:pPr>
            <w:r>
              <w:rPr>
                <w:sz w:val="24"/>
                <w:szCs w:val="24"/>
              </w:rPr>
              <w:t>Участие в межрегиональных, краевых, районных фестивалях и конкурсах:</w:t>
            </w:r>
          </w:p>
          <w:p w:rsidR="003D4EFD" w:rsidRDefault="003D4EFD" w:rsidP="003D4EFD">
            <w:pPr>
              <w:widowControl w:val="0"/>
              <w:rPr>
                <w:sz w:val="24"/>
                <w:szCs w:val="24"/>
              </w:rPr>
            </w:pPr>
            <w:r>
              <w:rPr>
                <w:sz w:val="24"/>
                <w:szCs w:val="24"/>
              </w:rPr>
              <w:t xml:space="preserve">             - районных </w:t>
            </w:r>
          </w:p>
          <w:p w:rsidR="003D4EFD" w:rsidRPr="00F476AB" w:rsidRDefault="003D4EFD" w:rsidP="003D4EFD">
            <w:pPr>
              <w:widowControl w:val="0"/>
              <w:jc w:val="center"/>
              <w:rPr>
                <w:sz w:val="24"/>
                <w:szCs w:val="24"/>
              </w:rPr>
            </w:pPr>
            <w:r>
              <w:rPr>
                <w:sz w:val="24"/>
                <w:szCs w:val="24"/>
              </w:rPr>
              <w:t>-краевых и региональных</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15</w:t>
            </w:r>
          </w:p>
          <w:p w:rsidR="003D4EFD" w:rsidRPr="00562FB9" w:rsidRDefault="003D4EFD" w:rsidP="003D4EFD">
            <w:pPr>
              <w:widowControl w:val="0"/>
              <w:jc w:val="center"/>
              <w:rPr>
                <w:sz w:val="24"/>
                <w:szCs w:val="24"/>
              </w:rPr>
            </w:pPr>
          </w:p>
          <w:p w:rsidR="003D4EFD" w:rsidRPr="00562FB9" w:rsidRDefault="003D4EFD" w:rsidP="003D4EFD">
            <w:pPr>
              <w:widowControl w:val="0"/>
              <w:jc w:val="center"/>
              <w:rPr>
                <w:sz w:val="24"/>
                <w:szCs w:val="24"/>
              </w:rPr>
            </w:pPr>
          </w:p>
          <w:p w:rsidR="003D4EFD" w:rsidRPr="00562FB9" w:rsidRDefault="003D4EFD" w:rsidP="003D4EFD">
            <w:pPr>
              <w:widowControl w:val="0"/>
              <w:rPr>
                <w:sz w:val="24"/>
                <w:szCs w:val="24"/>
              </w:rPr>
            </w:pPr>
          </w:p>
        </w:tc>
      </w:tr>
      <w:tr w:rsidR="003D4EFD" w:rsidRPr="00562FB9" w:rsidTr="007768C3">
        <w:trPr>
          <w:trHeight w:val="647"/>
        </w:trPr>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jc w:val="center"/>
              <w:rPr>
                <w:rFonts w:eastAsia="Calibri"/>
                <w:sz w:val="24"/>
                <w:szCs w:val="24"/>
              </w:rPr>
            </w:pPr>
            <w:r w:rsidRPr="00562FB9">
              <w:rPr>
                <w:rFonts w:eastAsia="Calibri"/>
                <w:sz w:val="24"/>
                <w:szCs w:val="24"/>
              </w:rPr>
              <w:t>Участие в 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10</w:t>
            </w:r>
          </w:p>
        </w:tc>
      </w:tr>
      <w:tr w:rsidR="003D4EFD" w:rsidRPr="00562FB9" w:rsidTr="007768C3">
        <w:trPr>
          <w:trHeight w:val="647"/>
        </w:trPr>
        <w:tc>
          <w:tcPr>
            <w:tcW w:w="0" w:type="auto"/>
            <w:vMerge/>
            <w:tcBorders>
              <w:left w:val="single" w:sz="4" w:space="0" w:color="000000"/>
              <w:right w:val="single" w:sz="4" w:space="0" w:color="000000"/>
            </w:tcBorders>
            <w:vAlign w:val="center"/>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10</w:t>
            </w:r>
          </w:p>
        </w:tc>
      </w:tr>
      <w:tr w:rsidR="003D4EFD" w:rsidRPr="00562FB9" w:rsidTr="007E7746">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1935" w:type="dxa"/>
            <w:vMerge/>
            <w:tcBorders>
              <w:left w:val="single" w:sz="4" w:space="0" w:color="000000"/>
              <w:right w:val="single" w:sz="4" w:space="0" w:color="000000"/>
            </w:tcBorders>
          </w:tcPr>
          <w:p w:rsidR="003D4EFD" w:rsidRPr="00562FB9" w:rsidRDefault="003D4EFD" w:rsidP="003D4EFD">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10</w:t>
            </w:r>
          </w:p>
        </w:tc>
      </w:tr>
      <w:tr w:rsidR="003D4EFD" w:rsidRPr="00562FB9" w:rsidTr="007768C3">
        <w:tc>
          <w:tcPr>
            <w:tcW w:w="0" w:type="auto"/>
            <w:tcBorders>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tcBorders>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jc w:val="center"/>
              <w:rPr>
                <w:rFonts w:eastAsia="Calibri"/>
                <w:b/>
                <w:sz w:val="24"/>
                <w:szCs w:val="24"/>
              </w:rPr>
            </w:pPr>
            <w:r>
              <w:rPr>
                <w:rFonts w:eastAsia="Calibri"/>
                <w:b/>
                <w:sz w:val="24"/>
                <w:szCs w:val="24"/>
              </w:rPr>
              <w:t>150</w:t>
            </w:r>
          </w:p>
        </w:tc>
      </w:tr>
    </w:tbl>
    <w:p w:rsidR="007768C3" w:rsidRDefault="007768C3" w:rsidP="007B7490">
      <w:pPr>
        <w:widowControl w:val="0"/>
        <w:rPr>
          <w:rFonts w:eastAsia="Calibri"/>
          <w:b/>
          <w:sz w:val="24"/>
          <w:szCs w:val="24"/>
        </w:rPr>
      </w:pPr>
    </w:p>
    <w:p w:rsidR="003D4EFD" w:rsidRDefault="003D4EFD" w:rsidP="007B7490">
      <w:pPr>
        <w:widowControl w:val="0"/>
        <w:rPr>
          <w:rFonts w:eastAsia="Calibri"/>
          <w:b/>
          <w:sz w:val="24"/>
          <w:szCs w:val="24"/>
        </w:rPr>
      </w:pPr>
    </w:p>
    <w:p w:rsidR="003D4EFD" w:rsidRDefault="003D4EFD" w:rsidP="007B7490">
      <w:pPr>
        <w:widowControl w:val="0"/>
        <w:rPr>
          <w:rFonts w:eastAsia="Calibri"/>
          <w:b/>
          <w:sz w:val="24"/>
          <w:szCs w:val="24"/>
        </w:rPr>
      </w:pPr>
    </w:p>
    <w:p w:rsidR="003D4EFD" w:rsidRDefault="003D4EFD" w:rsidP="007B7490">
      <w:pPr>
        <w:widowControl w:val="0"/>
        <w:rPr>
          <w:rFonts w:eastAsia="Calibri"/>
          <w:b/>
          <w:sz w:val="24"/>
          <w:szCs w:val="24"/>
        </w:rPr>
      </w:pPr>
    </w:p>
    <w:p w:rsidR="003D4EFD" w:rsidRDefault="003D4EFD" w:rsidP="007B7490">
      <w:pPr>
        <w:widowControl w:val="0"/>
        <w:rPr>
          <w:rFonts w:eastAsia="Calibri"/>
          <w:b/>
          <w:sz w:val="24"/>
          <w:szCs w:val="24"/>
        </w:rPr>
      </w:pPr>
    </w:p>
    <w:p w:rsidR="003D4EFD" w:rsidRDefault="003D4EFD" w:rsidP="007B7490">
      <w:pPr>
        <w:widowControl w:val="0"/>
        <w:rPr>
          <w:rFonts w:eastAsia="Calibri"/>
          <w:b/>
          <w:sz w:val="24"/>
          <w:szCs w:val="24"/>
        </w:rPr>
      </w:pPr>
    </w:p>
    <w:p w:rsidR="00797864" w:rsidRPr="00704F92" w:rsidRDefault="00797864" w:rsidP="00797864">
      <w:pPr>
        <w:widowControl w:val="0"/>
        <w:jc w:val="center"/>
        <w:rPr>
          <w:rFonts w:eastAsia="Calibri"/>
          <w:b/>
          <w:sz w:val="24"/>
          <w:szCs w:val="24"/>
        </w:rPr>
      </w:pPr>
      <w:r w:rsidRPr="00704F92">
        <w:rPr>
          <w:rFonts w:eastAsia="Calibri"/>
          <w:b/>
          <w:sz w:val="24"/>
          <w:szCs w:val="24"/>
        </w:rPr>
        <w:t xml:space="preserve"> </w:t>
      </w:r>
      <w:r w:rsidR="007768C3">
        <w:rPr>
          <w:rFonts w:eastAsia="Calibri"/>
          <w:b/>
          <w:sz w:val="24"/>
          <w:szCs w:val="24"/>
        </w:rPr>
        <w:t>Балетмейстер-постановщик</w:t>
      </w:r>
      <w:r w:rsidRPr="00704F92">
        <w:rPr>
          <w:rFonts w:eastAsia="Calibri"/>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lastRenderedPageBreak/>
              <w:t>№ п/п</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Результат оценки выполнения целевых показателей эффективности работы в баллах</w:t>
            </w:r>
          </w:p>
        </w:tc>
      </w:tr>
      <w:tr w:rsidR="00797864" w:rsidRPr="00562FB9" w:rsidTr="007768C3">
        <w:trPr>
          <w:tblHeader/>
        </w:trPr>
        <w:tc>
          <w:tcPr>
            <w:tcW w:w="583"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797864" w:rsidRPr="00562FB9" w:rsidRDefault="00797864" w:rsidP="007768C3">
            <w:pPr>
              <w:widowControl w:val="0"/>
              <w:jc w:val="center"/>
              <w:rPr>
                <w:rFonts w:eastAsia="Calibri"/>
                <w:sz w:val="24"/>
                <w:szCs w:val="24"/>
              </w:rPr>
            </w:pPr>
            <w:r w:rsidRPr="00562FB9">
              <w:rPr>
                <w:rFonts w:eastAsia="Calibri"/>
                <w:sz w:val="24"/>
                <w:szCs w:val="24"/>
              </w:rPr>
              <w:t>4</w:t>
            </w:r>
          </w:p>
        </w:tc>
      </w:tr>
      <w:tr w:rsidR="003D4EFD" w:rsidRPr="00562FB9" w:rsidTr="003D4EFD">
        <w:tc>
          <w:tcPr>
            <w:tcW w:w="583" w:type="dxa"/>
            <w:vMerge w:val="restart"/>
            <w:tcBorders>
              <w:top w:val="single" w:sz="4" w:space="0" w:color="000000"/>
              <w:left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sidRPr="00562FB9">
              <w:rPr>
                <w:rFonts w:eastAsia="Calibri"/>
                <w:sz w:val="24"/>
                <w:szCs w:val="24"/>
              </w:rPr>
              <w:t>1.</w:t>
            </w:r>
          </w:p>
        </w:tc>
        <w:tc>
          <w:tcPr>
            <w:tcW w:w="1935" w:type="dxa"/>
            <w:vMerge w:val="restart"/>
            <w:tcBorders>
              <w:top w:val="single" w:sz="4" w:space="0" w:color="000000"/>
              <w:left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sidRPr="00562FB9">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Pr>
                <w:rFonts w:eastAsia="Calibri"/>
                <w:sz w:val="24"/>
                <w:szCs w:val="24"/>
              </w:rPr>
              <w:t>С</w:t>
            </w:r>
            <w:r w:rsidRPr="00562FB9">
              <w:rPr>
                <w:rFonts w:eastAsia="Calibri"/>
                <w:sz w:val="24"/>
                <w:szCs w:val="24"/>
              </w:rPr>
              <w:t>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rFonts w:eastAsia="Calibri"/>
                <w:sz w:val="24"/>
                <w:szCs w:val="24"/>
              </w:rPr>
            </w:pPr>
            <w:r>
              <w:rPr>
                <w:rFonts w:eastAsia="Calibri"/>
                <w:sz w:val="24"/>
                <w:szCs w:val="24"/>
              </w:rPr>
              <w:t>15</w:t>
            </w:r>
          </w:p>
        </w:tc>
      </w:tr>
      <w:tr w:rsidR="003D4EFD" w:rsidRPr="00562FB9" w:rsidTr="003D4EFD">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Pr>
                <w:rFonts w:eastAsia="Calibri"/>
                <w:sz w:val="24"/>
                <w:szCs w:val="24"/>
              </w:rPr>
              <w:t xml:space="preserve">Работа с клубными формированиями, </w:t>
            </w:r>
            <w:proofErr w:type="gramStart"/>
            <w:r>
              <w:rPr>
                <w:rFonts w:eastAsia="Calibri"/>
                <w:sz w:val="24"/>
                <w:szCs w:val="24"/>
              </w:rPr>
              <w:t xml:space="preserve">коллективами </w:t>
            </w:r>
            <w:r w:rsidRPr="00562FB9">
              <w:rPr>
                <w:rFonts w:eastAsia="Calibri"/>
                <w:sz w:val="24"/>
                <w:szCs w:val="24"/>
              </w:rPr>
              <w:t xml:space="preserve"> </w:t>
            </w:r>
            <w:r>
              <w:rPr>
                <w:rFonts w:eastAsia="Calibri"/>
                <w:sz w:val="24"/>
                <w:szCs w:val="24"/>
              </w:rPr>
              <w:t>художественной</w:t>
            </w:r>
            <w:proofErr w:type="gramEnd"/>
            <w:r>
              <w:rPr>
                <w:rFonts w:eastAsia="Calibri"/>
                <w:sz w:val="24"/>
                <w:szCs w:val="24"/>
              </w:rPr>
              <w:t xml:space="preserve"> самодеятельности и солистами.</w:t>
            </w:r>
            <w:r w:rsidRPr="00562FB9">
              <w:rPr>
                <w:rFonts w:eastAsia="Calibri"/>
                <w:sz w:val="24"/>
                <w:szCs w:val="24"/>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rFonts w:eastAsia="Calibri"/>
                <w:sz w:val="24"/>
                <w:szCs w:val="24"/>
              </w:rPr>
            </w:pPr>
            <w:r>
              <w:rPr>
                <w:rFonts w:eastAsia="Calibri"/>
                <w:sz w:val="24"/>
                <w:szCs w:val="24"/>
              </w:rPr>
              <w:t>15</w:t>
            </w:r>
          </w:p>
        </w:tc>
      </w:tr>
      <w:tr w:rsidR="003D4EFD" w:rsidRPr="00562FB9" w:rsidTr="003D4EFD">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sidRPr="00562FB9">
              <w:rPr>
                <w:rFonts w:eastAsia="Calibri"/>
                <w:sz w:val="24"/>
                <w:szCs w:val="24"/>
              </w:rPr>
              <w:t>Качественное и своевременное выполнение задач и функций в установленной сфере деятельности</w:t>
            </w:r>
            <w:r>
              <w:rPr>
                <w:rFonts w:eastAsia="Calibri"/>
                <w:sz w:val="24"/>
                <w:szCs w:val="24"/>
              </w:rPr>
              <w:t xml:space="preserve"> согласно должностной инструкции</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rFonts w:eastAsia="Calibri"/>
                <w:sz w:val="24"/>
                <w:szCs w:val="24"/>
              </w:rPr>
            </w:pPr>
            <w:r>
              <w:rPr>
                <w:rFonts w:eastAsia="Calibri"/>
                <w:sz w:val="24"/>
                <w:szCs w:val="24"/>
              </w:rPr>
              <w:t>10</w:t>
            </w:r>
          </w:p>
        </w:tc>
      </w:tr>
      <w:tr w:rsidR="003D4EFD" w:rsidRPr="00562FB9" w:rsidTr="003D4EFD">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Pr>
                <w:sz w:val="24"/>
                <w:szCs w:val="24"/>
              </w:rPr>
              <w:t>Участие в</w:t>
            </w:r>
            <w:r w:rsidRPr="00F476AB">
              <w:rPr>
                <w:sz w:val="24"/>
                <w:szCs w:val="24"/>
              </w:rPr>
              <w:t xml:space="preserve"> культурно-досуговых мероприяти</w:t>
            </w:r>
            <w:r>
              <w:rPr>
                <w:sz w:val="24"/>
                <w:szCs w:val="24"/>
              </w:rPr>
              <w:t>ях</w:t>
            </w:r>
            <w:r w:rsidRPr="00F476AB">
              <w:rPr>
                <w:sz w:val="24"/>
                <w:szCs w:val="24"/>
              </w:rPr>
              <w:t xml:space="preserve"> (в том числе на платной основе)</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rFonts w:eastAsia="Calibri"/>
                <w:sz w:val="24"/>
                <w:szCs w:val="24"/>
              </w:rPr>
            </w:pPr>
            <w:r>
              <w:rPr>
                <w:rFonts w:eastAsia="Calibri"/>
                <w:sz w:val="24"/>
                <w:szCs w:val="24"/>
              </w:rPr>
              <w:t>10</w:t>
            </w:r>
          </w:p>
        </w:tc>
      </w:tr>
      <w:tr w:rsidR="003D4EFD" w:rsidRPr="00562FB9" w:rsidTr="003D4EFD">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A3805" w:rsidRDefault="003D4EFD" w:rsidP="003D4EFD">
            <w:pPr>
              <w:widowControl w:val="0"/>
              <w:jc w:val="center"/>
              <w:rPr>
                <w:rFonts w:eastAsia="Calibri"/>
                <w:sz w:val="24"/>
                <w:szCs w:val="24"/>
              </w:rPr>
            </w:pPr>
            <w:r w:rsidRPr="005A3805">
              <w:rPr>
                <w:sz w:val="24"/>
                <w:szCs w:val="24"/>
              </w:rPr>
              <w:t>Руководство клубным формированием</w:t>
            </w:r>
            <w:r>
              <w:rPr>
                <w:sz w:val="24"/>
                <w:szCs w:val="24"/>
              </w:rPr>
              <w:t>, любительским объединением, вокальным коллективом, имеющим и регулярно подтверждающим звание «народный», либо участие в нем</w:t>
            </w:r>
          </w:p>
        </w:tc>
        <w:tc>
          <w:tcPr>
            <w:tcW w:w="2646" w:type="dxa"/>
            <w:tcBorders>
              <w:top w:val="single" w:sz="4" w:space="0" w:color="000000"/>
              <w:left w:val="single" w:sz="4" w:space="0" w:color="000000"/>
              <w:bottom w:val="single" w:sz="4" w:space="0" w:color="000000"/>
              <w:right w:val="single" w:sz="4" w:space="0" w:color="000000"/>
            </w:tcBorders>
          </w:tcPr>
          <w:p w:rsidR="003D4EFD" w:rsidRDefault="003D4EFD" w:rsidP="003D4EFD">
            <w:pPr>
              <w:widowControl w:val="0"/>
              <w:jc w:val="center"/>
              <w:rPr>
                <w:rFonts w:eastAsia="Calibri"/>
                <w:sz w:val="24"/>
                <w:szCs w:val="24"/>
              </w:rPr>
            </w:pPr>
            <w:r>
              <w:rPr>
                <w:rFonts w:eastAsia="Calibri"/>
                <w:sz w:val="24"/>
                <w:szCs w:val="24"/>
              </w:rPr>
              <w:t>10</w:t>
            </w:r>
          </w:p>
        </w:tc>
      </w:tr>
      <w:tr w:rsidR="003D4EFD" w:rsidRPr="00562FB9" w:rsidTr="007768C3">
        <w:tc>
          <w:tcPr>
            <w:tcW w:w="0" w:type="auto"/>
            <w:vMerge/>
            <w:tcBorders>
              <w:left w:val="single" w:sz="4" w:space="0" w:color="000000"/>
              <w:right w:val="single" w:sz="4" w:space="0" w:color="000000"/>
            </w:tcBorders>
            <w:vAlign w:val="center"/>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3D4EFD" w:rsidRPr="005A3805" w:rsidRDefault="003D4EFD" w:rsidP="003D4EFD">
            <w:pPr>
              <w:widowControl w:val="0"/>
              <w:jc w:val="center"/>
              <w:rPr>
                <w:sz w:val="24"/>
                <w:szCs w:val="24"/>
              </w:rPr>
            </w:pPr>
            <w:r>
              <w:rPr>
                <w:rFonts w:eastAsia="Calibri"/>
                <w:sz w:val="24"/>
                <w:szCs w:val="24"/>
              </w:rPr>
              <w:t>Оперативная подготовка и качественное проведение внеплановых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3D4EFD" w:rsidRDefault="003D4EFD" w:rsidP="003D4EFD">
            <w:pPr>
              <w:widowControl w:val="0"/>
              <w:jc w:val="center"/>
              <w:rPr>
                <w:rFonts w:eastAsia="Calibri"/>
                <w:sz w:val="24"/>
                <w:szCs w:val="24"/>
              </w:rPr>
            </w:pPr>
            <w:r>
              <w:rPr>
                <w:rFonts w:eastAsia="Calibri"/>
                <w:sz w:val="24"/>
                <w:szCs w:val="24"/>
              </w:rPr>
              <w:t>10</w:t>
            </w:r>
          </w:p>
        </w:tc>
      </w:tr>
      <w:tr w:rsidR="003D4EFD" w:rsidRPr="00562FB9" w:rsidTr="007768C3">
        <w:tc>
          <w:tcPr>
            <w:tcW w:w="0" w:type="auto"/>
            <w:vMerge/>
            <w:tcBorders>
              <w:left w:val="single" w:sz="4" w:space="0" w:color="000000"/>
              <w:bottom w:val="single" w:sz="4" w:space="0" w:color="000000"/>
              <w:right w:val="single" w:sz="4" w:space="0" w:color="000000"/>
            </w:tcBorders>
            <w:vAlign w:val="center"/>
          </w:tcPr>
          <w:p w:rsidR="003D4EFD" w:rsidRPr="00562FB9" w:rsidRDefault="003D4EFD" w:rsidP="003D4EFD">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3D4EFD" w:rsidRPr="005A3805" w:rsidRDefault="003D4EFD" w:rsidP="003D4EFD">
            <w:pPr>
              <w:widowControl w:val="0"/>
              <w:jc w:val="center"/>
              <w:rPr>
                <w:sz w:val="24"/>
                <w:szCs w:val="24"/>
              </w:rPr>
            </w:pPr>
            <w:r w:rsidRPr="003F4F2E">
              <w:rPr>
                <w:rFonts w:eastAsia="Calibri"/>
                <w:sz w:val="24"/>
                <w:szCs w:val="24"/>
              </w:rPr>
              <w:t>Выполнение работы, не входящей в круг должностных обязанностей работника</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rFonts w:eastAsia="Calibri"/>
                <w:sz w:val="24"/>
                <w:szCs w:val="24"/>
              </w:rPr>
            </w:pPr>
            <w:r>
              <w:rPr>
                <w:rFonts w:eastAsia="Calibri"/>
                <w:sz w:val="24"/>
                <w:szCs w:val="24"/>
              </w:rPr>
              <w:t>10</w:t>
            </w:r>
          </w:p>
        </w:tc>
      </w:tr>
      <w:tr w:rsidR="003D4EFD" w:rsidRPr="00562FB9" w:rsidTr="003D4EFD">
        <w:trPr>
          <w:trHeight w:val="709"/>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widowControl w:val="0"/>
              <w:jc w:val="center"/>
              <w:rPr>
                <w:rFonts w:eastAsia="Calibri"/>
                <w:sz w:val="24"/>
                <w:szCs w:val="24"/>
              </w:rPr>
            </w:pPr>
            <w:r w:rsidRPr="00562FB9">
              <w:rPr>
                <w:rFonts w:eastAsia="Calibri"/>
                <w:sz w:val="24"/>
                <w:szCs w:val="24"/>
              </w:rPr>
              <w:t>2.</w:t>
            </w:r>
          </w:p>
        </w:tc>
        <w:tc>
          <w:tcPr>
            <w:tcW w:w="1935" w:type="dxa"/>
            <w:vMerge w:val="restart"/>
            <w:tcBorders>
              <w:top w:val="single" w:sz="4" w:space="0" w:color="000000"/>
              <w:left w:val="single" w:sz="4" w:space="0" w:color="000000"/>
              <w:right w:val="single" w:sz="4" w:space="0" w:color="000000"/>
            </w:tcBorders>
          </w:tcPr>
          <w:p w:rsidR="003D4EFD" w:rsidRPr="00562FB9" w:rsidRDefault="003D4EFD" w:rsidP="003D4EFD">
            <w:pPr>
              <w:widowControl w:val="0"/>
              <w:jc w:val="center"/>
              <w:rPr>
                <w:rFonts w:eastAsia="Calibri"/>
                <w:sz w:val="24"/>
                <w:szCs w:val="24"/>
              </w:rPr>
            </w:pPr>
            <w:r w:rsidRPr="00562FB9">
              <w:rPr>
                <w:rFonts w:eastAsia="Calibri"/>
                <w:sz w:val="24"/>
                <w:szCs w:val="24"/>
              </w:rPr>
              <w:t>За интенсивность</w:t>
            </w:r>
          </w:p>
          <w:p w:rsidR="003D4EFD" w:rsidRPr="00562FB9" w:rsidRDefault="003D4EFD" w:rsidP="003D4EFD">
            <w:pPr>
              <w:widowControl w:val="0"/>
              <w:jc w:val="center"/>
              <w:rPr>
                <w:rFonts w:eastAsia="Calibri"/>
                <w:sz w:val="24"/>
                <w:szCs w:val="24"/>
              </w:rPr>
            </w:pPr>
            <w:r w:rsidRPr="00562FB9">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3D4EFD" w:rsidRDefault="003D4EFD" w:rsidP="003D4EFD">
            <w:pPr>
              <w:widowControl w:val="0"/>
              <w:jc w:val="center"/>
              <w:rPr>
                <w:sz w:val="24"/>
                <w:szCs w:val="24"/>
              </w:rPr>
            </w:pPr>
            <w:r>
              <w:rPr>
                <w:sz w:val="24"/>
                <w:szCs w:val="24"/>
              </w:rPr>
              <w:t>Подготовка участников художественной самодеятельности.</w:t>
            </w:r>
          </w:p>
          <w:p w:rsidR="003D4EFD" w:rsidRPr="00F476AB" w:rsidRDefault="003D4EFD" w:rsidP="003D4EFD">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10</w:t>
            </w:r>
          </w:p>
        </w:tc>
      </w:tr>
      <w:tr w:rsidR="003D4EFD" w:rsidRPr="00562FB9" w:rsidTr="003D4E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Default="003D4EFD" w:rsidP="003D4EFD">
            <w:pPr>
              <w:widowControl w:val="0"/>
              <w:jc w:val="center"/>
              <w:rPr>
                <w:sz w:val="24"/>
                <w:szCs w:val="24"/>
              </w:rPr>
            </w:pPr>
            <w:r>
              <w:rPr>
                <w:sz w:val="24"/>
                <w:szCs w:val="24"/>
              </w:rPr>
              <w:t>Наличие</w:t>
            </w:r>
            <w:r w:rsidRPr="00562FB9">
              <w:rPr>
                <w:sz w:val="24"/>
                <w:szCs w:val="24"/>
              </w:rPr>
              <w:t xml:space="preserve"> обоснованных жалоб посетителей на качество услуг</w:t>
            </w:r>
          </w:p>
          <w:p w:rsidR="003D4EFD" w:rsidRPr="00562FB9" w:rsidRDefault="003D4EFD" w:rsidP="003D4EFD">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w:t>
            </w:r>
            <w:r w:rsidRPr="00562FB9">
              <w:rPr>
                <w:sz w:val="24"/>
                <w:szCs w:val="24"/>
              </w:rPr>
              <w:t>5</w:t>
            </w:r>
            <w:r>
              <w:rPr>
                <w:sz w:val="24"/>
                <w:szCs w:val="24"/>
              </w:rPr>
              <w:t>)</w:t>
            </w:r>
          </w:p>
        </w:tc>
      </w:tr>
      <w:tr w:rsidR="003D4EFD" w:rsidRPr="00562FB9" w:rsidTr="003D4E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Обновление репертуара</w:t>
            </w:r>
          </w:p>
          <w:p w:rsidR="003D4EFD" w:rsidRPr="00F476AB" w:rsidRDefault="003D4EFD" w:rsidP="003D4EFD">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15</w:t>
            </w:r>
          </w:p>
        </w:tc>
      </w:tr>
      <w:tr w:rsidR="003D4EFD" w:rsidRPr="00562FB9" w:rsidTr="007768C3">
        <w:trPr>
          <w:trHeight w:val="11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Default="003D4EFD" w:rsidP="003D4EFD">
            <w:pPr>
              <w:widowControl w:val="0"/>
              <w:jc w:val="center"/>
              <w:rPr>
                <w:sz w:val="24"/>
                <w:szCs w:val="24"/>
              </w:rPr>
            </w:pPr>
            <w:r>
              <w:rPr>
                <w:sz w:val="24"/>
                <w:szCs w:val="24"/>
              </w:rPr>
              <w:t>Участие в межрегиональных, краевых, районных фестивалях и конкурсах:</w:t>
            </w:r>
          </w:p>
          <w:p w:rsidR="003D4EFD" w:rsidRDefault="003D4EFD" w:rsidP="003D4EFD">
            <w:pPr>
              <w:widowControl w:val="0"/>
              <w:rPr>
                <w:sz w:val="24"/>
                <w:szCs w:val="24"/>
              </w:rPr>
            </w:pPr>
            <w:r>
              <w:rPr>
                <w:sz w:val="24"/>
                <w:szCs w:val="24"/>
              </w:rPr>
              <w:t xml:space="preserve">             - районных </w:t>
            </w:r>
          </w:p>
          <w:p w:rsidR="003D4EFD" w:rsidRDefault="003D4EFD" w:rsidP="003D4EFD">
            <w:pPr>
              <w:widowControl w:val="0"/>
              <w:jc w:val="center"/>
              <w:rPr>
                <w:sz w:val="24"/>
                <w:szCs w:val="24"/>
              </w:rPr>
            </w:pPr>
            <w:r>
              <w:rPr>
                <w:sz w:val="24"/>
                <w:szCs w:val="24"/>
              </w:rPr>
              <w:t>-краевых и региональных</w:t>
            </w:r>
            <w:r w:rsidRPr="00F476AB">
              <w:rPr>
                <w:sz w:val="24"/>
                <w:szCs w:val="24"/>
              </w:rPr>
              <w:t xml:space="preserve"> </w:t>
            </w:r>
          </w:p>
          <w:p w:rsidR="003D4EFD" w:rsidRPr="00F476AB" w:rsidRDefault="003D4EFD" w:rsidP="003D4EFD">
            <w:pPr>
              <w:widowControl w:val="0"/>
              <w:jc w:val="center"/>
              <w:rPr>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sz w:val="24"/>
                <w:szCs w:val="24"/>
              </w:rPr>
            </w:pPr>
            <w:r>
              <w:rPr>
                <w:sz w:val="24"/>
                <w:szCs w:val="24"/>
              </w:rPr>
              <w:t>15</w:t>
            </w:r>
          </w:p>
          <w:p w:rsidR="003D4EFD" w:rsidRPr="00562FB9" w:rsidRDefault="003D4EFD" w:rsidP="003D4EFD">
            <w:pPr>
              <w:widowControl w:val="0"/>
              <w:jc w:val="center"/>
              <w:rPr>
                <w:sz w:val="24"/>
                <w:szCs w:val="24"/>
              </w:rPr>
            </w:pPr>
          </w:p>
          <w:p w:rsidR="003D4EFD" w:rsidRPr="00562FB9" w:rsidRDefault="003D4EFD" w:rsidP="003D4EFD">
            <w:pPr>
              <w:widowControl w:val="0"/>
              <w:jc w:val="center"/>
              <w:rPr>
                <w:sz w:val="24"/>
                <w:szCs w:val="24"/>
              </w:rPr>
            </w:pPr>
          </w:p>
          <w:p w:rsidR="003D4EFD" w:rsidRPr="00562FB9" w:rsidRDefault="003D4EFD" w:rsidP="003D4EFD">
            <w:pPr>
              <w:widowControl w:val="0"/>
              <w:rPr>
                <w:sz w:val="24"/>
                <w:szCs w:val="24"/>
              </w:rPr>
            </w:pPr>
          </w:p>
        </w:tc>
      </w:tr>
      <w:tr w:rsidR="003D4EFD" w:rsidRPr="00562FB9" w:rsidTr="003D4E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1935" w:type="dxa"/>
            <w:vMerge/>
            <w:tcBorders>
              <w:left w:val="single" w:sz="4" w:space="0" w:color="000000"/>
              <w:right w:val="single" w:sz="4" w:space="0" w:color="000000"/>
            </w:tcBorders>
          </w:tcPr>
          <w:p w:rsidR="003D4EFD" w:rsidRPr="00562FB9" w:rsidRDefault="003D4EFD" w:rsidP="003D4EFD">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jc w:val="center"/>
              <w:rPr>
                <w:rFonts w:eastAsia="Calibri"/>
                <w:sz w:val="24"/>
                <w:szCs w:val="24"/>
              </w:rPr>
            </w:pPr>
            <w:r w:rsidRPr="00562FB9">
              <w:rPr>
                <w:rFonts w:eastAsia="Calibri"/>
                <w:sz w:val="24"/>
                <w:szCs w:val="24"/>
              </w:rPr>
              <w:t>Участие в подготовке, организации и проведении мероприятий</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10</w:t>
            </w:r>
          </w:p>
        </w:tc>
      </w:tr>
      <w:tr w:rsidR="003D4EFD" w:rsidRPr="00562FB9" w:rsidTr="007768C3">
        <w:tc>
          <w:tcPr>
            <w:tcW w:w="0" w:type="auto"/>
            <w:vMerge/>
            <w:tcBorders>
              <w:top w:val="single" w:sz="4" w:space="0" w:color="000000"/>
              <w:left w:val="single" w:sz="4" w:space="0" w:color="000000"/>
              <w:bottom w:val="single" w:sz="4" w:space="0" w:color="000000"/>
              <w:right w:val="single" w:sz="4" w:space="0" w:color="000000"/>
            </w:tcBorders>
            <w:vAlign w:val="center"/>
          </w:tcPr>
          <w:p w:rsidR="003D4EFD" w:rsidRPr="00562FB9" w:rsidRDefault="003D4EFD" w:rsidP="003D4EFD">
            <w:pPr>
              <w:rPr>
                <w:rFonts w:eastAsia="Calibri"/>
                <w:sz w:val="24"/>
                <w:szCs w:val="24"/>
              </w:rPr>
            </w:pPr>
          </w:p>
        </w:tc>
        <w:tc>
          <w:tcPr>
            <w:tcW w:w="1935" w:type="dxa"/>
            <w:vMerge/>
            <w:tcBorders>
              <w:left w:val="single" w:sz="4" w:space="0" w:color="000000"/>
              <w:right w:val="single" w:sz="4" w:space="0" w:color="000000"/>
            </w:tcBorders>
          </w:tcPr>
          <w:p w:rsidR="003D4EFD" w:rsidRPr="00562FB9" w:rsidRDefault="003D4EFD" w:rsidP="003D4EFD">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Ведение и информационное наполнение официальных страниц учреждения в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10</w:t>
            </w:r>
          </w:p>
        </w:tc>
      </w:tr>
      <w:tr w:rsidR="003D4EFD" w:rsidRPr="00562FB9" w:rsidTr="003D4E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0" w:type="auto"/>
            <w:vMerge/>
            <w:tcBorders>
              <w:left w:val="single" w:sz="4" w:space="0" w:color="000000"/>
              <w:bottom w:val="single" w:sz="4" w:space="0" w:color="000000"/>
              <w:right w:val="single" w:sz="4" w:space="0" w:color="000000"/>
            </w:tcBorders>
            <w:vAlign w:val="center"/>
            <w:hideMark/>
          </w:tcPr>
          <w:p w:rsidR="003D4EFD" w:rsidRPr="00562FB9" w:rsidRDefault="003D4EFD" w:rsidP="003D4EFD">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jc w:val="center"/>
              <w:rPr>
                <w:rFonts w:eastAsia="Calibri"/>
                <w:sz w:val="24"/>
                <w:szCs w:val="24"/>
              </w:rPr>
            </w:pPr>
            <w:proofErr w:type="gramStart"/>
            <w:r w:rsidRPr="00562FB9">
              <w:rPr>
                <w:rFonts w:eastAsia="Calibri"/>
                <w:sz w:val="24"/>
                <w:szCs w:val="24"/>
              </w:rPr>
              <w:t>Соблюдение  правил</w:t>
            </w:r>
            <w:proofErr w:type="gramEnd"/>
            <w:r w:rsidRPr="00562FB9">
              <w:rPr>
                <w:rFonts w:eastAsia="Calibri"/>
                <w:sz w:val="24"/>
                <w:szCs w:val="24"/>
              </w:rPr>
              <w:t xml:space="preserve">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center"/>
              <w:rPr>
                <w:rFonts w:eastAsia="Calibri"/>
                <w:sz w:val="24"/>
                <w:szCs w:val="24"/>
              </w:rPr>
            </w:pPr>
            <w:r>
              <w:rPr>
                <w:rFonts w:eastAsia="Calibri"/>
                <w:sz w:val="24"/>
                <w:szCs w:val="24"/>
              </w:rPr>
              <w:t>10</w:t>
            </w:r>
          </w:p>
        </w:tc>
      </w:tr>
      <w:tr w:rsidR="003D4EFD" w:rsidRPr="00562FB9" w:rsidTr="007768C3">
        <w:tc>
          <w:tcPr>
            <w:tcW w:w="583"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widowControl w:val="0"/>
              <w:jc w:val="center"/>
              <w:rPr>
                <w:rFonts w:eastAsia="Calibri"/>
                <w:b/>
                <w:sz w:val="24"/>
                <w:szCs w:val="24"/>
              </w:rPr>
            </w:pPr>
            <w:r w:rsidRPr="00562FB9">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3D4EFD" w:rsidRPr="00562FB9" w:rsidRDefault="003D4EFD" w:rsidP="003D4EFD">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3D4EFD" w:rsidRPr="00562FB9" w:rsidRDefault="003D4EFD" w:rsidP="003D4EFD">
            <w:pPr>
              <w:jc w:val="center"/>
              <w:rPr>
                <w:rFonts w:eastAsia="Calibri"/>
                <w:b/>
                <w:sz w:val="24"/>
                <w:szCs w:val="24"/>
              </w:rPr>
            </w:pPr>
            <w:r>
              <w:rPr>
                <w:rFonts w:eastAsia="Calibri"/>
                <w:b/>
                <w:sz w:val="24"/>
                <w:szCs w:val="24"/>
              </w:rPr>
              <w:t>150</w:t>
            </w:r>
          </w:p>
        </w:tc>
      </w:tr>
    </w:tbl>
    <w:p w:rsidR="00797864" w:rsidRPr="00210C48" w:rsidRDefault="00797864" w:rsidP="00210C48">
      <w:pPr>
        <w:widowControl w:val="0"/>
        <w:overflowPunct/>
        <w:autoSpaceDE/>
        <w:autoSpaceDN/>
        <w:adjustRightInd/>
        <w:spacing w:after="200" w:line="276" w:lineRule="auto"/>
        <w:jc w:val="center"/>
        <w:textAlignment w:val="auto"/>
        <w:rPr>
          <w:rFonts w:ascii="Calibri" w:eastAsia="Calibri" w:hAnsi="Calibri"/>
          <w:sz w:val="28"/>
          <w:szCs w:val="28"/>
          <w:lang w:eastAsia="en-US"/>
        </w:rPr>
        <w:sectPr w:rsidR="00797864" w:rsidRPr="00210C48" w:rsidSect="00210C48">
          <w:pgSz w:w="11906" w:h="16838"/>
          <w:pgMar w:top="568" w:right="851" w:bottom="851" w:left="1701" w:header="720" w:footer="720" w:gutter="0"/>
          <w:cols w:space="720"/>
        </w:sectPr>
      </w:pPr>
    </w:p>
    <w:p w:rsidR="00210C48" w:rsidRPr="00FE68D7" w:rsidRDefault="00210C48" w:rsidP="00FE68D7">
      <w:pPr>
        <w:pStyle w:val="a7"/>
        <w:jc w:val="right"/>
        <w:rPr>
          <w:rFonts w:ascii="Times New Roman" w:eastAsia="Calibri" w:hAnsi="Times New Roman" w:cs="Times New Roman"/>
          <w:sz w:val="24"/>
          <w:szCs w:val="24"/>
          <w:lang w:eastAsia="en-US"/>
        </w:rPr>
      </w:pPr>
      <w:r w:rsidRPr="00FE68D7">
        <w:rPr>
          <w:rFonts w:ascii="Times New Roman" w:eastAsia="Calibri" w:hAnsi="Times New Roman" w:cs="Times New Roman"/>
          <w:sz w:val="24"/>
          <w:szCs w:val="24"/>
          <w:lang w:eastAsia="en-US"/>
        </w:rPr>
        <w:lastRenderedPageBreak/>
        <w:t xml:space="preserve">Приложение № 4 </w:t>
      </w:r>
    </w:p>
    <w:p w:rsidR="00210C48" w:rsidRPr="00FE68D7" w:rsidRDefault="00210C48" w:rsidP="00FE68D7">
      <w:pPr>
        <w:pStyle w:val="a7"/>
        <w:jc w:val="right"/>
        <w:rPr>
          <w:rFonts w:ascii="Times New Roman" w:hAnsi="Times New Roman" w:cs="Times New Roman"/>
          <w:bCs/>
          <w:sz w:val="24"/>
          <w:szCs w:val="24"/>
        </w:rPr>
      </w:pPr>
      <w:r w:rsidRPr="00FE68D7">
        <w:rPr>
          <w:rFonts w:ascii="Times New Roman" w:hAnsi="Times New Roman" w:cs="Times New Roman"/>
          <w:bCs/>
          <w:sz w:val="24"/>
          <w:szCs w:val="24"/>
        </w:rPr>
        <w:t>Утверждено</w:t>
      </w:r>
    </w:p>
    <w:p w:rsidR="00210C48" w:rsidRPr="00FE68D7" w:rsidRDefault="00210C48" w:rsidP="00FE68D7">
      <w:pPr>
        <w:pStyle w:val="a7"/>
        <w:jc w:val="right"/>
        <w:rPr>
          <w:rFonts w:ascii="Times New Roman" w:hAnsi="Times New Roman" w:cs="Times New Roman"/>
          <w:bCs/>
          <w:sz w:val="24"/>
          <w:szCs w:val="24"/>
        </w:rPr>
      </w:pPr>
      <w:r w:rsidRPr="00FE68D7">
        <w:rPr>
          <w:rFonts w:ascii="Times New Roman" w:hAnsi="Times New Roman" w:cs="Times New Roman"/>
          <w:bCs/>
          <w:sz w:val="24"/>
          <w:szCs w:val="24"/>
        </w:rPr>
        <w:t xml:space="preserve"> постановлением Администрации </w:t>
      </w:r>
    </w:p>
    <w:p w:rsidR="00210C48" w:rsidRPr="00FE68D7" w:rsidRDefault="00210C48" w:rsidP="00FE68D7">
      <w:pPr>
        <w:pStyle w:val="a7"/>
        <w:jc w:val="right"/>
        <w:rPr>
          <w:rFonts w:ascii="Times New Roman" w:hAnsi="Times New Roman" w:cs="Times New Roman"/>
          <w:bCs/>
          <w:sz w:val="24"/>
          <w:szCs w:val="24"/>
        </w:rPr>
      </w:pPr>
      <w:r w:rsidRPr="00FE68D7">
        <w:rPr>
          <w:rFonts w:ascii="Times New Roman" w:hAnsi="Times New Roman" w:cs="Times New Roman"/>
          <w:bCs/>
          <w:sz w:val="24"/>
          <w:szCs w:val="24"/>
        </w:rPr>
        <w:t xml:space="preserve">Яковлевского муниципального </w:t>
      </w:r>
      <w:r w:rsidR="00FA0888">
        <w:rPr>
          <w:rFonts w:ascii="Times New Roman" w:hAnsi="Times New Roman" w:cs="Times New Roman"/>
          <w:bCs/>
          <w:sz w:val="24"/>
          <w:szCs w:val="24"/>
        </w:rPr>
        <w:t>округа</w:t>
      </w:r>
      <w:r w:rsidRPr="00FE68D7">
        <w:rPr>
          <w:rFonts w:ascii="Times New Roman" w:hAnsi="Times New Roman" w:cs="Times New Roman"/>
          <w:bCs/>
          <w:sz w:val="24"/>
          <w:szCs w:val="24"/>
        </w:rPr>
        <w:t xml:space="preserve"> </w:t>
      </w:r>
    </w:p>
    <w:p w:rsidR="00C85D7D" w:rsidRDefault="00C85D7D" w:rsidP="00C85D7D">
      <w:pPr>
        <w:overflowPunct/>
        <w:autoSpaceDE/>
        <w:autoSpaceDN/>
        <w:adjustRightInd/>
        <w:jc w:val="right"/>
        <w:textAlignment w:val="auto"/>
        <w:rPr>
          <w:sz w:val="24"/>
          <w:szCs w:val="24"/>
          <w:u w:val="single"/>
        </w:rPr>
      </w:pPr>
      <w:r w:rsidRPr="00C85D7D">
        <w:rPr>
          <w:sz w:val="24"/>
          <w:szCs w:val="24"/>
          <w:u w:val="single"/>
        </w:rPr>
        <w:t xml:space="preserve">от </w:t>
      </w:r>
      <w:r w:rsidR="00C861F7">
        <w:rPr>
          <w:sz w:val="24"/>
          <w:szCs w:val="24"/>
          <w:u w:val="single"/>
        </w:rPr>
        <w:t xml:space="preserve">                        </w:t>
      </w:r>
      <w:r w:rsidRPr="00C85D7D">
        <w:rPr>
          <w:sz w:val="24"/>
          <w:szCs w:val="24"/>
          <w:u w:val="single"/>
        </w:rPr>
        <w:t xml:space="preserve"> № </w:t>
      </w:r>
      <w:r w:rsidR="00C861F7">
        <w:rPr>
          <w:sz w:val="24"/>
          <w:szCs w:val="24"/>
          <w:u w:val="single"/>
        </w:rPr>
        <w:t xml:space="preserve">         </w:t>
      </w:r>
      <w:r w:rsidRPr="00C85D7D">
        <w:rPr>
          <w:sz w:val="24"/>
          <w:szCs w:val="24"/>
          <w:u w:val="single"/>
        </w:rPr>
        <w:t xml:space="preserve">-НПА    </w:t>
      </w:r>
    </w:p>
    <w:p w:rsidR="00FE68D7" w:rsidRDefault="00C85D7D" w:rsidP="00C85D7D">
      <w:pPr>
        <w:overflowPunct/>
        <w:autoSpaceDE/>
        <w:autoSpaceDN/>
        <w:adjustRightInd/>
        <w:jc w:val="right"/>
        <w:textAlignment w:val="auto"/>
        <w:rPr>
          <w:rFonts w:eastAsia="Calibri"/>
          <w:sz w:val="28"/>
          <w:szCs w:val="28"/>
          <w:lang w:eastAsia="en-US"/>
        </w:rPr>
      </w:pPr>
      <w:r w:rsidRPr="00C85D7D">
        <w:rPr>
          <w:sz w:val="24"/>
          <w:szCs w:val="24"/>
          <w:u w:val="single"/>
        </w:rPr>
        <w:t xml:space="preserve">                                                                                                                                 </w:t>
      </w:r>
    </w:p>
    <w:p w:rsidR="00210C48" w:rsidRPr="00FE68D7" w:rsidRDefault="00210C48" w:rsidP="00210C48">
      <w:pPr>
        <w:overflowPunct/>
        <w:autoSpaceDE/>
        <w:autoSpaceDN/>
        <w:adjustRightInd/>
        <w:jc w:val="center"/>
        <w:textAlignment w:val="auto"/>
        <w:rPr>
          <w:rFonts w:eastAsia="Calibri"/>
          <w:sz w:val="28"/>
          <w:szCs w:val="28"/>
          <w:lang w:eastAsia="en-US"/>
        </w:rPr>
      </w:pPr>
      <w:r w:rsidRPr="00FE68D7">
        <w:rPr>
          <w:rFonts w:eastAsia="Calibri"/>
          <w:sz w:val="28"/>
          <w:szCs w:val="28"/>
          <w:lang w:eastAsia="en-US"/>
        </w:rPr>
        <w:t>Отчет</w:t>
      </w:r>
    </w:p>
    <w:p w:rsidR="00210C48" w:rsidRPr="00FE68D7" w:rsidRDefault="00210C48" w:rsidP="00210C48">
      <w:pPr>
        <w:overflowPunct/>
        <w:autoSpaceDE/>
        <w:autoSpaceDN/>
        <w:adjustRightInd/>
        <w:jc w:val="center"/>
        <w:textAlignment w:val="auto"/>
        <w:rPr>
          <w:rFonts w:eastAsia="Calibri"/>
          <w:sz w:val="28"/>
          <w:szCs w:val="28"/>
          <w:lang w:eastAsia="en-US"/>
        </w:rPr>
      </w:pPr>
      <w:r w:rsidRPr="00FE68D7">
        <w:rPr>
          <w:rFonts w:eastAsia="Calibri"/>
          <w:sz w:val="28"/>
          <w:szCs w:val="28"/>
          <w:lang w:eastAsia="en-US"/>
        </w:rPr>
        <w:t xml:space="preserve">о выполнении целевых показателей эффективности деятельности </w:t>
      </w:r>
      <w:proofErr w:type="gramStart"/>
      <w:r w:rsidRPr="00FE68D7">
        <w:rPr>
          <w:rFonts w:eastAsia="Calibri"/>
          <w:sz w:val="28"/>
          <w:szCs w:val="28"/>
          <w:lang w:eastAsia="en-US"/>
        </w:rPr>
        <w:t>руководителя  муниципального</w:t>
      </w:r>
      <w:proofErr w:type="gramEnd"/>
      <w:r w:rsidRPr="00FE68D7">
        <w:rPr>
          <w:rFonts w:eastAsia="Calibri"/>
          <w:sz w:val="28"/>
          <w:szCs w:val="28"/>
          <w:lang w:eastAsia="en-US"/>
        </w:rPr>
        <w:t xml:space="preserve"> бюджетного учреждения </w:t>
      </w:r>
    </w:p>
    <w:p w:rsidR="00210C48" w:rsidRPr="00FE68D7" w:rsidRDefault="00210C48" w:rsidP="00210C48">
      <w:pPr>
        <w:overflowPunct/>
        <w:autoSpaceDE/>
        <w:autoSpaceDN/>
        <w:adjustRightInd/>
        <w:jc w:val="center"/>
        <w:textAlignment w:val="auto"/>
        <w:rPr>
          <w:rFonts w:eastAsia="Calibri"/>
          <w:sz w:val="28"/>
          <w:szCs w:val="28"/>
          <w:lang w:eastAsia="en-US"/>
        </w:rPr>
      </w:pPr>
      <w:r w:rsidRPr="00FE68D7">
        <w:rPr>
          <w:rFonts w:eastAsia="Calibri"/>
          <w:sz w:val="28"/>
          <w:szCs w:val="28"/>
          <w:lang w:eastAsia="en-US"/>
        </w:rPr>
        <w:t>«</w:t>
      </w:r>
      <w:r w:rsidR="00C861F7">
        <w:rPr>
          <w:rFonts w:eastAsia="Calibri"/>
          <w:sz w:val="28"/>
          <w:szCs w:val="28"/>
          <w:lang w:eastAsia="en-US"/>
        </w:rPr>
        <w:t>Централизованная клубная система</w:t>
      </w:r>
      <w:r w:rsidRPr="00FE68D7">
        <w:rPr>
          <w:rFonts w:eastAsia="Calibri"/>
          <w:sz w:val="28"/>
          <w:szCs w:val="28"/>
          <w:lang w:eastAsia="en-US"/>
        </w:rPr>
        <w:t xml:space="preserve">» Яковлевского муниципального </w:t>
      </w:r>
      <w:r w:rsidR="00C861F7">
        <w:rPr>
          <w:rFonts w:eastAsia="Calibri"/>
          <w:sz w:val="28"/>
          <w:szCs w:val="28"/>
          <w:lang w:eastAsia="en-US"/>
        </w:rPr>
        <w:t>округа</w:t>
      </w:r>
      <w:r w:rsidRPr="00FE68D7">
        <w:rPr>
          <w:rFonts w:eastAsia="Calibri"/>
          <w:sz w:val="28"/>
          <w:szCs w:val="28"/>
          <w:lang w:eastAsia="en-US"/>
        </w:rPr>
        <w:t xml:space="preserve"> за ____________________</w:t>
      </w:r>
    </w:p>
    <w:p w:rsidR="00210C48" w:rsidRPr="00FE68D7" w:rsidRDefault="00210C48" w:rsidP="00210C48">
      <w:pPr>
        <w:overflowPunct/>
        <w:autoSpaceDE/>
        <w:autoSpaceDN/>
        <w:adjustRightInd/>
        <w:textAlignment w:val="auto"/>
        <w:rPr>
          <w:rFonts w:eastAsia="Calibri"/>
          <w:sz w:val="28"/>
          <w:szCs w:val="28"/>
          <w:lang w:eastAsia="en-US"/>
        </w:rPr>
      </w:pPr>
    </w:p>
    <w:tbl>
      <w:tblPr>
        <w:tblW w:w="1552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961"/>
        <w:gridCol w:w="5387"/>
        <w:gridCol w:w="1258"/>
        <w:gridCol w:w="1658"/>
        <w:gridCol w:w="1696"/>
      </w:tblGrid>
      <w:tr w:rsidR="00210C48" w:rsidRPr="00210C48" w:rsidTr="00210C48">
        <w:trPr>
          <w:cantSplit/>
        </w:trPr>
        <w:tc>
          <w:tcPr>
            <w:tcW w:w="568" w:type="dxa"/>
          </w:tcPr>
          <w:p w:rsidR="00210C48" w:rsidRPr="00D06B8A" w:rsidRDefault="00210C48" w:rsidP="00D06B8A">
            <w:pPr>
              <w:overflowPunct/>
              <w:autoSpaceDE/>
              <w:autoSpaceDN/>
              <w:adjustRightInd/>
              <w:jc w:val="center"/>
              <w:textAlignment w:val="auto"/>
              <w:rPr>
                <w:rFonts w:eastAsia="Calibri"/>
                <w:sz w:val="24"/>
                <w:szCs w:val="24"/>
                <w:lang w:eastAsia="en-US"/>
              </w:rPr>
            </w:pPr>
            <w:r w:rsidRPr="00D06B8A">
              <w:rPr>
                <w:rFonts w:eastAsia="Calibri"/>
                <w:sz w:val="24"/>
                <w:szCs w:val="24"/>
                <w:lang w:eastAsia="en-US"/>
              </w:rPr>
              <w:t>№ п/п</w:t>
            </w:r>
          </w:p>
        </w:tc>
        <w:tc>
          <w:tcPr>
            <w:tcW w:w="10348" w:type="dxa"/>
            <w:gridSpan w:val="2"/>
          </w:tcPr>
          <w:p w:rsidR="00210C48" w:rsidRPr="00D06B8A" w:rsidRDefault="00210C48" w:rsidP="00D06B8A">
            <w:pPr>
              <w:overflowPunct/>
              <w:autoSpaceDE/>
              <w:autoSpaceDN/>
              <w:adjustRightInd/>
              <w:jc w:val="center"/>
              <w:textAlignment w:val="auto"/>
              <w:rPr>
                <w:rFonts w:eastAsia="Calibri"/>
                <w:sz w:val="24"/>
                <w:szCs w:val="24"/>
                <w:lang w:eastAsia="en-US"/>
              </w:rPr>
            </w:pPr>
            <w:r w:rsidRPr="00D06B8A">
              <w:rPr>
                <w:rFonts w:eastAsia="Calibri"/>
                <w:sz w:val="24"/>
                <w:szCs w:val="24"/>
                <w:lang w:eastAsia="en-US"/>
              </w:rPr>
              <w:t>Наименование показателя</w:t>
            </w:r>
          </w:p>
        </w:tc>
        <w:tc>
          <w:tcPr>
            <w:tcW w:w="1258" w:type="dxa"/>
          </w:tcPr>
          <w:p w:rsidR="00210C48" w:rsidRPr="00D06B8A" w:rsidRDefault="00210C48" w:rsidP="00D06B8A">
            <w:pPr>
              <w:overflowPunct/>
              <w:autoSpaceDE/>
              <w:autoSpaceDN/>
              <w:adjustRightInd/>
              <w:jc w:val="center"/>
              <w:textAlignment w:val="auto"/>
              <w:rPr>
                <w:rFonts w:eastAsia="Calibri"/>
                <w:sz w:val="24"/>
                <w:szCs w:val="24"/>
                <w:lang w:eastAsia="en-US"/>
              </w:rPr>
            </w:pPr>
            <w:r w:rsidRPr="00D06B8A">
              <w:rPr>
                <w:rFonts w:eastAsia="Calibri"/>
                <w:sz w:val="24"/>
                <w:szCs w:val="24"/>
                <w:lang w:eastAsia="en-US"/>
              </w:rPr>
              <w:t>Исполнение показателей</w:t>
            </w:r>
          </w:p>
        </w:tc>
        <w:tc>
          <w:tcPr>
            <w:tcW w:w="1658" w:type="dxa"/>
          </w:tcPr>
          <w:p w:rsidR="00210C48" w:rsidRPr="00D06B8A" w:rsidRDefault="00210C48" w:rsidP="00D06B8A">
            <w:pPr>
              <w:overflowPunct/>
              <w:autoSpaceDE/>
              <w:autoSpaceDN/>
              <w:adjustRightInd/>
              <w:jc w:val="center"/>
              <w:textAlignment w:val="auto"/>
              <w:rPr>
                <w:rFonts w:eastAsia="Calibri"/>
                <w:sz w:val="24"/>
                <w:szCs w:val="24"/>
                <w:lang w:eastAsia="en-US"/>
              </w:rPr>
            </w:pPr>
            <w:r w:rsidRPr="00D06B8A">
              <w:rPr>
                <w:rFonts w:eastAsia="Calibri"/>
                <w:sz w:val="24"/>
                <w:szCs w:val="24"/>
                <w:lang w:eastAsia="en-US"/>
              </w:rPr>
              <w:t>Оценка выполнения целевых показателей эффективности работы руководителя учреждения, в баллах</w:t>
            </w:r>
          </w:p>
        </w:tc>
        <w:tc>
          <w:tcPr>
            <w:tcW w:w="1696" w:type="dxa"/>
          </w:tcPr>
          <w:p w:rsidR="00210C48" w:rsidRPr="00D06B8A" w:rsidRDefault="00210C48" w:rsidP="00D06B8A">
            <w:pPr>
              <w:overflowPunct/>
              <w:autoSpaceDE/>
              <w:autoSpaceDN/>
              <w:adjustRightInd/>
              <w:jc w:val="center"/>
              <w:textAlignment w:val="auto"/>
              <w:rPr>
                <w:rFonts w:eastAsia="Calibri"/>
                <w:sz w:val="24"/>
                <w:szCs w:val="24"/>
                <w:lang w:eastAsia="en-US"/>
              </w:rPr>
            </w:pPr>
            <w:r w:rsidRPr="00D06B8A">
              <w:rPr>
                <w:rFonts w:eastAsia="Calibri"/>
                <w:sz w:val="24"/>
                <w:szCs w:val="24"/>
                <w:lang w:eastAsia="en-US"/>
              </w:rPr>
              <w:t>Результат оценки выполнения целевых показателей эффективности работы руководителя учреждения, в баллах</w:t>
            </w:r>
          </w:p>
        </w:tc>
      </w:tr>
      <w:tr w:rsidR="00210C48" w:rsidRPr="00210C48" w:rsidTr="00210C48">
        <w:tc>
          <w:tcPr>
            <w:tcW w:w="15528" w:type="dxa"/>
            <w:gridSpan w:val="6"/>
          </w:tcPr>
          <w:p w:rsidR="00210C48" w:rsidRPr="00D06B8A" w:rsidRDefault="00210C48" w:rsidP="00210C48">
            <w:pPr>
              <w:overflowPunct/>
              <w:autoSpaceDE/>
              <w:autoSpaceDN/>
              <w:adjustRightInd/>
              <w:jc w:val="center"/>
              <w:textAlignment w:val="auto"/>
              <w:rPr>
                <w:rFonts w:eastAsia="Calibri"/>
                <w:b/>
                <w:sz w:val="24"/>
                <w:szCs w:val="24"/>
                <w:lang w:eastAsia="en-US"/>
              </w:rPr>
            </w:pPr>
            <w:r w:rsidRPr="00D06B8A">
              <w:rPr>
                <w:rFonts w:eastAsia="Calibri"/>
                <w:b/>
                <w:sz w:val="24"/>
                <w:szCs w:val="24"/>
                <w:lang w:eastAsia="en-US"/>
              </w:rPr>
              <w:t>1. За качество выполняемых работ</w:t>
            </w:r>
          </w:p>
        </w:tc>
      </w:tr>
      <w:tr w:rsidR="00210C48" w:rsidRPr="00210C48" w:rsidTr="00210C48">
        <w:trPr>
          <w:trHeight w:val="545"/>
        </w:trPr>
        <w:tc>
          <w:tcPr>
            <w:tcW w:w="568" w:type="dxa"/>
            <w:vMerge w:val="restart"/>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p>
        </w:tc>
        <w:tc>
          <w:tcPr>
            <w:tcW w:w="4961" w:type="dxa"/>
            <w:vMerge w:val="restart"/>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pacing w:val="-6"/>
                <w:sz w:val="24"/>
                <w:szCs w:val="24"/>
                <w:lang w:eastAsia="en-US"/>
              </w:rPr>
              <w:t xml:space="preserve">Эффективная организация материально-технического обеспечения деятельности </w:t>
            </w:r>
            <w:r w:rsidRPr="00D06B8A">
              <w:rPr>
                <w:rFonts w:eastAsia="Calibri"/>
                <w:sz w:val="24"/>
                <w:szCs w:val="24"/>
                <w:lang w:eastAsia="en-US"/>
              </w:rPr>
              <w:t>учреждения</w:t>
            </w: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количество исполненных заявок </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Merge w:val="restart"/>
            <w:vAlign w:val="center"/>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r w:rsidR="0078681C">
              <w:rPr>
                <w:rFonts w:eastAsia="Calibri"/>
                <w:sz w:val="24"/>
                <w:szCs w:val="24"/>
                <w:lang w:eastAsia="en-US"/>
              </w:rPr>
              <w:t>0</w:t>
            </w:r>
          </w:p>
        </w:tc>
        <w:tc>
          <w:tcPr>
            <w:tcW w:w="1696" w:type="dxa"/>
            <w:vMerge w:val="restart"/>
          </w:tcPr>
          <w:p w:rsidR="00210C48" w:rsidRPr="00D06B8A" w:rsidRDefault="00210C48" w:rsidP="00210C48">
            <w:pPr>
              <w:overflowPunct/>
              <w:autoSpaceDE/>
              <w:autoSpaceDN/>
              <w:adjustRightInd/>
              <w:textAlignment w:val="auto"/>
              <w:rPr>
                <w:rFonts w:eastAsia="Calibri"/>
                <w:sz w:val="24"/>
                <w:szCs w:val="24"/>
                <w:lang w:eastAsia="en-US"/>
              </w:rPr>
            </w:pPr>
          </w:p>
        </w:tc>
      </w:tr>
      <w:tr w:rsidR="00210C48" w:rsidRPr="00210C48" w:rsidTr="00210C48">
        <w:tc>
          <w:tcPr>
            <w:tcW w:w="568" w:type="dxa"/>
            <w:vMerge/>
          </w:tcPr>
          <w:p w:rsidR="00210C48" w:rsidRPr="00D06B8A" w:rsidRDefault="00210C48" w:rsidP="00210C48">
            <w:pPr>
              <w:overflowPunct/>
              <w:autoSpaceDE/>
              <w:autoSpaceDN/>
              <w:adjustRightInd/>
              <w:textAlignment w:val="auto"/>
              <w:rPr>
                <w:rFonts w:eastAsia="Calibri"/>
                <w:sz w:val="24"/>
                <w:szCs w:val="24"/>
                <w:lang w:eastAsia="en-US"/>
              </w:rPr>
            </w:pPr>
          </w:p>
        </w:tc>
        <w:tc>
          <w:tcPr>
            <w:tcW w:w="4961" w:type="dxa"/>
            <w:vMerge/>
          </w:tcPr>
          <w:p w:rsidR="00210C48" w:rsidRPr="00D06B8A" w:rsidRDefault="00210C48" w:rsidP="00210C48">
            <w:pPr>
              <w:overflowPunct/>
              <w:autoSpaceDE/>
              <w:autoSpaceDN/>
              <w:adjustRightInd/>
              <w:textAlignment w:val="auto"/>
              <w:rPr>
                <w:rFonts w:eastAsia="Calibri"/>
                <w:sz w:val="24"/>
                <w:szCs w:val="24"/>
                <w:lang w:eastAsia="en-US"/>
              </w:rPr>
            </w:pP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количество неисполненных заявок </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Merge/>
            <w:vAlign w:val="center"/>
          </w:tcPr>
          <w:p w:rsidR="00210C48" w:rsidRPr="00D06B8A" w:rsidRDefault="00210C48" w:rsidP="00210C48">
            <w:pPr>
              <w:overflowPunct/>
              <w:autoSpaceDE/>
              <w:autoSpaceDN/>
              <w:adjustRightInd/>
              <w:textAlignment w:val="auto"/>
              <w:rPr>
                <w:rFonts w:eastAsia="Calibri"/>
                <w:sz w:val="24"/>
                <w:szCs w:val="24"/>
                <w:lang w:eastAsia="en-US"/>
              </w:rPr>
            </w:pPr>
          </w:p>
        </w:tc>
        <w:tc>
          <w:tcPr>
            <w:tcW w:w="1696" w:type="dxa"/>
            <w:vMerge/>
          </w:tcPr>
          <w:p w:rsidR="00210C48" w:rsidRPr="00D06B8A" w:rsidRDefault="00210C48" w:rsidP="00210C48">
            <w:pPr>
              <w:overflowPunct/>
              <w:autoSpaceDE/>
              <w:autoSpaceDN/>
              <w:adjustRightInd/>
              <w:textAlignment w:val="auto"/>
              <w:rPr>
                <w:rFonts w:eastAsia="Calibri"/>
                <w:sz w:val="24"/>
                <w:szCs w:val="24"/>
                <w:lang w:eastAsia="en-US"/>
              </w:rPr>
            </w:pPr>
          </w:p>
        </w:tc>
      </w:tr>
      <w:tr w:rsidR="00210C48" w:rsidRPr="00210C48" w:rsidTr="00210C48">
        <w:trPr>
          <w:trHeight w:val="363"/>
        </w:trPr>
        <w:tc>
          <w:tcPr>
            <w:tcW w:w="568" w:type="dxa"/>
            <w:vMerge w:val="restart"/>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2.</w:t>
            </w:r>
          </w:p>
        </w:tc>
        <w:tc>
          <w:tcPr>
            <w:tcW w:w="4961" w:type="dxa"/>
            <w:vMerge w:val="restart"/>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Своевременное выполнение заданий, поручений </w:t>
            </w:r>
            <w:proofErr w:type="gramStart"/>
            <w:r w:rsidRPr="00D06B8A">
              <w:rPr>
                <w:rFonts w:eastAsia="Calibri"/>
                <w:sz w:val="24"/>
                <w:szCs w:val="24"/>
                <w:lang w:eastAsia="en-US"/>
              </w:rPr>
              <w:t>главы  Яковлевского</w:t>
            </w:r>
            <w:proofErr w:type="gramEnd"/>
            <w:r w:rsidRPr="00D06B8A">
              <w:rPr>
                <w:rFonts w:eastAsia="Calibri"/>
                <w:sz w:val="24"/>
                <w:szCs w:val="24"/>
                <w:lang w:eastAsia="en-US"/>
              </w:rPr>
              <w:t xml:space="preserve"> муниципального </w:t>
            </w:r>
            <w:r w:rsidR="00C861F7">
              <w:rPr>
                <w:rFonts w:eastAsia="Calibri"/>
                <w:sz w:val="24"/>
                <w:szCs w:val="24"/>
                <w:lang w:eastAsia="en-US"/>
              </w:rPr>
              <w:t>округа</w:t>
            </w:r>
            <w:r w:rsidRPr="00D06B8A">
              <w:rPr>
                <w:rFonts w:eastAsia="Calibri"/>
                <w:sz w:val="24"/>
                <w:szCs w:val="24"/>
                <w:lang w:eastAsia="en-US"/>
              </w:rPr>
              <w:t xml:space="preserve">, заместителей главы Администрации Яковлевского муниципального </w:t>
            </w:r>
            <w:r w:rsidR="00C861F7">
              <w:rPr>
                <w:rFonts w:eastAsia="Calibri"/>
                <w:sz w:val="24"/>
                <w:szCs w:val="24"/>
                <w:lang w:eastAsia="en-US"/>
              </w:rPr>
              <w:t>округа</w:t>
            </w: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поручений, заданий</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Merge w:val="restart"/>
            <w:vAlign w:val="center"/>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r w:rsidR="0078681C">
              <w:rPr>
                <w:rFonts w:eastAsia="Calibri"/>
                <w:sz w:val="24"/>
                <w:szCs w:val="24"/>
                <w:lang w:eastAsia="en-US"/>
              </w:rPr>
              <w:t>0</w:t>
            </w:r>
          </w:p>
        </w:tc>
        <w:tc>
          <w:tcPr>
            <w:tcW w:w="1696" w:type="dxa"/>
            <w:vMerge w:val="restart"/>
          </w:tcPr>
          <w:p w:rsidR="00210C48" w:rsidRPr="00D06B8A" w:rsidRDefault="00210C48" w:rsidP="00210C48">
            <w:pPr>
              <w:overflowPunct/>
              <w:autoSpaceDE/>
              <w:autoSpaceDN/>
              <w:adjustRightInd/>
              <w:textAlignment w:val="auto"/>
              <w:rPr>
                <w:rFonts w:eastAsia="Calibri"/>
                <w:sz w:val="24"/>
                <w:szCs w:val="24"/>
                <w:lang w:eastAsia="en-US"/>
              </w:rPr>
            </w:pPr>
          </w:p>
        </w:tc>
      </w:tr>
      <w:tr w:rsidR="00210C48" w:rsidRPr="00210C48" w:rsidTr="00210C48">
        <w:tc>
          <w:tcPr>
            <w:tcW w:w="568" w:type="dxa"/>
            <w:vMerge/>
          </w:tcPr>
          <w:p w:rsidR="00210C48" w:rsidRPr="00D06B8A" w:rsidRDefault="00210C48" w:rsidP="00210C48">
            <w:pPr>
              <w:overflowPunct/>
              <w:autoSpaceDE/>
              <w:autoSpaceDN/>
              <w:adjustRightInd/>
              <w:textAlignment w:val="auto"/>
              <w:rPr>
                <w:rFonts w:eastAsia="Calibri"/>
                <w:sz w:val="24"/>
                <w:szCs w:val="24"/>
                <w:lang w:eastAsia="en-US"/>
              </w:rPr>
            </w:pPr>
          </w:p>
        </w:tc>
        <w:tc>
          <w:tcPr>
            <w:tcW w:w="4961" w:type="dxa"/>
            <w:vMerge/>
          </w:tcPr>
          <w:p w:rsidR="00210C48" w:rsidRPr="00D06B8A" w:rsidRDefault="00210C48" w:rsidP="00210C48">
            <w:pPr>
              <w:overflowPunct/>
              <w:autoSpaceDE/>
              <w:autoSpaceDN/>
              <w:adjustRightInd/>
              <w:textAlignment w:val="auto"/>
              <w:rPr>
                <w:rFonts w:eastAsia="Calibri"/>
                <w:sz w:val="24"/>
                <w:szCs w:val="24"/>
                <w:lang w:eastAsia="en-US"/>
              </w:rPr>
            </w:pP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невыполненных поручений, заданий</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Merge/>
            <w:vAlign w:val="center"/>
          </w:tcPr>
          <w:p w:rsidR="00210C48" w:rsidRPr="00D06B8A" w:rsidRDefault="00210C48" w:rsidP="00210C48">
            <w:pPr>
              <w:overflowPunct/>
              <w:autoSpaceDE/>
              <w:autoSpaceDN/>
              <w:adjustRightInd/>
              <w:textAlignment w:val="auto"/>
              <w:rPr>
                <w:rFonts w:eastAsia="Calibri"/>
                <w:sz w:val="24"/>
                <w:szCs w:val="24"/>
                <w:lang w:eastAsia="en-US"/>
              </w:rPr>
            </w:pPr>
          </w:p>
        </w:tc>
        <w:tc>
          <w:tcPr>
            <w:tcW w:w="1696" w:type="dxa"/>
            <w:vMerge/>
          </w:tcPr>
          <w:p w:rsidR="00210C48" w:rsidRPr="00D06B8A" w:rsidRDefault="00210C48" w:rsidP="00210C48">
            <w:pPr>
              <w:overflowPunct/>
              <w:autoSpaceDE/>
              <w:autoSpaceDN/>
              <w:adjustRightInd/>
              <w:textAlignment w:val="auto"/>
              <w:rPr>
                <w:rFonts w:eastAsia="Calibri"/>
                <w:sz w:val="24"/>
                <w:szCs w:val="24"/>
                <w:lang w:eastAsia="en-US"/>
              </w:rPr>
            </w:pPr>
          </w:p>
        </w:tc>
      </w:tr>
      <w:tr w:rsidR="00210C48" w:rsidRPr="00210C48" w:rsidTr="00210C48">
        <w:tc>
          <w:tcPr>
            <w:tcW w:w="568"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3.</w:t>
            </w:r>
          </w:p>
        </w:tc>
        <w:tc>
          <w:tcPr>
            <w:tcW w:w="4961"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Отсутствие замечаний со стороны Учредителя по вопросам деятельности муниципального учреждения</w:t>
            </w: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замечаний</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Align w:val="center"/>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10</w:t>
            </w:r>
          </w:p>
        </w:tc>
        <w:tc>
          <w:tcPr>
            <w:tcW w:w="1696" w:type="dxa"/>
          </w:tcPr>
          <w:p w:rsidR="00210C48" w:rsidRPr="00D06B8A" w:rsidRDefault="00210C48" w:rsidP="00210C48">
            <w:pPr>
              <w:overflowPunct/>
              <w:autoSpaceDE/>
              <w:autoSpaceDN/>
              <w:adjustRightInd/>
              <w:textAlignment w:val="auto"/>
              <w:rPr>
                <w:rFonts w:eastAsia="Calibri"/>
                <w:sz w:val="24"/>
                <w:szCs w:val="24"/>
                <w:lang w:eastAsia="en-US"/>
              </w:rPr>
            </w:pPr>
          </w:p>
        </w:tc>
      </w:tr>
      <w:tr w:rsidR="00210C48" w:rsidRPr="00210C48" w:rsidTr="00210C48">
        <w:tc>
          <w:tcPr>
            <w:tcW w:w="568" w:type="dxa"/>
            <w:vMerge w:val="restart"/>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4.</w:t>
            </w:r>
          </w:p>
        </w:tc>
        <w:tc>
          <w:tcPr>
            <w:tcW w:w="4961" w:type="dxa"/>
            <w:vMerge w:val="restart"/>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Своевременное, </w:t>
            </w:r>
            <w:proofErr w:type="gramStart"/>
            <w:r w:rsidRPr="00D06B8A">
              <w:rPr>
                <w:rFonts w:eastAsia="Calibri"/>
                <w:sz w:val="24"/>
                <w:szCs w:val="24"/>
                <w:lang w:eastAsia="en-US"/>
              </w:rPr>
              <w:t>достоверное  предоставление</w:t>
            </w:r>
            <w:proofErr w:type="gramEnd"/>
            <w:r w:rsidRPr="00D06B8A">
              <w:rPr>
                <w:rFonts w:eastAsia="Calibri"/>
                <w:sz w:val="24"/>
                <w:szCs w:val="24"/>
                <w:lang w:eastAsia="en-US"/>
              </w:rPr>
              <w:t xml:space="preserve"> отчетности в полном объеме форм и информации о деятельности муниципального учреждения </w:t>
            </w: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предоставленной статистической, планово-отчетной и финансовой документации    с соблюдением сроков и порядка заполнения</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Merge w:val="restart"/>
            <w:vAlign w:val="center"/>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10</w:t>
            </w:r>
          </w:p>
        </w:tc>
        <w:tc>
          <w:tcPr>
            <w:tcW w:w="1696" w:type="dxa"/>
            <w:vMerge w:val="restart"/>
          </w:tcPr>
          <w:p w:rsidR="00210C48" w:rsidRPr="00D06B8A" w:rsidRDefault="00210C48" w:rsidP="00210C48">
            <w:pPr>
              <w:overflowPunct/>
              <w:autoSpaceDE/>
              <w:autoSpaceDN/>
              <w:adjustRightInd/>
              <w:textAlignment w:val="auto"/>
              <w:rPr>
                <w:rFonts w:eastAsia="Calibri"/>
                <w:sz w:val="24"/>
                <w:szCs w:val="24"/>
                <w:lang w:eastAsia="en-US"/>
              </w:rPr>
            </w:pPr>
          </w:p>
        </w:tc>
      </w:tr>
      <w:tr w:rsidR="00210C48" w:rsidRPr="00210C48" w:rsidTr="00210C48">
        <w:tc>
          <w:tcPr>
            <w:tcW w:w="568" w:type="dxa"/>
            <w:vMerge/>
          </w:tcPr>
          <w:p w:rsidR="00210C48" w:rsidRPr="00D06B8A" w:rsidRDefault="00210C48" w:rsidP="00210C48">
            <w:pPr>
              <w:overflowPunct/>
              <w:autoSpaceDE/>
              <w:autoSpaceDN/>
              <w:adjustRightInd/>
              <w:textAlignment w:val="auto"/>
              <w:rPr>
                <w:rFonts w:eastAsia="Calibri"/>
                <w:sz w:val="24"/>
                <w:szCs w:val="24"/>
                <w:lang w:eastAsia="en-US"/>
              </w:rPr>
            </w:pPr>
          </w:p>
        </w:tc>
        <w:tc>
          <w:tcPr>
            <w:tcW w:w="4961" w:type="dxa"/>
            <w:vMerge/>
          </w:tcPr>
          <w:p w:rsidR="00210C48" w:rsidRPr="00D06B8A" w:rsidRDefault="00210C48" w:rsidP="00210C48">
            <w:pPr>
              <w:overflowPunct/>
              <w:autoSpaceDE/>
              <w:autoSpaceDN/>
              <w:adjustRightInd/>
              <w:textAlignment w:val="auto"/>
              <w:rPr>
                <w:rFonts w:eastAsia="Calibri"/>
                <w:sz w:val="24"/>
                <w:szCs w:val="24"/>
                <w:lang w:eastAsia="en-US"/>
              </w:rPr>
            </w:pP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количество предоставленной статистической, </w:t>
            </w:r>
            <w:r w:rsidRPr="00D06B8A">
              <w:rPr>
                <w:rFonts w:eastAsia="Calibri"/>
                <w:sz w:val="24"/>
                <w:szCs w:val="24"/>
                <w:lang w:eastAsia="en-US"/>
              </w:rPr>
              <w:lastRenderedPageBreak/>
              <w:t xml:space="preserve">планово-отчетной и финансовой </w:t>
            </w:r>
            <w:proofErr w:type="gramStart"/>
            <w:r w:rsidRPr="00D06B8A">
              <w:rPr>
                <w:rFonts w:eastAsia="Calibri"/>
                <w:sz w:val="24"/>
                <w:szCs w:val="24"/>
                <w:lang w:eastAsia="en-US"/>
              </w:rPr>
              <w:t>документации  с</w:t>
            </w:r>
            <w:proofErr w:type="gramEnd"/>
            <w:r w:rsidRPr="00D06B8A">
              <w:rPr>
                <w:rFonts w:eastAsia="Calibri"/>
                <w:sz w:val="24"/>
                <w:szCs w:val="24"/>
                <w:lang w:eastAsia="en-US"/>
              </w:rPr>
              <w:t xml:space="preserve"> нарушением сроков и порядка заполнения с наименованием документа и вида нарушения</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Merge/>
            <w:vAlign w:val="center"/>
          </w:tcPr>
          <w:p w:rsidR="00210C48" w:rsidRPr="00D06B8A" w:rsidRDefault="00210C48" w:rsidP="00210C48">
            <w:pPr>
              <w:overflowPunct/>
              <w:autoSpaceDE/>
              <w:autoSpaceDN/>
              <w:adjustRightInd/>
              <w:textAlignment w:val="auto"/>
              <w:rPr>
                <w:rFonts w:eastAsia="Calibri"/>
                <w:sz w:val="24"/>
                <w:szCs w:val="24"/>
                <w:lang w:eastAsia="en-US"/>
              </w:rPr>
            </w:pPr>
          </w:p>
        </w:tc>
        <w:tc>
          <w:tcPr>
            <w:tcW w:w="1696" w:type="dxa"/>
            <w:vMerge/>
          </w:tcPr>
          <w:p w:rsidR="00210C48" w:rsidRPr="00D06B8A" w:rsidRDefault="00210C48" w:rsidP="00210C48">
            <w:pPr>
              <w:overflowPunct/>
              <w:autoSpaceDE/>
              <w:autoSpaceDN/>
              <w:adjustRightInd/>
              <w:textAlignment w:val="auto"/>
              <w:rPr>
                <w:rFonts w:eastAsia="Calibri"/>
                <w:sz w:val="24"/>
                <w:szCs w:val="24"/>
                <w:lang w:eastAsia="en-US"/>
              </w:rPr>
            </w:pPr>
          </w:p>
        </w:tc>
      </w:tr>
      <w:tr w:rsidR="00210C48" w:rsidRPr="00210C48" w:rsidTr="00210C48">
        <w:tc>
          <w:tcPr>
            <w:tcW w:w="568"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5. </w:t>
            </w:r>
          </w:p>
        </w:tc>
        <w:tc>
          <w:tcPr>
            <w:tcW w:w="4961"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Участие в разработке муниципальных (краевых, федеральных) программ, мониторинг их реализации и оценка эффективности</w:t>
            </w: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проектов по разработке муниципальных (краевых, федеральных) программ</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Align w:val="center"/>
          </w:tcPr>
          <w:p w:rsidR="00210C48" w:rsidRPr="00D06B8A" w:rsidRDefault="003D4EFD" w:rsidP="00210C48">
            <w:pPr>
              <w:overflowPunct/>
              <w:autoSpaceDE/>
              <w:autoSpaceDN/>
              <w:adjustRightInd/>
              <w:textAlignment w:val="auto"/>
              <w:rPr>
                <w:rFonts w:eastAsia="Calibri"/>
                <w:sz w:val="24"/>
                <w:szCs w:val="24"/>
                <w:lang w:eastAsia="en-US"/>
              </w:rPr>
            </w:pPr>
            <w:r>
              <w:rPr>
                <w:rFonts w:eastAsia="Calibri"/>
                <w:sz w:val="24"/>
                <w:szCs w:val="24"/>
                <w:lang w:eastAsia="en-US"/>
              </w:rPr>
              <w:t>5</w:t>
            </w:r>
          </w:p>
        </w:tc>
        <w:tc>
          <w:tcPr>
            <w:tcW w:w="1696" w:type="dxa"/>
          </w:tcPr>
          <w:p w:rsidR="00210C48" w:rsidRPr="00D06B8A" w:rsidRDefault="00210C48" w:rsidP="00210C48">
            <w:pPr>
              <w:overflowPunct/>
              <w:autoSpaceDE/>
              <w:autoSpaceDN/>
              <w:adjustRightInd/>
              <w:textAlignment w:val="auto"/>
              <w:rPr>
                <w:rFonts w:eastAsia="Calibri"/>
                <w:sz w:val="24"/>
                <w:szCs w:val="24"/>
                <w:lang w:eastAsia="en-US"/>
              </w:rPr>
            </w:pPr>
          </w:p>
        </w:tc>
      </w:tr>
      <w:tr w:rsidR="0078681C" w:rsidRPr="00210C48" w:rsidTr="00210C48">
        <w:tc>
          <w:tcPr>
            <w:tcW w:w="568" w:type="dxa"/>
          </w:tcPr>
          <w:p w:rsidR="0078681C" w:rsidRPr="00D06B8A" w:rsidRDefault="0078681C" w:rsidP="00210C48">
            <w:pPr>
              <w:overflowPunct/>
              <w:autoSpaceDE/>
              <w:autoSpaceDN/>
              <w:adjustRightInd/>
              <w:textAlignment w:val="auto"/>
              <w:rPr>
                <w:rFonts w:eastAsia="Calibri"/>
                <w:sz w:val="24"/>
                <w:szCs w:val="24"/>
                <w:lang w:eastAsia="en-US"/>
              </w:rPr>
            </w:pPr>
            <w:r>
              <w:rPr>
                <w:rFonts w:eastAsia="Calibri"/>
                <w:sz w:val="24"/>
                <w:szCs w:val="24"/>
                <w:lang w:eastAsia="en-US"/>
              </w:rPr>
              <w:t>6.</w:t>
            </w:r>
          </w:p>
        </w:tc>
        <w:tc>
          <w:tcPr>
            <w:tcW w:w="4961" w:type="dxa"/>
          </w:tcPr>
          <w:p w:rsidR="0078681C" w:rsidRPr="00D06B8A" w:rsidRDefault="0078681C" w:rsidP="00210C48">
            <w:pPr>
              <w:overflowPunct/>
              <w:autoSpaceDE/>
              <w:autoSpaceDN/>
              <w:adjustRightInd/>
              <w:textAlignment w:val="auto"/>
              <w:rPr>
                <w:rFonts w:eastAsia="Calibri"/>
                <w:sz w:val="24"/>
                <w:szCs w:val="24"/>
                <w:lang w:eastAsia="en-US"/>
              </w:rPr>
            </w:pPr>
            <w:r>
              <w:rPr>
                <w:rFonts w:eastAsia="Calibri"/>
                <w:sz w:val="24"/>
                <w:szCs w:val="24"/>
                <w:lang w:eastAsia="en-US"/>
              </w:rPr>
              <w:t>Число посещений культурно-массовых мероприятий учреждений культуры</w:t>
            </w:r>
          </w:p>
        </w:tc>
        <w:tc>
          <w:tcPr>
            <w:tcW w:w="5387" w:type="dxa"/>
          </w:tcPr>
          <w:p w:rsidR="0078681C" w:rsidRPr="00D06B8A" w:rsidRDefault="0078681C" w:rsidP="00210C48">
            <w:pPr>
              <w:overflowPunct/>
              <w:autoSpaceDE/>
              <w:autoSpaceDN/>
              <w:adjustRightInd/>
              <w:textAlignment w:val="auto"/>
              <w:rPr>
                <w:rFonts w:eastAsia="Calibri"/>
                <w:sz w:val="24"/>
                <w:szCs w:val="24"/>
                <w:lang w:eastAsia="en-US"/>
              </w:rPr>
            </w:pPr>
            <w:r>
              <w:rPr>
                <w:rFonts w:eastAsia="Calibri"/>
                <w:sz w:val="24"/>
                <w:szCs w:val="24"/>
                <w:lang w:eastAsia="en-US"/>
              </w:rPr>
              <w:t>План / факт</w:t>
            </w:r>
          </w:p>
        </w:tc>
        <w:tc>
          <w:tcPr>
            <w:tcW w:w="1258" w:type="dxa"/>
          </w:tcPr>
          <w:p w:rsidR="0078681C" w:rsidRPr="00D06B8A" w:rsidRDefault="0078681C" w:rsidP="00210C48">
            <w:pPr>
              <w:overflowPunct/>
              <w:autoSpaceDE/>
              <w:autoSpaceDN/>
              <w:adjustRightInd/>
              <w:textAlignment w:val="auto"/>
              <w:rPr>
                <w:rFonts w:eastAsia="Calibri"/>
                <w:sz w:val="24"/>
                <w:szCs w:val="24"/>
                <w:lang w:eastAsia="en-US"/>
              </w:rPr>
            </w:pPr>
          </w:p>
        </w:tc>
        <w:tc>
          <w:tcPr>
            <w:tcW w:w="1658" w:type="dxa"/>
            <w:vAlign w:val="center"/>
          </w:tcPr>
          <w:p w:rsidR="0078681C" w:rsidRPr="00D06B8A" w:rsidRDefault="003D4EFD" w:rsidP="00210C48">
            <w:pPr>
              <w:overflowPunct/>
              <w:autoSpaceDE/>
              <w:autoSpaceDN/>
              <w:adjustRightInd/>
              <w:textAlignment w:val="auto"/>
              <w:rPr>
                <w:rFonts w:eastAsia="Calibri"/>
                <w:sz w:val="24"/>
                <w:szCs w:val="24"/>
                <w:lang w:eastAsia="en-US"/>
              </w:rPr>
            </w:pPr>
            <w:r>
              <w:rPr>
                <w:rFonts w:eastAsia="Calibri"/>
                <w:sz w:val="24"/>
                <w:szCs w:val="24"/>
                <w:lang w:eastAsia="en-US"/>
              </w:rPr>
              <w:t>10</w:t>
            </w:r>
          </w:p>
        </w:tc>
        <w:tc>
          <w:tcPr>
            <w:tcW w:w="1696" w:type="dxa"/>
          </w:tcPr>
          <w:p w:rsidR="0078681C" w:rsidRPr="00D06B8A" w:rsidRDefault="0078681C" w:rsidP="00210C48">
            <w:pPr>
              <w:overflowPunct/>
              <w:autoSpaceDE/>
              <w:autoSpaceDN/>
              <w:adjustRightInd/>
              <w:textAlignment w:val="auto"/>
              <w:rPr>
                <w:rFonts w:eastAsia="Calibri"/>
                <w:sz w:val="24"/>
                <w:szCs w:val="24"/>
                <w:lang w:eastAsia="en-US"/>
              </w:rPr>
            </w:pPr>
          </w:p>
        </w:tc>
      </w:tr>
      <w:tr w:rsidR="00210C48" w:rsidRPr="00210C48" w:rsidTr="00210C48">
        <w:tc>
          <w:tcPr>
            <w:tcW w:w="568" w:type="dxa"/>
          </w:tcPr>
          <w:p w:rsidR="00210C48" w:rsidRPr="00D06B8A" w:rsidRDefault="0078681C" w:rsidP="00210C48">
            <w:pPr>
              <w:overflowPunct/>
              <w:autoSpaceDE/>
              <w:autoSpaceDN/>
              <w:adjustRightInd/>
              <w:textAlignment w:val="auto"/>
              <w:rPr>
                <w:rFonts w:eastAsia="Calibri"/>
                <w:sz w:val="24"/>
                <w:szCs w:val="24"/>
                <w:lang w:eastAsia="en-US"/>
              </w:rPr>
            </w:pPr>
            <w:r>
              <w:rPr>
                <w:rFonts w:eastAsia="Calibri"/>
                <w:sz w:val="24"/>
                <w:szCs w:val="24"/>
                <w:lang w:eastAsia="en-US"/>
              </w:rPr>
              <w:t>7</w:t>
            </w:r>
            <w:r w:rsidR="00210C48" w:rsidRPr="00D06B8A">
              <w:rPr>
                <w:rFonts w:eastAsia="Calibri"/>
                <w:sz w:val="24"/>
                <w:szCs w:val="24"/>
                <w:lang w:eastAsia="en-US"/>
              </w:rPr>
              <w:t>.</w:t>
            </w:r>
          </w:p>
        </w:tc>
        <w:tc>
          <w:tcPr>
            <w:tcW w:w="4961"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Организация деятельности по осуществлению закупок товаров, работ и услуг для нужд учреждения </w:t>
            </w:r>
          </w:p>
        </w:tc>
        <w:tc>
          <w:tcPr>
            <w:tcW w:w="5387" w:type="dxa"/>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своевременность размещения планов-графиков (изменений в планы </w:t>
            </w:r>
            <w:r w:rsidR="003D4EFD">
              <w:rPr>
                <w:rFonts w:eastAsia="Calibri"/>
                <w:sz w:val="24"/>
                <w:szCs w:val="24"/>
                <w:lang w:eastAsia="en-US"/>
              </w:rPr>
              <w:t>–</w:t>
            </w:r>
            <w:r w:rsidRPr="00D06B8A">
              <w:rPr>
                <w:rFonts w:eastAsia="Calibri"/>
                <w:sz w:val="24"/>
                <w:szCs w:val="24"/>
                <w:lang w:eastAsia="en-US"/>
              </w:rPr>
              <w:t xml:space="preserve"> графики) на официальном сайте,</w:t>
            </w:r>
          </w:p>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заключенных договоров по осуществлению закупок товаров, работ и услуг,</w:t>
            </w:r>
          </w:p>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проведенных электронных аукционов</w:t>
            </w:r>
          </w:p>
        </w:tc>
        <w:tc>
          <w:tcPr>
            <w:tcW w:w="1258" w:type="dxa"/>
          </w:tcPr>
          <w:p w:rsidR="00210C48" w:rsidRPr="00D06B8A" w:rsidRDefault="00210C48" w:rsidP="00210C48">
            <w:pPr>
              <w:overflowPunct/>
              <w:autoSpaceDE/>
              <w:autoSpaceDN/>
              <w:adjustRightInd/>
              <w:textAlignment w:val="auto"/>
              <w:rPr>
                <w:rFonts w:eastAsia="Calibri"/>
                <w:sz w:val="24"/>
                <w:szCs w:val="24"/>
                <w:lang w:eastAsia="en-US"/>
              </w:rPr>
            </w:pPr>
          </w:p>
        </w:tc>
        <w:tc>
          <w:tcPr>
            <w:tcW w:w="1658" w:type="dxa"/>
            <w:vAlign w:val="center"/>
          </w:tcPr>
          <w:p w:rsidR="00210C48" w:rsidRPr="00D06B8A" w:rsidRDefault="00210C48" w:rsidP="00210C48">
            <w:pPr>
              <w:overflowPunct/>
              <w:autoSpaceDE/>
              <w:autoSpaceDN/>
              <w:adjustRightInd/>
              <w:textAlignment w:val="auto"/>
              <w:rPr>
                <w:rFonts w:eastAsia="Calibri"/>
                <w:sz w:val="24"/>
                <w:szCs w:val="24"/>
                <w:lang w:eastAsia="en-US"/>
              </w:rPr>
            </w:pPr>
            <w:r w:rsidRPr="00D06B8A">
              <w:rPr>
                <w:rFonts w:eastAsia="Calibri"/>
                <w:sz w:val="24"/>
                <w:szCs w:val="24"/>
                <w:lang w:eastAsia="en-US"/>
              </w:rPr>
              <w:t>10</w:t>
            </w:r>
          </w:p>
        </w:tc>
        <w:tc>
          <w:tcPr>
            <w:tcW w:w="1696" w:type="dxa"/>
          </w:tcPr>
          <w:p w:rsidR="00210C48" w:rsidRPr="00D06B8A" w:rsidRDefault="00210C48" w:rsidP="00210C48">
            <w:pPr>
              <w:overflowPunct/>
              <w:autoSpaceDE/>
              <w:autoSpaceDN/>
              <w:adjustRightInd/>
              <w:textAlignment w:val="auto"/>
              <w:rPr>
                <w:rFonts w:eastAsia="Calibri"/>
                <w:sz w:val="24"/>
                <w:szCs w:val="24"/>
                <w:lang w:eastAsia="en-US"/>
              </w:rPr>
            </w:pPr>
          </w:p>
        </w:tc>
      </w:tr>
      <w:tr w:rsidR="003D4EFD" w:rsidRPr="00210C48" w:rsidTr="00210C48">
        <w:tc>
          <w:tcPr>
            <w:tcW w:w="568" w:type="dxa"/>
          </w:tcPr>
          <w:p w:rsidR="003D4EFD" w:rsidRDefault="003D4EFD" w:rsidP="00210C48">
            <w:pPr>
              <w:overflowPunct/>
              <w:autoSpaceDE/>
              <w:autoSpaceDN/>
              <w:adjustRightInd/>
              <w:textAlignment w:val="auto"/>
              <w:rPr>
                <w:rFonts w:eastAsia="Calibri"/>
                <w:sz w:val="24"/>
                <w:szCs w:val="24"/>
                <w:lang w:eastAsia="en-US"/>
              </w:rPr>
            </w:pPr>
            <w:r>
              <w:rPr>
                <w:rFonts w:eastAsia="Calibri"/>
                <w:sz w:val="24"/>
                <w:szCs w:val="24"/>
                <w:lang w:eastAsia="en-US"/>
              </w:rPr>
              <w:t>8.</w:t>
            </w:r>
          </w:p>
        </w:tc>
        <w:tc>
          <w:tcPr>
            <w:tcW w:w="4961" w:type="dxa"/>
          </w:tcPr>
          <w:p w:rsidR="003D4EFD" w:rsidRPr="00D06B8A" w:rsidRDefault="003D4EFD" w:rsidP="00210C48">
            <w:pPr>
              <w:overflowPunct/>
              <w:autoSpaceDE/>
              <w:autoSpaceDN/>
              <w:adjustRightInd/>
              <w:textAlignment w:val="auto"/>
              <w:rPr>
                <w:rFonts w:eastAsia="Calibri"/>
                <w:sz w:val="24"/>
                <w:szCs w:val="24"/>
                <w:lang w:eastAsia="en-US"/>
              </w:rPr>
            </w:pPr>
            <w:r>
              <w:rPr>
                <w:rFonts w:eastAsia="Calibri"/>
                <w:sz w:val="24"/>
                <w:szCs w:val="24"/>
                <w:lang w:eastAsia="en-US"/>
              </w:rPr>
              <w:t>Выполнение муниципального задания</w:t>
            </w:r>
          </w:p>
        </w:tc>
        <w:tc>
          <w:tcPr>
            <w:tcW w:w="5387" w:type="dxa"/>
          </w:tcPr>
          <w:p w:rsidR="003D4EFD" w:rsidRPr="00D06B8A" w:rsidRDefault="003D4EFD" w:rsidP="00210C48">
            <w:pPr>
              <w:overflowPunct/>
              <w:autoSpaceDE/>
              <w:autoSpaceDN/>
              <w:adjustRightInd/>
              <w:textAlignment w:val="auto"/>
              <w:rPr>
                <w:rFonts w:eastAsia="Calibri"/>
                <w:sz w:val="24"/>
                <w:szCs w:val="24"/>
                <w:lang w:eastAsia="en-US"/>
              </w:rPr>
            </w:pPr>
          </w:p>
        </w:tc>
        <w:tc>
          <w:tcPr>
            <w:tcW w:w="1258" w:type="dxa"/>
          </w:tcPr>
          <w:p w:rsidR="003D4EFD" w:rsidRPr="00D06B8A" w:rsidRDefault="003D4EFD" w:rsidP="00210C48">
            <w:pPr>
              <w:overflowPunct/>
              <w:autoSpaceDE/>
              <w:autoSpaceDN/>
              <w:adjustRightInd/>
              <w:textAlignment w:val="auto"/>
              <w:rPr>
                <w:rFonts w:eastAsia="Calibri"/>
                <w:sz w:val="24"/>
                <w:szCs w:val="24"/>
                <w:lang w:eastAsia="en-US"/>
              </w:rPr>
            </w:pPr>
          </w:p>
        </w:tc>
        <w:tc>
          <w:tcPr>
            <w:tcW w:w="1658" w:type="dxa"/>
            <w:vAlign w:val="center"/>
          </w:tcPr>
          <w:p w:rsidR="003D4EFD" w:rsidRPr="00D06B8A" w:rsidRDefault="003D4EFD" w:rsidP="00210C48">
            <w:pPr>
              <w:overflowPunct/>
              <w:autoSpaceDE/>
              <w:autoSpaceDN/>
              <w:adjustRightInd/>
              <w:textAlignment w:val="auto"/>
              <w:rPr>
                <w:rFonts w:eastAsia="Calibri"/>
                <w:sz w:val="24"/>
                <w:szCs w:val="24"/>
                <w:lang w:eastAsia="en-US"/>
              </w:rPr>
            </w:pPr>
            <w:r>
              <w:rPr>
                <w:rFonts w:eastAsia="Calibri"/>
                <w:sz w:val="24"/>
                <w:szCs w:val="24"/>
                <w:lang w:eastAsia="en-US"/>
              </w:rPr>
              <w:t>5</w:t>
            </w:r>
          </w:p>
        </w:tc>
        <w:tc>
          <w:tcPr>
            <w:tcW w:w="1696" w:type="dxa"/>
          </w:tcPr>
          <w:p w:rsidR="003D4EFD" w:rsidRPr="00D06B8A" w:rsidRDefault="003D4EFD" w:rsidP="00210C48">
            <w:pPr>
              <w:overflowPunct/>
              <w:autoSpaceDE/>
              <w:autoSpaceDN/>
              <w:adjustRightInd/>
              <w:textAlignment w:val="auto"/>
              <w:rPr>
                <w:rFonts w:eastAsia="Calibri"/>
                <w:sz w:val="24"/>
                <w:szCs w:val="24"/>
                <w:lang w:eastAsia="en-US"/>
              </w:rPr>
            </w:pPr>
          </w:p>
        </w:tc>
      </w:tr>
      <w:tr w:rsidR="00210C48" w:rsidRPr="00210C48" w:rsidTr="00210C48">
        <w:tc>
          <w:tcPr>
            <w:tcW w:w="15528" w:type="dxa"/>
            <w:gridSpan w:val="6"/>
            <w:vAlign w:val="center"/>
          </w:tcPr>
          <w:p w:rsidR="00210C48" w:rsidRPr="00D06B8A" w:rsidRDefault="00210C48" w:rsidP="00210C48">
            <w:pPr>
              <w:overflowPunct/>
              <w:autoSpaceDE/>
              <w:autoSpaceDN/>
              <w:adjustRightInd/>
              <w:jc w:val="center"/>
              <w:textAlignment w:val="auto"/>
              <w:rPr>
                <w:rFonts w:eastAsia="Calibri"/>
                <w:b/>
                <w:sz w:val="24"/>
                <w:szCs w:val="24"/>
                <w:lang w:eastAsia="en-US"/>
              </w:rPr>
            </w:pPr>
            <w:r w:rsidRPr="00D06B8A">
              <w:rPr>
                <w:rFonts w:eastAsia="Calibri"/>
                <w:b/>
                <w:sz w:val="24"/>
                <w:szCs w:val="24"/>
                <w:lang w:eastAsia="en-US"/>
              </w:rPr>
              <w:t>2. За интенсивность и высокие результаты</w:t>
            </w:r>
          </w:p>
        </w:tc>
      </w:tr>
      <w:tr w:rsidR="003D4EFD" w:rsidRPr="00210C48" w:rsidTr="00210C48">
        <w:trPr>
          <w:trHeight w:val="779"/>
        </w:trPr>
        <w:tc>
          <w:tcPr>
            <w:tcW w:w="568" w:type="dxa"/>
          </w:tcPr>
          <w:p w:rsidR="003D4EFD" w:rsidRPr="00D06B8A"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9</w:t>
            </w:r>
            <w:r w:rsidRPr="00D06B8A">
              <w:rPr>
                <w:rFonts w:eastAsia="Calibri"/>
                <w:sz w:val="24"/>
                <w:szCs w:val="24"/>
                <w:lang w:eastAsia="en-US"/>
              </w:rPr>
              <w:t>.</w:t>
            </w:r>
          </w:p>
        </w:tc>
        <w:tc>
          <w:tcPr>
            <w:tcW w:w="4961"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Отсутствие обоснованных внешних жалоб, обоснованных жалоб работников муниципального учреждения на действия администрации учреждения </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обоснованных жалоб. При наличии представляется объяснение причин и информация о принятых мерах</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Align w:val="center"/>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10</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rPr>
          <w:trHeight w:val="760"/>
        </w:trPr>
        <w:tc>
          <w:tcPr>
            <w:tcW w:w="568" w:type="dxa"/>
            <w:vMerge w:val="restart"/>
          </w:tcPr>
          <w:p w:rsidR="003D4EFD" w:rsidRPr="00D06B8A" w:rsidRDefault="003D4EFD" w:rsidP="003D4EFD">
            <w:pPr>
              <w:overflowPunct/>
              <w:autoSpaceDE/>
              <w:autoSpaceDN/>
              <w:adjustRightInd/>
              <w:textAlignment w:val="auto"/>
              <w:rPr>
                <w:rFonts w:eastAsia="Calibri"/>
                <w:sz w:val="24"/>
                <w:szCs w:val="24"/>
                <w:lang w:eastAsia="en-US"/>
              </w:rPr>
            </w:pPr>
          </w:p>
          <w:p w:rsidR="003D4EFD" w:rsidRPr="00D06B8A"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10</w:t>
            </w:r>
            <w:r w:rsidRPr="00D06B8A">
              <w:rPr>
                <w:rFonts w:eastAsia="Calibri"/>
                <w:sz w:val="24"/>
                <w:szCs w:val="24"/>
                <w:lang w:eastAsia="en-US"/>
              </w:rPr>
              <w:t>.</w:t>
            </w:r>
          </w:p>
        </w:tc>
        <w:tc>
          <w:tcPr>
            <w:tcW w:w="4961" w:type="dxa"/>
            <w:vMerge w:val="restart"/>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проверок</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Merge w:val="restart"/>
            <w:vAlign w:val="center"/>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r>
              <w:rPr>
                <w:rFonts w:eastAsia="Calibri"/>
                <w:sz w:val="24"/>
                <w:szCs w:val="24"/>
                <w:lang w:eastAsia="en-US"/>
              </w:rPr>
              <w:t>0</w:t>
            </w:r>
          </w:p>
        </w:tc>
        <w:tc>
          <w:tcPr>
            <w:tcW w:w="1696" w:type="dxa"/>
            <w:vMerge w:val="restart"/>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vMerge/>
          </w:tcPr>
          <w:p w:rsidR="003D4EFD" w:rsidRPr="00D06B8A" w:rsidRDefault="003D4EFD" w:rsidP="003D4EFD">
            <w:pPr>
              <w:overflowPunct/>
              <w:autoSpaceDE/>
              <w:autoSpaceDN/>
              <w:adjustRightInd/>
              <w:textAlignment w:val="auto"/>
              <w:rPr>
                <w:rFonts w:eastAsia="Calibri"/>
                <w:sz w:val="24"/>
                <w:szCs w:val="24"/>
                <w:lang w:eastAsia="en-US"/>
              </w:rPr>
            </w:pPr>
          </w:p>
        </w:tc>
        <w:tc>
          <w:tcPr>
            <w:tcW w:w="4961" w:type="dxa"/>
            <w:vMerge/>
          </w:tcPr>
          <w:p w:rsidR="003D4EFD" w:rsidRPr="00D06B8A" w:rsidRDefault="003D4EFD" w:rsidP="003D4EFD">
            <w:pPr>
              <w:overflowPunct/>
              <w:autoSpaceDE/>
              <w:autoSpaceDN/>
              <w:adjustRightInd/>
              <w:textAlignment w:val="auto"/>
              <w:rPr>
                <w:rFonts w:eastAsia="Calibri"/>
                <w:sz w:val="24"/>
                <w:szCs w:val="24"/>
                <w:lang w:eastAsia="en-US"/>
              </w:rPr>
            </w:pP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proofErr w:type="gramStart"/>
            <w:r w:rsidRPr="00D06B8A">
              <w:rPr>
                <w:rFonts w:eastAsia="Calibri"/>
                <w:sz w:val="24"/>
                <w:szCs w:val="24"/>
                <w:lang w:eastAsia="en-US"/>
              </w:rPr>
              <w:t>количество проверок</w:t>
            </w:r>
            <w:proofErr w:type="gramEnd"/>
            <w:r w:rsidRPr="00D06B8A">
              <w:rPr>
                <w:rFonts w:eastAsia="Calibri"/>
                <w:sz w:val="24"/>
                <w:szCs w:val="24"/>
                <w:lang w:eastAsia="en-US"/>
              </w:rPr>
              <w:t xml:space="preserve"> имеющих замечания</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Merge/>
            <w:vAlign w:val="center"/>
          </w:tcPr>
          <w:p w:rsidR="003D4EFD" w:rsidRPr="00D06B8A" w:rsidRDefault="003D4EFD" w:rsidP="003D4EFD">
            <w:pPr>
              <w:overflowPunct/>
              <w:autoSpaceDE/>
              <w:autoSpaceDN/>
              <w:adjustRightInd/>
              <w:textAlignment w:val="auto"/>
              <w:rPr>
                <w:rFonts w:eastAsia="Calibri"/>
                <w:sz w:val="24"/>
                <w:szCs w:val="24"/>
                <w:lang w:eastAsia="en-US"/>
              </w:rPr>
            </w:pPr>
          </w:p>
        </w:tc>
        <w:tc>
          <w:tcPr>
            <w:tcW w:w="1696" w:type="dxa"/>
            <w:vMerge/>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r>
              <w:rPr>
                <w:rFonts w:eastAsia="Calibri"/>
                <w:sz w:val="24"/>
                <w:szCs w:val="24"/>
                <w:lang w:eastAsia="en-US"/>
              </w:rPr>
              <w:t>1</w:t>
            </w:r>
            <w:r w:rsidRPr="00D06B8A">
              <w:rPr>
                <w:rFonts w:eastAsia="Calibri"/>
                <w:sz w:val="24"/>
                <w:szCs w:val="24"/>
                <w:lang w:eastAsia="en-US"/>
              </w:rPr>
              <w:t>.</w:t>
            </w:r>
          </w:p>
        </w:tc>
        <w:tc>
          <w:tcPr>
            <w:tcW w:w="4961"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Правильность начисления и своевременность выплаты заработной платы работникам муниципального учреждения</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количество случаев переплат (недоплат) заработной платы с указанием причины </w:t>
            </w:r>
          </w:p>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случаев несвоевременной выплаты заработной платы с указанием причины</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Align w:val="center"/>
          </w:tcPr>
          <w:p w:rsidR="003D4EFD" w:rsidRPr="00D06B8A"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5</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r>
              <w:rPr>
                <w:rFonts w:eastAsia="Calibri"/>
                <w:sz w:val="24"/>
                <w:szCs w:val="24"/>
                <w:lang w:eastAsia="en-US"/>
              </w:rPr>
              <w:t>2</w:t>
            </w:r>
            <w:r w:rsidRPr="00D06B8A">
              <w:rPr>
                <w:rFonts w:eastAsia="Calibri"/>
                <w:sz w:val="24"/>
                <w:szCs w:val="24"/>
                <w:lang w:eastAsia="en-US"/>
              </w:rPr>
              <w:t>.</w:t>
            </w:r>
          </w:p>
        </w:tc>
        <w:tc>
          <w:tcPr>
            <w:tcW w:w="4961"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Эффективное расходование средств бюджета Яковлевского муниципального </w:t>
            </w:r>
            <w:r>
              <w:rPr>
                <w:rFonts w:eastAsia="Calibri"/>
                <w:sz w:val="24"/>
                <w:szCs w:val="24"/>
                <w:lang w:eastAsia="en-US"/>
              </w:rPr>
              <w:t>округа</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количество фактов неэффективного и (или) </w:t>
            </w:r>
            <w:proofErr w:type="gramStart"/>
            <w:r w:rsidRPr="00D06B8A">
              <w:rPr>
                <w:rFonts w:eastAsia="Calibri"/>
                <w:sz w:val="24"/>
                <w:szCs w:val="24"/>
                <w:lang w:eastAsia="en-US"/>
              </w:rPr>
              <w:t>нецелевого  расходования</w:t>
            </w:r>
            <w:proofErr w:type="gramEnd"/>
            <w:r w:rsidRPr="00D06B8A">
              <w:rPr>
                <w:rFonts w:eastAsia="Calibri"/>
                <w:sz w:val="24"/>
                <w:szCs w:val="24"/>
                <w:lang w:eastAsia="en-US"/>
              </w:rPr>
              <w:t xml:space="preserve"> бюджетных средств с указанием причины</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Align w:val="center"/>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10</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vMerge w:val="restart"/>
          </w:tcPr>
          <w:p w:rsidR="003D4EFD" w:rsidRPr="00D06B8A" w:rsidRDefault="003D4EFD" w:rsidP="003D4EFD">
            <w:pPr>
              <w:overflowPunct/>
              <w:autoSpaceDE/>
              <w:autoSpaceDN/>
              <w:adjustRightInd/>
              <w:textAlignment w:val="auto"/>
              <w:rPr>
                <w:rFonts w:eastAsia="Calibri"/>
                <w:sz w:val="24"/>
                <w:szCs w:val="24"/>
                <w:lang w:eastAsia="en-US"/>
              </w:rPr>
            </w:pPr>
          </w:p>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r>
              <w:rPr>
                <w:rFonts w:eastAsia="Calibri"/>
                <w:sz w:val="24"/>
                <w:szCs w:val="24"/>
                <w:lang w:eastAsia="en-US"/>
              </w:rPr>
              <w:t>3</w:t>
            </w:r>
            <w:r w:rsidRPr="00D06B8A">
              <w:rPr>
                <w:rFonts w:eastAsia="Calibri"/>
                <w:sz w:val="24"/>
                <w:szCs w:val="24"/>
                <w:lang w:eastAsia="en-US"/>
              </w:rPr>
              <w:t>.</w:t>
            </w:r>
          </w:p>
        </w:tc>
        <w:tc>
          <w:tcPr>
            <w:tcW w:w="4961" w:type="dxa"/>
            <w:vMerge w:val="restart"/>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Привлечение внебюджетных средств и эффективное их использование</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привлечение внебюджетных средств (руб.)</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Merge w:val="restart"/>
            <w:vAlign w:val="center"/>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10</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vMerge/>
          </w:tcPr>
          <w:p w:rsidR="003D4EFD" w:rsidRPr="00D06B8A" w:rsidRDefault="003D4EFD" w:rsidP="003D4EFD">
            <w:pPr>
              <w:overflowPunct/>
              <w:autoSpaceDE/>
              <w:autoSpaceDN/>
              <w:adjustRightInd/>
              <w:textAlignment w:val="auto"/>
              <w:rPr>
                <w:rFonts w:eastAsia="Calibri"/>
                <w:sz w:val="24"/>
                <w:szCs w:val="24"/>
                <w:lang w:eastAsia="en-US"/>
              </w:rPr>
            </w:pPr>
          </w:p>
        </w:tc>
        <w:tc>
          <w:tcPr>
            <w:tcW w:w="4961" w:type="dxa"/>
            <w:vMerge/>
          </w:tcPr>
          <w:p w:rsidR="003D4EFD" w:rsidRPr="00D06B8A" w:rsidRDefault="003D4EFD" w:rsidP="003D4EFD">
            <w:pPr>
              <w:overflowPunct/>
              <w:autoSpaceDE/>
              <w:autoSpaceDN/>
              <w:adjustRightInd/>
              <w:textAlignment w:val="auto"/>
              <w:rPr>
                <w:rFonts w:eastAsia="Calibri"/>
                <w:sz w:val="24"/>
                <w:szCs w:val="24"/>
                <w:lang w:eastAsia="en-US"/>
              </w:rPr>
            </w:pP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количество фактов неэффективного и (или) </w:t>
            </w:r>
            <w:proofErr w:type="gramStart"/>
            <w:r w:rsidRPr="00D06B8A">
              <w:rPr>
                <w:rFonts w:eastAsia="Calibri"/>
                <w:sz w:val="24"/>
                <w:szCs w:val="24"/>
                <w:lang w:eastAsia="en-US"/>
              </w:rPr>
              <w:t>нецелевого  расходования</w:t>
            </w:r>
            <w:proofErr w:type="gramEnd"/>
            <w:r w:rsidRPr="00D06B8A">
              <w:rPr>
                <w:rFonts w:eastAsia="Calibri"/>
                <w:sz w:val="24"/>
                <w:szCs w:val="24"/>
                <w:lang w:eastAsia="en-US"/>
              </w:rPr>
              <w:t xml:space="preserve"> внебюджетных средств с указанием причины</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Merge/>
            <w:vAlign w:val="center"/>
          </w:tcPr>
          <w:p w:rsidR="003D4EFD" w:rsidRPr="00D06B8A" w:rsidRDefault="003D4EFD" w:rsidP="003D4EFD">
            <w:pPr>
              <w:overflowPunct/>
              <w:autoSpaceDE/>
              <w:autoSpaceDN/>
              <w:adjustRightInd/>
              <w:textAlignment w:val="auto"/>
              <w:rPr>
                <w:rFonts w:eastAsia="Calibri"/>
                <w:sz w:val="24"/>
                <w:szCs w:val="24"/>
                <w:lang w:eastAsia="en-US"/>
              </w:rPr>
            </w:pP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vMerge w:val="restart"/>
          </w:tcPr>
          <w:p w:rsidR="003D4EFD" w:rsidRPr="00D06B8A" w:rsidRDefault="003D4EFD" w:rsidP="003D4EFD">
            <w:pPr>
              <w:overflowPunct/>
              <w:autoSpaceDE/>
              <w:autoSpaceDN/>
              <w:adjustRightInd/>
              <w:textAlignment w:val="auto"/>
              <w:rPr>
                <w:rFonts w:eastAsia="Calibri"/>
                <w:sz w:val="24"/>
                <w:szCs w:val="24"/>
                <w:lang w:eastAsia="en-US"/>
              </w:rPr>
            </w:pPr>
          </w:p>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w:t>
            </w:r>
            <w:r>
              <w:rPr>
                <w:rFonts w:eastAsia="Calibri"/>
                <w:sz w:val="24"/>
                <w:szCs w:val="24"/>
                <w:lang w:eastAsia="en-US"/>
              </w:rPr>
              <w:t>4</w:t>
            </w:r>
            <w:r w:rsidRPr="00D06B8A">
              <w:rPr>
                <w:rFonts w:eastAsia="Calibri"/>
                <w:sz w:val="24"/>
                <w:szCs w:val="24"/>
                <w:lang w:eastAsia="en-US"/>
              </w:rPr>
              <w:t>.</w:t>
            </w:r>
          </w:p>
        </w:tc>
        <w:tc>
          <w:tcPr>
            <w:tcW w:w="4961" w:type="dxa"/>
            <w:vMerge w:val="restart"/>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Исполнение лимитов технологического потребления тепло-электроэнергии, водопотребления, водоотведения и котельно-печного топлива</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экономия</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Merge w:val="restart"/>
            <w:vAlign w:val="center"/>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15</w:t>
            </w:r>
          </w:p>
        </w:tc>
        <w:tc>
          <w:tcPr>
            <w:tcW w:w="1696" w:type="dxa"/>
            <w:vMerge w:val="restart"/>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vMerge/>
          </w:tcPr>
          <w:p w:rsidR="003D4EFD" w:rsidRPr="00D06B8A" w:rsidRDefault="003D4EFD" w:rsidP="003D4EFD">
            <w:pPr>
              <w:overflowPunct/>
              <w:autoSpaceDE/>
              <w:autoSpaceDN/>
              <w:adjustRightInd/>
              <w:textAlignment w:val="auto"/>
              <w:rPr>
                <w:rFonts w:eastAsia="Calibri"/>
                <w:sz w:val="24"/>
                <w:szCs w:val="24"/>
                <w:lang w:eastAsia="en-US"/>
              </w:rPr>
            </w:pPr>
          </w:p>
        </w:tc>
        <w:tc>
          <w:tcPr>
            <w:tcW w:w="4961" w:type="dxa"/>
            <w:vMerge/>
          </w:tcPr>
          <w:p w:rsidR="003D4EFD" w:rsidRPr="00D06B8A" w:rsidRDefault="003D4EFD" w:rsidP="003D4EFD">
            <w:pPr>
              <w:overflowPunct/>
              <w:autoSpaceDE/>
              <w:autoSpaceDN/>
              <w:adjustRightInd/>
              <w:textAlignment w:val="auto"/>
              <w:rPr>
                <w:rFonts w:eastAsia="Calibri"/>
                <w:sz w:val="24"/>
                <w:szCs w:val="24"/>
                <w:lang w:eastAsia="en-US"/>
              </w:rPr>
            </w:pP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перерасход с указанием причины</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Merge/>
            <w:vAlign w:val="center"/>
          </w:tcPr>
          <w:p w:rsidR="003D4EFD" w:rsidRPr="00D06B8A" w:rsidRDefault="003D4EFD" w:rsidP="003D4EFD">
            <w:pPr>
              <w:overflowPunct/>
              <w:autoSpaceDE/>
              <w:autoSpaceDN/>
              <w:adjustRightInd/>
              <w:textAlignment w:val="auto"/>
              <w:rPr>
                <w:rFonts w:eastAsia="Calibri"/>
                <w:sz w:val="24"/>
                <w:szCs w:val="24"/>
                <w:lang w:eastAsia="en-US"/>
              </w:rPr>
            </w:pPr>
          </w:p>
        </w:tc>
        <w:tc>
          <w:tcPr>
            <w:tcW w:w="1696" w:type="dxa"/>
            <w:vMerge/>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4961"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 xml:space="preserve">Реализация мероприятий </w:t>
            </w:r>
            <w:r w:rsidRPr="00D06B8A">
              <w:rPr>
                <w:rFonts w:eastAsia="Calibri"/>
                <w:bCs/>
                <w:color w:val="000000"/>
                <w:sz w:val="24"/>
                <w:szCs w:val="24"/>
                <w:lang w:eastAsia="en-US"/>
              </w:rPr>
              <w:t xml:space="preserve">по выполнению </w:t>
            </w:r>
            <w:r w:rsidRPr="00D06B8A">
              <w:rPr>
                <w:rFonts w:eastAsia="Calibri"/>
                <w:sz w:val="24"/>
                <w:szCs w:val="24"/>
                <w:lang w:eastAsia="en-US"/>
              </w:rPr>
              <w:t xml:space="preserve">Указов Президента Российской Федерации от 07.05.2012 № 597 «О мероприятиях по реализации государственной социальной политики» </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показатели «дорожной карты»: план/факт,</w:t>
            </w:r>
          </w:p>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количество фактов нарушений, неисполнения запланированных мероприятий с указанием причины</w:t>
            </w: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Align w:val="center"/>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10</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tcPr>
          <w:p w:rsidR="003D4EFD" w:rsidRPr="00D06B8A"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15.</w:t>
            </w:r>
          </w:p>
        </w:tc>
        <w:tc>
          <w:tcPr>
            <w:tcW w:w="4961" w:type="dxa"/>
          </w:tcPr>
          <w:p w:rsidR="003D4EFD" w:rsidRPr="00D06B8A"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Сдача норм ГТО работниками учреждения</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Align w:val="center"/>
          </w:tcPr>
          <w:p w:rsidR="003D4EFD" w:rsidRPr="00D06B8A"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5</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tcPr>
          <w:p w:rsidR="003D4EFD"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16.</w:t>
            </w:r>
          </w:p>
        </w:tc>
        <w:tc>
          <w:tcPr>
            <w:tcW w:w="4961" w:type="dxa"/>
          </w:tcPr>
          <w:p w:rsidR="003D4EFD"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Участие работников учреждения в спортивной жизни Яковлевского муниципального округа</w:t>
            </w: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658" w:type="dxa"/>
            <w:vAlign w:val="center"/>
          </w:tcPr>
          <w:p w:rsidR="003D4EFD" w:rsidRDefault="003D4EFD" w:rsidP="003D4EFD">
            <w:pPr>
              <w:overflowPunct/>
              <w:autoSpaceDE/>
              <w:autoSpaceDN/>
              <w:adjustRightInd/>
              <w:textAlignment w:val="auto"/>
              <w:rPr>
                <w:rFonts w:eastAsia="Calibri"/>
                <w:sz w:val="24"/>
                <w:szCs w:val="24"/>
                <w:lang w:eastAsia="en-US"/>
              </w:rPr>
            </w:pPr>
            <w:r>
              <w:rPr>
                <w:rFonts w:eastAsia="Calibri"/>
                <w:sz w:val="24"/>
                <w:szCs w:val="24"/>
                <w:lang w:eastAsia="en-US"/>
              </w:rPr>
              <w:t>5</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r w:rsidR="003D4EFD" w:rsidRPr="00210C48" w:rsidTr="00210C48">
        <w:tc>
          <w:tcPr>
            <w:tcW w:w="568"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4961"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5387" w:type="dxa"/>
          </w:tcPr>
          <w:p w:rsidR="003D4EFD" w:rsidRPr="00D06B8A" w:rsidRDefault="003D4EFD" w:rsidP="003D4EFD">
            <w:pPr>
              <w:overflowPunct/>
              <w:autoSpaceDE/>
              <w:autoSpaceDN/>
              <w:adjustRightInd/>
              <w:textAlignment w:val="auto"/>
              <w:rPr>
                <w:rFonts w:eastAsia="Calibri"/>
                <w:sz w:val="24"/>
                <w:szCs w:val="24"/>
                <w:lang w:eastAsia="en-US"/>
              </w:rPr>
            </w:pPr>
          </w:p>
        </w:tc>
        <w:tc>
          <w:tcPr>
            <w:tcW w:w="1258" w:type="dxa"/>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ИТОГО</w:t>
            </w:r>
          </w:p>
        </w:tc>
        <w:tc>
          <w:tcPr>
            <w:tcW w:w="1658" w:type="dxa"/>
            <w:vAlign w:val="center"/>
          </w:tcPr>
          <w:p w:rsidR="003D4EFD" w:rsidRPr="00D06B8A" w:rsidRDefault="003D4EFD" w:rsidP="003D4EFD">
            <w:pPr>
              <w:overflowPunct/>
              <w:autoSpaceDE/>
              <w:autoSpaceDN/>
              <w:adjustRightInd/>
              <w:textAlignment w:val="auto"/>
              <w:rPr>
                <w:rFonts w:eastAsia="Calibri"/>
                <w:sz w:val="24"/>
                <w:szCs w:val="24"/>
                <w:lang w:eastAsia="en-US"/>
              </w:rPr>
            </w:pPr>
            <w:r w:rsidRPr="00D06B8A">
              <w:rPr>
                <w:rFonts w:eastAsia="Calibri"/>
                <w:sz w:val="24"/>
                <w:szCs w:val="24"/>
                <w:lang w:eastAsia="en-US"/>
              </w:rPr>
              <w:t>150</w:t>
            </w:r>
          </w:p>
        </w:tc>
        <w:tc>
          <w:tcPr>
            <w:tcW w:w="1696" w:type="dxa"/>
          </w:tcPr>
          <w:p w:rsidR="003D4EFD" w:rsidRPr="00D06B8A" w:rsidRDefault="003D4EFD" w:rsidP="003D4EFD">
            <w:pPr>
              <w:overflowPunct/>
              <w:autoSpaceDE/>
              <w:autoSpaceDN/>
              <w:adjustRightInd/>
              <w:textAlignment w:val="auto"/>
              <w:rPr>
                <w:rFonts w:eastAsia="Calibri"/>
                <w:sz w:val="24"/>
                <w:szCs w:val="24"/>
                <w:lang w:eastAsia="en-US"/>
              </w:rPr>
            </w:pPr>
          </w:p>
        </w:tc>
      </w:tr>
    </w:tbl>
    <w:p w:rsidR="00210C48" w:rsidRPr="00210C48" w:rsidRDefault="00210C48" w:rsidP="00210C48">
      <w:pPr>
        <w:overflowPunct/>
        <w:autoSpaceDE/>
        <w:autoSpaceDN/>
        <w:adjustRightInd/>
        <w:textAlignment w:val="auto"/>
        <w:rPr>
          <w:rFonts w:eastAsia="Calibri"/>
          <w:sz w:val="22"/>
          <w:szCs w:val="22"/>
          <w:lang w:eastAsia="en-US"/>
        </w:rPr>
      </w:pPr>
      <w:r w:rsidRPr="00210C48">
        <w:rPr>
          <w:rFonts w:eastAsia="Calibri"/>
          <w:sz w:val="22"/>
          <w:szCs w:val="22"/>
          <w:lang w:eastAsia="en-US"/>
        </w:rPr>
        <w:t>Размер ежемесячной выплаты стимулирующего характера руководителю в процентах устанавливается из расчета 1 балл = 1% оклада по ПКГ (</w:t>
      </w:r>
      <w:r w:rsidRPr="00210C48">
        <w:rPr>
          <w:rFonts w:eastAsia="Calibri"/>
          <w:lang w:eastAsia="en-US"/>
        </w:rPr>
        <w:t>оклада с учетом повышающих коэффициентов – в случае их установления)</w:t>
      </w:r>
      <w:r w:rsidRPr="00210C48">
        <w:rPr>
          <w:rFonts w:eastAsia="Calibri"/>
          <w:sz w:val="22"/>
          <w:szCs w:val="22"/>
          <w:lang w:eastAsia="en-US"/>
        </w:rPr>
        <w:t xml:space="preserve"> и по результатам оценки выполнения целевых показателей эффективности работы руководителя учреждения  равен ________%</w:t>
      </w:r>
    </w:p>
    <w:p w:rsidR="00210C48" w:rsidRPr="00210C48" w:rsidRDefault="00210C48" w:rsidP="00210C48">
      <w:pPr>
        <w:overflowPunct/>
        <w:autoSpaceDE/>
        <w:autoSpaceDN/>
        <w:adjustRightInd/>
        <w:textAlignment w:val="auto"/>
        <w:rPr>
          <w:rFonts w:eastAsia="Calibri"/>
          <w:sz w:val="22"/>
          <w:szCs w:val="22"/>
          <w:lang w:eastAsia="en-US"/>
        </w:rPr>
      </w:pPr>
    </w:p>
    <w:p w:rsidR="00210C48" w:rsidRPr="00210C48" w:rsidRDefault="00210C48" w:rsidP="00210C48">
      <w:pPr>
        <w:overflowPunct/>
        <w:autoSpaceDE/>
        <w:autoSpaceDN/>
        <w:adjustRightInd/>
        <w:textAlignment w:val="auto"/>
        <w:rPr>
          <w:rFonts w:eastAsia="Calibri"/>
          <w:sz w:val="22"/>
          <w:szCs w:val="22"/>
          <w:lang w:eastAsia="en-US"/>
        </w:rPr>
      </w:pPr>
      <w:r w:rsidRPr="00210C48">
        <w:rPr>
          <w:rFonts w:eastAsia="Calibri"/>
          <w:sz w:val="22"/>
          <w:szCs w:val="22"/>
          <w:lang w:eastAsia="en-US"/>
        </w:rPr>
        <w:t>Руководитель учреждения</w:t>
      </w:r>
    </w:p>
    <w:p w:rsidR="00210C48" w:rsidRPr="00210C48" w:rsidRDefault="00210C48" w:rsidP="00210C48">
      <w:pPr>
        <w:overflowPunct/>
        <w:autoSpaceDE/>
        <w:autoSpaceDN/>
        <w:adjustRightInd/>
        <w:textAlignment w:val="auto"/>
        <w:rPr>
          <w:rFonts w:eastAsia="Calibri"/>
          <w:sz w:val="22"/>
          <w:szCs w:val="22"/>
          <w:lang w:eastAsia="en-US"/>
        </w:rPr>
      </w:pPr>
    </w:p>
    <w:p w:rsidR="00210C48" w:rsidRPr="00210C48" w:rsidRDefault="00210C48" w:rsidP="00D06B8A">
      <w:pPr>
        <w:overflowPunct/>
        <w:autoSpaceDE/>
        <w:autoSpaceDN/>
        <w:adjustRightInd/>
        <w:textAlignment w:val="auto"/>
        <w:rPr>
          <w:rFonts w:ascii="Calibri" w:eastAsia="Calibri" w:hAnsi="Calibri"/>
          <w:sz w:val="28"/>
          <w:szCs w:val="28"/>
          <w:lang w:eastAsia="en-US"/>
        </w:rPr>
      </w:pPr>
      <w:r w:rsidRPr="00210C48">
        <w:rPr>
          <w:rFonts w:eastAsia="Calibri"/>
          <w:sz w:val="22"/>
          <w:szCs w:val="22"/>
          <w:lang w:eastAsia="en-US"/>
        </w:rPr>
        <w:t>Главн</w:t>
      </w:r>
      <w:r w:rsidR="00D06B8A">
        <w:rPr>
          <w:rFonts w:eastAsia="Calibri"/>
          <w:sz w:val="22"/>
          <w:szCs w:val="22"/>
          <w:lang w:eastAsia="en-US"/>
        </w:rPr>
        <w:t>ый бухгалтер</w:t>
      </w:r>
    </w:p>
    <w:sectPr w:rsidR="00210C48" w:rsidRPr="00210C48" w:rsidSect="0078681C">
      <w:pgSz w:w="16838" w:h="11906" w:orient="landscape"/>
      <w:pgMar w:top="709"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6CED" w:rsidRDefault="00D76CED" w:rsidP="00134AAF">
      <w:r>
        <w:separator/>
      </w:r>
    </w:p>
  </w:endnote>
  <w:endnote w:type="continuationSeparator" w:id="0">
    <w:p w:rsidR="00D76CED" w:rsidRDefault="00D76CED"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6CED" w:rsidRDefault="00D76CED" w:rsidP="00134AAF">
      <w:r>
        <w:separator/>
      </w:r>
    </w:p>
  </w:footnote>
  <w:footnote w:type="continuationSeparator" w:id="0">
    <w:p w:rsidR="00D76CED" w:rsidRDefault="00D76CED" w:rsidP="0013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4E41"/>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F722D5"/>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64A396C"/>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DE65BD"/>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15:restartNumberingAfterBreak="0">
    <w:nsid w:val="2AD263D4"/>
    <w:multiLevelType w:val="hybridMultilevel"/>
    <w:tmpl w:val="6FAA6790"/>
    <w:lvl w:ilvl="0" w:tplc="7FD6CA9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2B3716EE"/>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950688"/>
    <w:multiLevelType w:val="hybridMultilevel"/>
    <w:tmpl w:val="BB9AB6B0"/>
    <w:lvl w:ilvl="0" w:tplc="452AE61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F2A2048"/>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2080CB4"/>
    <w:multiLevelType w:val="hybridMultilevel"/>
    <w:tmpl w:val="EFE4C4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98C7653"/>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2712527"/>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6082B9A"/>
    <w:multiLevelType w:val="hybridMultilevel"/>
    <w:tmpl w:val="B6DE1BEA"/>
    <w:lvl w:ilvl="0" w:tplc="8332A4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AC91E66"/>
    <w:multiLevelType w:val="hybridMultilevel"/>
    <w:tmpl w:val="F6888820"/>
    <w:lvl w:ilvl="0" w:tplc="57CC9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C1C70EC"/>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94C59FB"/>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B4D294E"/>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0BC2D2D"/>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1232E41"/>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1" w15:restartNumberingAfterBreak="0">
    <w:nsid w:val="74BE62FA"/>
    <w:multiLevelType w:val="multilevel"/>
    <w:tmpl w:val="95E02A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75D24D15"/>
    <w:multiLevelType w:val="multilevel"/>
    <w:tmpl w:val="DE66AD16"/>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C977732"/>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5"/>
  </w:num>
  <w:num w:numId="2">
    <w:abstractNumId w:val="24"/>
  </w:num>
  <w:num w:numId="3">
    <w:abstractNumId w:val="8"/>
  </w:num>
  <w:num w:numId="4">
    <w:abstractNumId w:val="2"/>
  </w:num>
  <w:num w:numId="5">
    <w:abstractNumId w:val="20"/>
  </w:num>
  <w:num w:numId="6">
    <w:abstractNumId w:val="6"/>
  </w:num>
  <w:num w:numId="7">
    <w:abstractNumId w:val="21"/>
  </w:num>
  <w:num w:numId="8">
    <w:abstractNumId w:val="13"/>
  </w:num>
  <w:num w:numId="9">
    <w:abstractNumId w:val="7"/>
  </w:num>
  <w:num w:numId="10">
    <w:abstractNumId w:val="16"/>
  </w:num>
  <w:num w:numId="11">
    <w:abstractNumId w:val="22"/>
  </w:num>
  <w:num w:numId="12">
    <w:abstractNumId w:val="1"/>
  </w:num>
  <w:num w:numId="13">
    <w:abstractNumId w:val="19"/>
  </w:num>
  <w:num w:numId="14">
    <w:abstractNumId w:val="4"/>
  </w:num>
  <w:num w:numId="15">
    <w:abstractNumId w:val="0"/>
  </w:num>
  <w:num w:numId="16">
    <w:abstractNumId w:val="17"/>
  </w:num>
  <w:num w:numId="17">
    <w:abstractNumId w:val="15"/>
  </w:num>
  <w:num w:numId="18">
    <w:abstractNumId w:val="23"/>
  </w:num>
  <w:num w:numId="19">
    <w:abstractNumId w:val="12"/>
  </w:num>
  <w:num w:numId="20">
    <w:abstractNumId w:val="18"/>
  </w:num>
  <w:num w:numId="21">
    <w:abstractNumId w:val="11"/>
  </w:num>
  <w:num w:numId="22">
    <w:abstractNumId w:val="3"/>
  </w:num>
  <w:num w:numId="23">
    <w:abstractNumId w:val="9"/>
  </w:num>
  <w:num w:numId="24">
    <w:abstractNumId w:val="1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6B88"/>
    <w:rsid w:val="00004E86"/>
    <w:rsid w:val="00007AFE"/>
    <w:rsid w:val="00016A66"/>
    <w:rsid w:val="00017F5D"/>
    <w:rsid w:val="00020E8A"/>
    <w:rsid w:val="000250CD"/>
    <w:rsid w:val="000255B1"/>
    <w:rsid w:val="00027988"/>
    <w:rsid w:val="00032BF0"/>
    <w:rsid w:val="00040BA9"/>
    <w:rsid w:val="00042F57"/>
    <w:rsid w:val="00045052"/>
    <w:rsid w:val="000464BE"/>
    <w:rsid w:val="0006152E"/>
    <w:rsid w:val="00061AD6"/>
    <w:rsid w:val="00071EF3"/>
    <w:rsid w:val="0008495E"/>
    <w:rsid w:val="000A2B22"/>
    <w:rsid w:val="000A4833"/>
    <w:rsid w:val="000A7740"/>
    <w:rsid w:val="000A776D"/>
    <w:rsid w:val="000A7DC8"/>
    <w:rsid w:val="000B5B5D"/>
    <w:rsid w:val="000B6552"/>
    <w:rsid w:val="000C7C87"/>
    <w:rsid w:val="000D10E9"/>
    <w:rsid w:val="000D1788"/>
    <w:rsid w:val="000D3DCA"/>
    <w:rsid w:val="000D59A2"/>
    <w:rsid w:val="000D6F1B"/>
    <w:rsid w:val="000E3014"/>
    <w:rsid w:val="000E379C"/>
    <w:rsid w:val="000E4C2A"/>
    <w:rsid w:val="000E61C3"/>
    <w:rsid w:val="000F753D"/>
    <w:rsid w:val="00100653"/>
    <w:rsid w:val="00101D43"/>
    <w:rsid w:val="001036D6"/>
    <w:rsid w:val="00103CCF"/>
    <w:rsid w:val="00104096"/>
    <w:rsid w:val="00105B1A"/>
    <w:rsid w:val="00112C3A"/>
    <w:rsid w:val="00114604"/>
    <w:rsid w:val="00121967"/>
    <w:rsid w:val="00131CA0"/>
    <w:rsid w:val="00134AAF"/>
    <w:rsid w:val="00135CC3"/>
    <w:rsid w:val="00136D25"/>
    <w:rsid w:val="00137F91"/>
    <w:rsid w:val="00140245"/>
    <w:rsid w:val="00145171"/>
    <w:rsid w:val="001501B8"/>
    <w:rsid w:val="00150334"/>
    <w:rsid w:val="00156B88"/>
    <w:rsid w:val="00161972"/>
    <w:rsid w:val="00163B51"/>
    <w:rsid w:val="001654BC"/>
    <w:rsid w:val="00172DDC"/>
    <w:rsid w:val="00184CAE"/>
    <w:rsid w:val="00186916"/>
    <w:rsid w:val="001931D1"/>
    <w:rsid w:val="001939C1"/>
    <w:rsid w:val="001A3E86"/>
    <w:rsid w:val="001A6106"/>
    <w:rsid w:val="001B507A"/>
    <w:rsid w:val="001B50EE"/>
    <w:rsid w:val="001B5133"/>
    <w:rsid w:val="001C3430"/>
    <w:rsid w:val="001C68C8"/>
    <w:rsid w:val="001C76D1"/>
    <w:rsid w:val="001C7A6C"/>
    <w:rsid w:val="001C7B3C"/>
    <w:rsid w:val="001E794A"/>
    <w:rsid w:val="001F1785"/>
    <w:rsid w:val="001F3B2D"/>
    <w:rsid w:val="00200E12"/>
    <w:rsid w:val="002019FA"/>
    <w:rsid w:val="0020290E"/>
    <w:rsid w:val="0020590E"/>
    <w:rsid w:val="0021003F"/>
    <w:rsid w:val="00210BC6"/>
    <w:rsid w:val="00210C48"/>
    <w:rsid w:val="00221D3A"/>
    <w:rsid w:val="00224094"/>
    <w:rsid w:val="0023519D"/>
    <w:rsid w:val="0025120C"/>
    <w:rsid w:val="00257CA3"/>
    <w:rsid w:val="00262100"/>
    <w:rsid w:val="002629B7"/>
    <w:rsid w:val="002658DB"/>
    <w:rsid w:val="00267334"/>
    <w:rsid w:val="00267D93"/>
    <w:rsid w:val="00275A08"/>
    <w:rsid w:val="002855BD"/>
    <w:rsid w:val="00286306"/>
    <w:rsid w:val="002A3BF9"/>
    <w:rsid w:val="002B4AC9"/>
    <w:rsid w:val="002C677B"/>
    <w:rsid w:val="002D201F"/>
    <w:rsid w:val="002D60EE"/>
    <w:rsid w:val="002E1514"/>
    <w:rsid w:val="002E3F31"/>
    <w:rsid w:val="003071C3"/>
    <w:rsid w:val="003200CE"/>
    <w:rsid w:val="0032352C"/>
    <w:rsid w:val="00332AFA"/>
    <w:rsid w:val="00335DEC"/>
    <w:rsid w:val="00342956"/>
    <w:rsid w:val="0034490F"/>
    <w:rsid w:val="003460E5"/>
    <w:rsid w:val="003460FA"/>
    <w:rsid w:val="00351F41"/>
    <w:rsid w:val="00352232"/>
    <w:rsid w:val="00353762"/>
    <w:rsid w:val="00362D52"/>
    <w:rsid w:val="00367706"/>
    <w:rsid w:val="00376563"/>
    <w:rsid w:val="00380367"/>
    <w:rsid w:val="00381936"/>
    <w:rsid w:val="00382223"/>
    <w:rsid w:val="0038751E"/>
    <w:rsid w:val="0039258C"/>
    <w:rsid w:val="003955B9"/>
    <w:rsid w:val="003A0F31"/>
    <w:rsid w:val="003A141C"/>
    <w:rsid w:val="003A70A5"/>
    <w:rsid w:val="003A791A"/>
    <w:rsid w:val="003A7E53"/>
    <w:rsid w:val="003B059E"/>
    <w:rsid w:val="003B2983"/>
    <w:rsid w:val="003B3642"/>
    <w:rsid w:val="003C092D"/>
    <w:rsid w:val="003C4AC7"/>
    <w:rsid w:val="003C56AF"/>
    <w:rsid w:val="003C6F0B"/>
    <w:rsid w:val="003D31D6"/>
    <w:rsid w:val="003D45BC"/>
    <w:rsid w:val="003D4EFD"/>
    <w:rsid w:val="003D54B9"/>
    <w:rsid w:val="003D58BF"/>
    <w:rsid w:val="003D634B"/>
    <w:rsid w:val="003E04F2"/>
    <w:rsid w:val="003E4BA5"/>
    <w:rsid w:val="003E510D"/>
    <w:rsid w:val="003F12A6"/>
    <w:rsid w:val="00403818"/>
    <w:rsid w:val="0041469E"/>
    <w:rsid w:val="00421D40"/>
    <w:rsid w:val="00440D04"/>
    <w:rsid w:val="0044268E"/>
    <w:rsid w:val="0045571C"/>
    <w:rsid w:val="004567FE"/>
    <w:rsid w:val="00467B1A"/>
    <w:rsid w:val="0047400C"/>
    <w:rsid w:val="00475AAC"/>
    <w:rsid w:val="0047781A"/>
    <w:rsid w:val="004778E0"/>
    <w:rsid w:val="004834B6"/>
    <w:rsid w:val="004913CC"/>
    <w:rsid w:val="004943B1"/>
    <w:rsid w:val="00494A58"/>
    <w:rsid w:val="004A0C42"/>
    <w:rsid w:val="004A30F2"/>
    <w:rsid w:val="004A63D5"/>
    <w:rsid w:val="004B5A14"/>
    <w:rsid w:val="004C5B8A"/>
    <w:rsid w:val="004D1656"/>
    <w:rsid w:val="004E7942"/>
    <w:rsid w:val="004F2DEB"/>
    <w:rsid w:val="004F6EBC"/>
    <w:rsid w:val="004F730F"/>
    <w:rsid w:val="00506A77"/>
    <w:rsid w:val="005102E5"/>
    <w:rsid w:val="00515832"/>
    <w:rsid w:val="00516C57"/>
    <w:rsid w:val="00522AAF"/>
    <w:rsid w:val="00522EED"/>
    <w:rsid w:val="0052428F"/>
    <w:rsid w:val="00534B93"/>
    <w:rsid w:val="00534BDE"/>
    <w:rsid w:val="0053667D"/>
    <w:rsid w:val="00536BE4"/>
    <w:rsid w:val="00540062"/>
    <w:rsid w:val="00541A26"/>
    <w:rsid w:val="005421AF"/>
    <w:rsid w:val="005441EC"/>
    <w:rsid w:val="00561138"/>
    <w:rsid w:val="005617F5"/>
    <w:rsid w:val="00567F28"/>
    <w:rsid w:val="005800BC"/>
    <w:rsid w:val="00587213"/>
    <w:rsid w:val="005934DB"/>
    <w:rsid w:val="0059493C"/>
    <w:rsid w:val="005A25BD"/>
    <w:rsid w:val="005A45D2"/>
    <w:rsid w:val="005B2489"/>
    <w:rsid w:val="005C0A22"/>
    <w:rsid w:val="005C565C"/>
    <w:rsid w:val="005D2BC8"/>
    <w:rsid w:val="005D2C62"/>
    <w:rsid w:val="005D5F17"/>
    <w:rsid w:val="005E18E1"/>
    <w:rsid w:val="005F3F77"/>
    <w:rsid w:val="00601597"/>
    <w:rsid w:val="00602C0D"/>
    <w:rsid w:val="00604FE2"/>
    <w:rsid w:val="00606B6D"/>
    <w:rsid w:val="00622740"/>
    <w:rsid w:val="00630E23"/>
    <w:rsid w:val="00633DAE"/>
    <w:rsid w:val="00634639"/>
    <w:rsid w:val="0063639B"/>
    <w:rsid w:val="00644527"/>
    <w:rsid w:val="00653866"/>
    <w:rsid w:val="00655288"/>
    <w:rsid w:val="00671A9C"/>
    <w:rsid w:val="00674DFD"/>
    <w:rsid w:val="0068581D"/>
    <w:rsid w:val="0069325C"/>
    <w:rsid w:val="006B081D"/>
    <w:rsid w:val="006B5379"/>
    <w:rsid w:val="006B6665"/>
    <w:rsid w:val="006B7905"/>
    <w:rsid w:val="006D3FE9"/>
    <w:rsid w:val="006D678C"/>
    <w:rsid w:val="006F27B8"/>
    <w:rsid w:val="006F51E3"/>
    <w:rsid w:val="0070043A"/>
    <w:rsid w:val="00700EB6"/>
    <w:rsid w:val="007027E6"/>
    <w:rsid w:val="00704119"/>
    <w:rsid w:val="007049A7"/>
    <w:rsid w:val="0071543A"/>
    <w:rsid w:val="007160F2"/>
    <w:rsid w:val="0071666C"/>
    <w:rsid w:val="00726BDC"/>
    <w:rsid w:val="00732187"/>
    <w:rsid w:val="007407D3"/>
    <w:rsid w:val="007419C7"/>
    <w:rsid w:val="007424C8"/>
    <w:rsid w:val="00756C48"/>
    <w:rsid w:val="00756F24"/>
    <w:rsid w:val="00757934"/>
    <w:rsid w:val="00760314"/>
    <w:rsid w:val="007611F0"/>
    <w:rsid w:val="0076502D"/>
    <w:rsid w:val="00767013"/>
    <w:rsid w:val="00770D21"/>
    <w:rsid w:val="007768C3"/>
    <w:rsid w:val="00780D3D"/>
    <w:rsid w:val="00782443"/>
    <w:rsid w:val="0078437A"/>
    <w:rsid w:val="0078681C"/>
    <w:rsid w:val="007926E3"/>
    <w:rsid w:val="00796A42"/>
    <w:rsid w:val="00797864"/>
    <w:rsid w:val="007A0141"/>
    <w:rsid w:val="007A102D"/>
    <w:rsid w:val="007B4A70"/>
    <w:rsid w:val="007B72A3"/>
    <w:rsid w:val="007B7490"/>
    <w:rsid w:val="007C051F"/>
    <w:rsid w:val="007C1850"/>
    <w:rsid w:val="007D5567"/>
    <w:rsid w:val="007D6F58"/>
    <w:rsid w:val="007E3AEB"/>
    <w:rsid w:val="007E54F3"/>
    <w:rsid w:val="007E7746"/>
    <w:rsid w:val="007F1C68"/>
    <w:rsid w:val="007F6B45"/>
    <w:rsid w:val="00801666"/>
    <w:rsid w:val="0080371A"/>
    <w:rsid w:val="00812033"/>
    <w:rsid w:val="00815AA9"/>
    <w:rsid w:val="00822E04"/>
    <w:rsid w:val="00822FA1"/>
    <w:rsid w:val="00824CE4"/>
    <w:rsid w:val="00834DD1"/>
    <w:rsid w:val="00837005"/>
    <w:rsid w:val="00837A7C"/>
    <w:rsid w:val="008421E6"/>
    <w:rsid w:val="008615E2"/>
    <w:rsid w:val="00862B0B"/>
    <w:rsid w:val="00877CC5"/>
    <w:rsid w:val="00887281"/>
    <w:rsid w:val="00890784"/>
    <w:rsid w:val="00893869"/>
    <w:rsid w:val="00893F52"/>
    <w:rsid w:val="0089545E"/>
    <w:rsid w:val="00896C91"/>
    <w:rsid w:val="008B3CDA"/>
    <w:rsid w:val="008C5FBD"/>
    <w:rsid w:val="008E66E9"/>
    <w:rsid w:val="008F61A7"/>
    <w:rsid w:val="009035C2"/>
    <w:rsid w:val="0091184D"/>
    <w:rsid w:val="00913634"/>
    <w:rsid w:val="0091364C"/>
    <w:rsid w:val="00914362"/>
    <w:rsid w:val="0091727B"/>
    <w:rsid w:val="00917E5D"/>
    <w:rsid w:val="00920304"/>
    <w:rsid w:val="00930976"/>
    <w:rsid w:val="00937202"/>
    <w:rsid w:val="00937617"/>
    <w:rsid w:val="009412F1"/>
    <w:rsid w:val="00943329"/>
    <w:rsid w:val="009533AB"/>
    <w:rsid w:val="00970B2B"/>
    <w:rsid w:val="00972C22"/>
    <w:rsid w:val="00975501"/>
    <w:rsid w:val="00980DC9"/>
    <w:rsid w:val="00981408"/>
    <w:rsid w:val="009814B5"/>
    <w:rsid w:val="00983401"/>
    <w:rsid w:val="009836B7"/>
    <w:rsid w:val="00983BD7"/>
    <w:rsid w:val="00993A8F"/>
    <w:rsid w:val="009A0352"/>
    <w:rsid w:val="009A2759"/>
    <w:rsid w:val="009B2679"/>
    <w:rsid w:val="009B648C"/>
    <w:rsid w:val="009C1A8A"/>
    <w:rsid w:val="009D42E1"/>
    <w:rsid w:val="009F25C0"/>
    <w:rsid w:val="009F37BF"/>
    <w:rsid w:val="009F5721"/>
    <w:rsid w:val="009F6456"/>
    <w:rsid w:val="00A047AB"/>
    <w:rsid w:val="00A05643"/>
    <w:rsid w:val="00A158E1"/>
    <w:rsid w:val="00A175F7"/>
    <w:rsid w:val="00A34D03"/>
    <w:rsid w:val="00A44A44"/>
    <w:rsid w:val="00A44A86"/>
    <w:rsid w:val="00A470BF"/>
    <w:rsid w:val="00A50748"/>
    <w:rsid w:val="00A5359F"/>
    <w:rsid w:val="00A538B4"/>
    <w:rsid w:val="00A53CCE"/>
    <w:rsid w:val="00A64743"/>
    <w:rsid w:val="00A7487A"/>
    <w:rsid w:val="00A75B23"/>
    <w:rsid w:val="00A766D3"/>
    <w:rsid w:val="00A86A56"/>
    <w:rsid w:val="00A911A9"/>
    <w:rsid w:val="00A9123D"/>
    <w:rsid w:val="00A915FC"/>
    <w:rsid w:val="00A970BD"/>
    <w:rsid w:val="00AA1CC7"/>
    <w:rsid w:val="00AA3180"/>
    <w:rsid w:val="00AA3D61"/>
    <w:rsid w:val="00AA49D7"/>
    <w:rsid w:val="00AB2C8D"/>
    <w:rsid w:val="00AC2EAB"/>
    <w:rsid w:val="00AC53DF"/>
    <w:rsid w:val="00AC7A58"/>
    <w:rsid w:val="00AD1D53"/>
    <w:rsid w:val="00AE028A"/>
    <w:rsid w:val="00AE7552"/>
    <w:rsid w:val="00AF58F7"/>
    <w:rsid w:val="00B04713"/>
    <w:rsid w:val="00B07FC5"/>
    <w:rsid w:val="00B11072"/>
    <w:rsid w:val="00B1667D"/>
    <w:rsid w:val="00B27F59"/>
    <w:rsid w:val="00B32E80"/>
    <w:rsid w:val="00B40B38"/>
    <w:rsid w:val="00B41325"/>
    <w:rsid w:val="00B434F2"/>
    <w:rsid w:val="00B56776"/>
    <w:rsid w:val="00B602DB"/>
    <w:rsid w:val="00B635C5"/>
    <w:rsid w:val="00B64E3F"/>
    <w:rsid w:val="00B70405"/>
    <w:rsid w:val="00B94C91"/>
    <w:rsid w:val="00B962C4"/>
    <w:rsid w:val="00B97E39"/>
    <w:rsid w:val="00BA4661"/>
    <w:rsid w:val="00BB59C4"/>
    <w:rsid w:val="00BB7478"/>
    <w:rsid w:val="00BC1A97"/>
    <w:rsid w:val="00BC3406"/>
    <w:rsid w:val="00BC45B0"/>
    <w:rsid w:val="00BD4379"/>
    <w:rsid w:val="00BD48CD"/>
    <w:rsid w:val="00BE1248"/>
    <w:rsid w:val="00BE58E3"/>
    <w:rsid w:val="00BE6BCD"/>
    <w:rsid w:val="00BE726B"/>
    <w:rsid w:val="00BF31AA"/>
    <w:rsid w:val="00BF57D0"/>
    <w:rsid w:val="00C0452B"/>
    <w:rsid w:val="00C04C13"/>
    <w:rsid w:val="00C05229"/>
    <w:rsid w:val="00C06B26"/>
    <w:rsid w:val="00C07714"/>
    <w:rsid w:val="00C177F9"/>
    <w:rsid w:val="00C17EBF"/>
    <w:rsid w:val="00C23EDF"/>
    <w:rsid w:val="00C268AF"/>
    <w:rsid w:val="00C37162"/>
    <w:rsid w:val="00C37F00"/>
    <w:rsid w:val="00C403D0"/>
    <w:rsid w:val="00C45CE7"/>
    <w:rsid w:val="00C45D73"/>
    <w:rsid w:val="00C46794"/>
    <w:rsid w:val="00C4687A"/>
    <w:rsid w:val="00C47AE7"/>
    <w:rsid w:val="00C5015C"/>
    <w:rsid w:val="00C506D6"/>
    <w:rsid w:val="00C57537"/>
    <w:rsid w:val="00C63421"/>
    <w:rsid w:val="00C645CF"/>
    <w:rsid w:val="00C64AE3"/>
    <w:rsid w:val="00C66C3C"/>
    <w:rsid w:val="00C6727F"/>
    <w:rsid w:val="00C847EC"/>
    <w:rsid w:val="00C85D7D"/>
    <w:rsid w:val="00C861F7"/>
    <w:rsid w:val="00C93917"/>
    <w:rsid w:val="00CA61A1"/>
    <w:rsid w:val="00CA6C7F"/>
    <w:rsid w:val="00CB6402"/>
    <w:rsid w:val="00CC58F3"/>
    <w:rsid w:val="00CD0CE5"/>
    <w:rsid w:val="00CD5F52"/>
    <w:rsid w:val="00CE312F"/>
    <w:rsid w:val="00CE6157"/>
    <w:rsid w:val="00CE7B4F"/>
    <w:rsid w:val="00CF0501"/>
    <w:rsid w:val="00CF6E88"/>
    <w:rsid w:val="00D010D3"/>
    <w:rsid w:val="00D0438D"/>
    <w:rsid w:val="00D06B8A"/>
    <w:rsid w:val="00D07164"/>
    <w:rsid w:val="00D137D0"/>
    <w:rsid w:val="00D147F8"/>
    <w:rsid w:val="00D1622E"/>
    <w:rsid w:val="00D20D4E"/>
    <w:rsid w:val="00D218B4"/>
    <w:rsid w:val="00D21BDF"/>
    <w:rsid w:val="00D27E0C"/>
    <w:rsid w:val="00D347EB"/>
    <w:rsid w:val="00D5108A"/>
    <w:rsid w:val="00D52319"/>
    <w:rsid w:val="00D62EB8"/>
    <w:rsid w:val="00D65D89"/>
    <w:rsid w:val="00D67FCB"/>
    <w:rsid w:val="00D74194"/>
    <w:rsid w:val="00D74AF6"/>
    <w:rsid w:val="00D76CED"/>
    <w:rsid w:val="00D770AC"/>
    <w:rsid w:val="00D93BA8"/>
    <w:rsid w:val="00D951EF"/>
    <w:rsid w:val="00D960DC"/>
    <w:rsid w:val="00DA41E6"/>
    <w:rsid w:val="00DA4B4C"/>
    <w:rsid w:val="00DA4E27"/>
    <w:rsid w:val="00DB4762"/>
    <w:rsid w:val="00DB4D46"/>
    <w:rsid w:val="00DC78D0"/>
    <w:rsid w:val="00DD1790"/>
    <w:rsid w:val="00DF4F11"/>
    <w:rsid w:val="00E021AA"/>
    <w:rsid w:val="00E04975"/>
    <w:rsid w:val="00E1330D"/>
    <w:rsid w:val="00E23077"/>
    <w:rsid w:val="00E23576"/>
    <w:rsid w:val="00E3178D"/>
    <w:rsid w:val="00E359B6"/>
    <w:rsid w:val="00E44443"/>
    <w:rsid w:val="00E45F19"/>
    <w:rsid w:val="00E47629"/>
    <w:rsid w:val="00E47DD2"/>
    <w:rsid w:val="00E62DEF"/>
    <w:rsid w:val="00E64A15"/>
    <w:rsid w:val="00E74556"/>
    <w:rsid w:val="00E74630"/>
    <w:rsid w:val="00E74DF0"/>
    <w:rsid w:val="00E85534"/>
    <w:rsid w:val="00E94825"/>
    <w:rsid w:val="00EA3C8D"/>
    <w:rsid w:val="00EA4E2E"/>
    <w:rsid w:val="00EA7824"/>
    <w:rsid w:val="00EB551F"/>
    <w:rsid w:val="00EB6B0A"/>
    <w:rsid w:val="00EB7260"/>
    <w:rsid w:val="00EC0F13"/>
    <w:rsid w:val="00EC5D31"/>
    <w:rsid w:val="00ED608B"/>
    <w:rsid w:val="00EE4ACF"/>
    <w:rsid w:val="00EF5C33"/>
    <w:rsid w:val="00F02683"/>
    <w:rsid w:val="00F04455"/>
    <w:rsid w:val="00F05783"/>
    <w:rsid w:val="00F1245B"/>
    <w:rsid w:val="00F13F30"/>
    <w:rsid w:val="00F163DB"/>
    <w:rsid w:val="00F20643"/>
    <w:rsid w:val="00F21D84"/>
    <w:rsid w:val="00F26C1A"/>
    <w:rsid w:val="00F33E12"/>
    <w:rsid w:val="00F34FE4"/>
    <w:rsid w:val="00F372E9"/>
    <w:rsid w:val="00F70548"/>
    <w:rsid w:val="00F7072F"/>
    <w:rsid w:val="00F75F0A"/>
    <w:rsid w:val="00F75FAB"/>
    <w:rsid w:val="00F7616B"/>
    <w:rsid w:val="00F83065"/>
    <w:rsid w:val="00F84E13"/>
    <w:rsid w:val="00F92070"/>
    <w:rsid w:val="00F92482"/>
    <w:rsid w:val="00FA0888"/>
    <w:rsid w:val="00FB53F4"/>
    <w:rsid w:val="00FB5EC0"/>
    <w:rsid w:val="00FC1F5A"/>
    <w:rsid w:val="00FC7E87"/>
    <w:rsid w:val="00FD6B7A"/>
    <w:rsid w:val="00FD73F4"/>
    <w:rsid w:val="00FE06BF"/>
    <w:rsid w:val="00FE13DE"/>
    <w:rsid w:val="00FE2DA1"/>
    <w:rsid w:val="00FE68D7"/>
    <w:rsid w:val="00FE7E48"/>
    <w:rsid w:val="00FE7F7D"/>
    <w:rsid w:val="00FF4D1D"/>
    <w:rsid w:val="00FF4F3A"/>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F47A8"/>
  <w15:docId w15:val="{48AD45D3-FE44-4719-AD6B-B9F1C981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5C5"/>
    <w:pPr>
      <w:overflowPunct w:val="0"/>
      <w:autoSpaceDE w:val="0"/>
      <w:autoSpaceDN w:val="0"/>
      <w:adjustRightInd w:val="0"/>
      <w:textAlignment w:val="baseline"/>
    </w:pPr>
  </w:style>
  <w:style w:type="paragraph" w:styleId="1">
    <w:name w:val="heading 1"/>
    <w:basedOn w:val="a"/>
    <w:next w:val="a"/>
    <w:link w:val="10"/>
    <w:uiPriority w:val="99"/>
    <w:qFormat/>
    <w:rsid w:val="00B635C5"/>
    <w:pPr>
      <w:keepNext/>
      <w:jc w:val="center"/>
      <w:outlineLvl w:val="0"/>
    </w:pPr>
    <w:rPr>
      <w:sz w:val="40"/>
      <w:szCs w:val="40"/>
    </w:rPr>
  </w:style>
  <w:style w:type="paragraph" w:styleId="2">
    <w:name w:val="heading 2"/>
    <w:basedOn w:val="a"/>
    <w:next w:val="a"/>
    <w:link w:val="20"/>
    <w:uiPriority w:val="99"/>
    <w:qFormat/>
    <w:rsid w:val="00B635C5"/>
    <w:pPr>
      <w:keepNext/>
      <w:jc w:val="center"/>
      <w:outlineLvl w:val="1"/>
    </w:pPr>
    <w:rPr>
      <w:sz w:val="28"/>
      <w:szCs w:val="28"/>
    </w:rPr>
  </w:style>
  <w:style w:type="paragraph" w:styleId="3">
    <w:name w:val="heading 3"/>
    <w:basedOn w:val="a"/>
    <w:next w:val="a"/>
    <w:link w:val="30"/>
    <w:uiPriority w:val="99"/>
    <w:qFormat/>
    <w:rsid w:val="00B635C5"/>
    <w:pPr>
      <w:keepNext/>
      <w:jc w:val="both"/>
      <w:outlineLvl w:val="2"/>
    </w:pPr>
    <w:rPr>
      <w:b/>
      <w:bCs/>
      <w:sz w:val="26"/>
      <w:szCs w:val="26"/>
    </w:rPr>
  </w:style>
  <w:style w:type="paragraph" w:styleId="4">
    <w:name w:val="heading 4"/>
    <w:basedOn w:val="a"/>
    <w:next w:val="a"/>
    <w:link w:val="40"/>
    <w:uiPriority w:val="99"/>
    <w:qFormat/>
    <w:rsid w:val="00B635C5"/>
    <w:pPr>
      <w:keepNext/>
      <w:outlineLvl w:val="3"/>
    </w:pPr>
    <w:rPr>
      <w:sz w:val="26"/>
      <w:szCs w:val="26"/>
    </w:rPr>
  </w:style>
  <w:style w:type="paragraph" w:styleId="5">
    <w:name w:val="heading 5"/>
    <w:basedOn w:val="a"/>
    <w:next w:val="a"/>
    <w:link w:val="50"/>
    <w:uiPriority w:val="99"/>
    <w:qFormat/>
    <w:rsid w:val="000E61C3"/>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A212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9A212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9A2124"/>
    <w:rPr>
      <w:rFonts w:ascii="Cambria" w:eastAsia="Times New Roman" w:hAnsi="Cambria" w:cs="Times New Roman"/>
      <w:b/>
      <w:bCs/>
      <w:sz w:val="26"/>
      <w:szCs w:val="26"/>
    </w:rPr>
  </w:style>
  <w:style w:type="character" w:customStyle="1" w:styleId="40">
    <w:name w:val="Заголовок 4 Знак"/>
    <w:link w:val="4"/>
    <w:uiPriority w:val="9"/>
    <w:semiHidden/>
    <w:rsid w:val="009A2124"/>
    <w:rPr>
      <w:rFonts w:ascii="Calibri" w:eastAsia="Times New Roman" w:hAnsi="Calibri" w:cs="Times New Roman"/>
      <w:b/>
      <w:bCs/>
      <w:sz w:val="28"/>
      <w:szCs w:val="28"/>
    </w:rPr>
  </w:style>
  <w:style w:type="character" w:customStyle="1" w:styleId="50">
    <w:name w:val="Заголовок 5 Знак"/>
    <w:link w:val="5"/>
    <w:uiPriority w:val="99"/>
    <w:semiHidden/>
    <w:locked/>
    <w:rsid w:val="000E61C3"/>
    <w:rPr>
      <w:rFonts w:ascii="Cambria" w:hAnsi="Cambria" w:cs="Cambria"/>
      <w:color w:val="243F60"/>
    </w:rPr>
  </w:style>
  <w:style w:type="paragraph" w:styleId="a3">
    <w:name w:val="Body Text"/>
    <w:basedOn w:val="a"/>
    <w:link w:val="a4"/>
    <w:uiPriority w:val="99"/>
    <w:semiHidden/>
    <w:rsid w:val="00B635C5"/>
    <w:pPr>
      <w:jc w:val="both"/>
    </w:pPr>
    <w:rPr>
      <w:sz w:val="26"/>
      <w:szCs w:val="26"/>
    </w:rPr>
  </w:style>
  <w:style w:type="character" w:customStyle="1" w:styleId="a4">
    <w:name w:val="Основной текст Знак"/>
    <w:link w:val="a3"/>
    <w:uiPriority w:val="99"/>
    <w:semiHidden/>
    <w:rsid w:val="009A2124"/>
    <w:rPr>
      <w:sz w:val="20"/>
      <w:szCs w:val="20"/>
    </w:rPr>
  </w:style>
  <w:style w:type="paragraph" w:styleId="a5">
    <w:name w:val="Body Text Indent"/>
    <w:basedOn w:val="a"/>
    <w:link w:val="a6"/>
    <w:uiPriority w:val="99"/>
    <w:semiHidden/>
    <w:rsid w:val="00B635C5"/>
    <w:pPr>
      <w:ind w:firstLine="709"/>
      <w:jc w:val="both"/>
    </w:pPr>
    <w:rPr>
      <w:sz w:val="26"/>
      <w:szCs w:val="26"/>
    </w:rPr>
  </w:style>
  <w:style w:type="character" w:customStyle="1" w:styleId="a6">
    <w:name w:val="Основной текст с отступом Знак"/>
    <w:link w:val="a5"/>
    <w:uiPriority w:val="99"/>
    <w:semiHidden/>
    <w:rsid w:val="009A2124"/>
    <w:rPr>
      <w:sz w:val="20"/>
      <w:szCs w:val="20"/>
    </w:rPr>
  </w:style>
  <w:style w:type="paragraph" w:styleId="21">
    <w:name w:val="Body Text Indent 2"/>
    <w:basedOn w:val="a"/>
    <w:link w:val="22"/>
    <w:uiPriority w:val="99"/>
    <w:semiHidden/>
    <w:rsid w:val="007D6F58"/>
    <w:pPr>
      <w:spacing w:after="120" w:line="480" w:lineRule="auto"/>
      <w:ind w:left="283"/>
    </w:pPr>
  </w:style>
  <w:style w:type="character" w:customStyle="1" w:styleId="22">
    <w:name w:val="Основной текст с отступом 2 Знак"/>
    <w:basedOn w:val="a0"/>
    <w:link w:val="21"/>
    <w:uiPriority w:val="99"/>
    <w:semiHidden/>
    <w:locked/>
    <w:rsid w:val="007D6F58"/>
  </w:style>
  <w:style w:type="paragraph" w:styleId="a7">
    <w:name w:val="No Spacing"/>
    <w:uiPriority w:val="1"/>
    <w:qFormat/>
    <w:rsid w:val="00D93BA8"/>
    <w:rPr>
      <w:rFonts w:ascii="Calibri" w:hAnsi="Calibri" w:cs="Calibri"/>
      <w:sz w:val="22"/>
      <w:szCs w:val="22"/>
    </w:rPr>
  </w:style>
  <w:style w:type="paragraph" w:styleId="a8">
    <w:name w:val="header"/>
    <w:basedOn w:val="a"/>
    <w:link w:val="a9"/>
    <w:uiPriority w:val="99"/>
    <w:semiHidden/>
    <w:rsid w:val="00134AAF"/>
    <w:pPr>
      <w:tabs>
        <w:tab w:val="center" w:pos="4677"/>
        <w:tab w:val="right" w:pos="9355"/>
      </w:tabs>
    </w:pPr>
  </w:style>
  <w:style w:type="character" w:customStyle="1" w:styleId="a9">
    <w:name w:val="Верхний колонтитул Знак"/>
    <w:basedOn w:val="a0"/>
    <w:link w:val="a8"/>
    <w:uiPriority w:val="99"/>
    <w:semiHidden/>
    <w:locked/>
    <w:rsid w:val="00134AAF"/>
  </w:style>
  <w:style w:type="paragraph" w:styleId="aa">
    <w:name w:val="footer"/>
    <w:basedOn w:val="a"/>
    <w:link w:val="ab"/>
    <w:uiPriority w:val="99"/>
    <w:semiHidden/>
    <w:rsid w:val="00134AAF"/>
    <w:pPr>
      <w:tabs>
        <w:tab w:val="center" w:pos="4677"/>
        <w:tab w:val="right" w:pos="9355"/>
      </w:tabs>
    </w:pPr>
  </w:style>
  <w:style w:type="character" w:customStyle="1" w:styleId="ab">
    <w:name w:val="Нижний колонтитул Знак"/>
    <w:basedOn w:val="a0"/>
    <w:link w:val="aa"/>
    <w:uiPriority w:val="99"/>
    <w:semiHidden/>
    <w:locked/>
    <w:rsid w:val="00134AAF"/>
  </w:style>
  <w:style w:type="paragraph" w:styleId="ac">
    <w:name w:val="Balloon Text"/>
    <w:basedOn w:val="a"/>
    <w:link w:val="ad"/>
    <w:uiPriority w:val="99"/>
    <w:semiHidden/>
    <w:rsid w:val="00796A42"/>
    <w:rPr>
      <w:rFonts w:ascii="Tahoma" w:hAnsi="Tahoma" w:cs="Tahoma"/>
      <w:sz w:val="16"/>
      <w:szCs w:val="16"/>
    </w:rPr>
  </w:style>
  <w:style w:type="character" w:customStyle="1" w:styleId="ad">
    <w:name w:val="Текст выноски Знак"/>
    <w:link w:val="ac"/>
    <w:uiPriority w:val="99"/>
    <w:semiHidden/>
    <w:rsid w:val="009A2124"/>
    <w:rPr>
      <w:sz w:val="0"/>
      <w:szCs w:val="0"/>
    </w:rPr>
  </w:style>
  <w:style w:type="table" w:styleId="ae">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
    <w:uiPriority w:val="99"/>
    <w:rsid w:val="00732187"/>
    <w:pPr>
      <w:overflowPunct/>
      <w:autoSpaceDE/>
      <w:autoSpaceDN/>
      <w:adjustRightInd/>
      <w:spacing w:before="100" w:beforeAutospacing="1" w:after="100" w:afterAutospacing="1"/>
      <w:textAlignment w:val="auto"/>
    </w:pPr>
    <w:rPr>
      <w:sz w:val="24"/>
      <w:szCs w:val="24"/>
    </w:rPr>
  </w:style>
  <w:style w:type="character" w:styleId="af0">
    <w:name w:val="Strong"/>
    <w:uiPriority w:val="99"/>
    <w:qFormat/>
    <w:rsid w:val="00732187"/>
    <w:rPr>
      <w:b/>
      <w:bCs/>
    </w:rPr>
  </w:style>
  <w:style w:type="paragraph" w:customStyle="1" w:styleId="200">
    <w:name w:val="20"/>
    <w:basedOn w:val="a"/>
    <w:uiPriority w:val="99"/>
    <w:rsid w:val="00732187"/>
    <w:pPr>
      <w:overflowPunct/>
      <w:autoSpaceDE/>
      <w:autoSpaceDN/>
      <w:adjustRightInd/>
      <w:spacing w:before="100" w:beforeAutospacing="1" w:after="100" w:afterAutospacing="1"/>
      <w:textAlignment w:val="auto"/>
    </w:pPr>
    <w:rPr>
      <w:sz w:val="24"/>
      <w:szCs w:val="24"/>
    </w:rPr>
  </w:style>
  <w:style w:type="paragraph" w:customStyle="1" w:styleId="210">
    <w:name w:val="21"/>
    <w:basedOn w:val="a"/>
    <w:uiPriority w:val="99"/>
    <w:rsid w:val="00732187"/>
    <w:pPr>
      <w:overflowPunct/>
      <w:autoSpaceDE/>
      <w:autoSpaceDN/>
      <w:adjustRightInd/>
      <w:spacing w:before="100" w:beforeAutospacing="1" w:after="100" w:afterAutospacing="1"/>
      <w:textAlignment w:val="auto"/>
    </w:pPr>
    <w:rPr>
      <w:sz w:val="24"/>
      <w:szCs w:val="24"/>
    </w:rPr>
  </w:style>
  <w:style w:type="character" w:styleId="af1">
    <w:name w:val="Emphasis"/>
    <w:uiPriority w:val="99"/>
    <w:qFormat/>
    <w:rsid w:val="00732187"/>
    <w:rPr>
      <w:i/>
      <w:iCs/>
    </w:rPr>
  </w:style>
  <w:style w:type="paragraph" w:customStyle="1" w:styleId="Style5">
    <w:name w:val="Style5"/>
    <w:basedOn w:val="a"/>
    <w:uiPriority w:val="99"/>
    <w:rsid w:val="000E61C3"/>
    <w:pPr>
      <w:widowControl w:val="0"/>
      <w:overflowPunct/>
      <w:textAlignment w:val="auto"/>
    </w:pPr>
    <w:rPr>
      <w:sz w:val="24"/>
      <w:szCs w:val="24"/>
    </w:rPr>
  </w:style>
  <w:style w:type="paragraph" w:customStyle="1" w:styleId="Style6">
    <w:name w:val="Style6"/>
    <w:basedOn w:val="a"/>
    <w:uiPriority w:val="99"/>
    <w:rsid w:val="000E61C3"/>
    <w:pPr>
      <w:widowControl w:val="0"/>
      <w:overflowPunct/>
      <w:textAlignment w:val="auto"/>
    </w:pPr>
    <w:rPr>
      <w:sz w:val="24"/>
      <w:szCs w:val="24"/>
    </w:rPr>
  </w:style>
  <w:style w:type="paragraph" w:customStyle="1" w:styleId="Style8">
    <w:name w:val="Style8"/>
    <w:basedOn w:val="a"/>
    <w:uiPriority w:val="99"/>
    <w:rsid w:val="000E61C3"/>
    <w:pPr>
      <w:widowControl w:val="0"/>
      <w:overflowPunct/>
      <w:textAlignment w:val="auto"/>
    </w:pPr>
    <w:rPr>
      <w:sz w:val="24"/>
      <w:szCs w:val="24"/>
    </w:rPr>
  </w:style>
  <w:style w:type="character" w:customStyle="1" w:styleId="FontStyle13">
    <w:name w:val="Font Style13"/>
    <w:uiPriority w:val="99"/>
    <w:rsid w:val="000E61C3"/>
    <w:rPr>
      <w:rFonts w:ascii="Times New Roman" w:hAnsi="Times New Roman" w:cs="Times New Roman"/>
      <w:b/>
      <w:bCs/>
      <w:sz w:val="26"/>
      <w:szCs w:val="26"/>
    </w:rPr>
  </w:style>
  <w:style w:type="character" w:customStyle="1" w:styleId="FontStyle14">
    <w:name w:val="Font Style14"/>
    <w:rsid w:val="000E61C3"/>
    <w:rPr>
      <w:rFonts w:ascii="Times New Roman" w:hAnsi="Times New Roman" w:cs="Times New Roman"/>
      <w:sz w:val="26"/>
      <w:szCs w:val="26"/>
    </w:rPr>
  </w:style>
  <w:style w:type="paragraph" w:customStyle="1" w:styleId="ConsPlusNormal">
    <w:name w:val="ConsPlusNormal"/>
    <w:rsid w:val="000250CD"/>
    <w:pPr>
      <w:widowControl w:val="0"/>
      <w:autoSpaceDE w:val="0"/>
      <w:autoSpaceDN w:val="0"/>
      <w:adjustRightInd w:val="0"/>
    </w:pPr>
    <w:rPr>
      <w:rFonts w:ascii="Arial" w:hAnsi="Arial" w:cs="Arial"/>
    </w:rPr>
  </w:style>
  <w:style w:type="paragraph" w:customStyle="1" w:styleId="ConsPlusTitle">
    <w:name w:val="ConsPlusTitle"/>
    <w:uiPriority w:val="99"/>
    <w:rsid w:val="007F6B45"/>
    <w:pPr>
      <w:widowControl w:val="0"/>
      <w:autoSpaceDE w:val="0"/>
      <w:autoSpaceDN w:val="0"/>
      <w:adjustRightInd w:val="0"/>
    </w:pPr>
    <w:rPr>
      <w:rFonts w:ascii="Arial" w:hAnsi="Arial" w:cs="Arial"/>
      <w:b/>
      <w:bCs/>
    </w:rPr>
  </w:style>
  <w:style w:type="numbering" w:customStyle="1" w:styleId="11">
    <w:name w:val="Нет списка1"/>
    <w:next w:val="a2"/>
    <w:uiPriority w:val="99"/>
    <w:semiHidden/>
    <w:unhideWhenUsed/>
    <w:rsid w:val="00210C48"/>
  </w:style>
  <w:style w:type="paragraph" w:customStyle="1" w:styleId="ConsPlusCell">
    <w:name w:val="ConsPlusCell"/>
    <w:uiPriority w:val="99"/>
    <w:rsid w:val="00210C48"/>
    <w:pPr>
      <w:widowControl w:val="0"/>
      <w:autoSpaceDE w:val="0"/>
      <w:autoSpaceDN w:val="0"/>
      <w:adjustRightInd w:val="0"/>
    </w:pPr>
    <w:rPr>
      <w:rFonts w:ascii="Arial" w:hAnsi="Arial" w:cs="Arial"/>
    </w:rPr>
  </w:style>
  <w:style w:type="character" w:styleId="af2">
    <w:name w:val="Hyperlink"/>
    <w:basedOn w:val="a0"/>
    <w:uiPriority w:val="99"/>
    <w:semiHidden/>
    <w:unhideWhenUsed/>
    <w:rsid w:val="00797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93695">
      <w:bodyDiv w:val="1"/>
      <w:marLeft w:val="0"/>
      <w:marRight w:val="0"/>
      <w:marTop w:val="0"/>
      <w:marBottom w:val="0"/>
      <w:divBdr>
        <w:top w:val="none" w:sz="0" w:space="0" w:color="auto"/>
        <w:left w:val="none" w:sz="0" w:space="0" w:color="auto"/>
        <w:bottom w:val="none" w:sz="0" w:space="0" w:color="auto"/>
        <w:right w:val="none" w:sz="0" w:space="0" w:color="auto"/>
      </w:divBdr>
    </w:div>
    <w:div w:id="12772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6C939934AF75BE64C9A5A3B83CDCB2B6098349AA4A3B1ADDC6C193269735548D74EE1149FA8i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C939934AF75BE64C9A5A3B83CDCB2B6098349AA4A3B1ADDC6C193269735548D74EE1149EA8iB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C939934AF75BE64C9A5A3B83CDCB2B6098349AA4A3B1ADDC6C193269735548D74EE1129E824986AAi5C" TargetMode="External"/><Relationship Id="rId5" Type="http://schemas.openxmlformats.org/officeDocument/2006/relationships/webSettings" Target="webSettings.xml"/><Relationship Id="rId15" Type="http://schemas.openxmlformats.org/officeDocument/2006/relationships/hyperlink" Target="consultantplus://offline/ref=B6C939934AF75BE64C9A5A3B83CDCB2B6098349AA4A3B1ADDC6C193269735548D74EE1129E83408FAAiCC" TargetMode="External"/><Relationship Id="rId10" Type="http://schemas.openxmlformats.org/officeDocument/2006/relationships/hyperlink" Target="consultantplus://offline/ref=B6C939934AF75BE64C9A5A3B83CDCB2B6098349AA4A3B1ADDC6C193269735548D74EE1149EA8i5C" TargetMode="External"/><Relationship Id="rId4" Type="http://schemas.openxmlformats.org/officeDocument/2006/relationships/settings" Target="settings.xml"/><Relationship Id="rId9" Type="http://schemas.openxmlformats.org/officeDocument/2006/relationships/hyperlink" Target="consultantplus://offline/ref=B6C939934AF75BE64C9A5A3B83CDCB2B6098349AA4A3B1ADDC6C193269735548D74EE1129E824987AAi3C" TargetMode="External"/><Relationship Id="rId14" Type="http://schemas.openxmlformats.org/officeDocument/2006/relationships/hyperlink" Target="consultantplus://offline/ref=B6C939934AF75BE64C9A5A3B83CDCB2B6098349AA4A3B1ADDC6C193269735548D74EE1149FA8i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C9430-C156-45B3-916F-8492554E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7378</Words>
  <Characters>42059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ВладЛенин</cp:lastModifiedBy>
  <cp:revision>44</cp:revision>
  <cp:lastPrinted>2024-01-24T10:27:00Z</cp:lastPrinted>
  <dcterms:created xsi:type="dcterms:W3CDTF">2021-05-24T06:48:00Z</dcterms:created>
  <dcterms:modified xsi:type="dcterms:W3CDTF">2024-01-24T10:29:00Z</dcterms:modified>
</cp:coreProperties>
</file>