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3A" w:rsidRPr="00A6343A" w:rsidRDefault="00A6343A" w:rsidP="00A6343A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43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Региональный конкурс творческих проектов «Бюджет для граждан» 2024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финансов Приморского края проводит конкурс творческих проектов «Бюджет для граждан» в целях повышения финансовой грамотности и заинтересованности жителей Приморского края в информации о бюджете, совершенствования работы по формированию и представлению бюджета для граждан, а также расширения возможностей и способов информирования общественности об управлении общественными финансами.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Приглашаем вас принять участие в конкурсе. Он является открытым и проводится в период с 23 сентября по 31 декабря 2024 года.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 конкурса являются физические лица - граждане Российской Федерации (минимальный возраст от 6 лет), проживающие на территории Приморского края.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проходит в трех номинациях: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</w:t>
      </w:r>
      <w:r w:rsidRPr="00A634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Буклет/плакат  «Повышение финансовой грамотности и формирование финансовой культуры в Приморском крае»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(представить информацию в наглядной и оригинальной форме, направленной на повышение финансовой грамотности, в том числе детей и старшего поколения);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</w:t>
      </w:r>
      <w:r w:rsidRPr="00A634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«Путешествие в мир Бюджета»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 детей от 6 до 13 лет - представить рисунок, подготовленный индивидуально);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</w:t>
      </w:r>
      <w:r w:rsidRPr="00A634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Альтернативные формы «Бюджетные истории»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(представить в игровой форме проекты, развивающие представление о бюджете).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конкурса направляют проекты и заявки, а также согласия на обработку персональных данных организатору конкурса в электронном виде на адрес электронной почты: </w:t>
      </w:r>
      <w:hyperlink r:id="rId5" w:history="1">
        <w:r w:rsidRPr="00A6343A">
          <w:rPr>
            <w:rFonts w:ascii="Arial" w:eastAsia="Times New Roman" w:hAnsi="Arial" w:cs="Arial"/>
            <w:color w:val="009FDE"/>
            <w:sz w:val="24"/>
            <w:szCs w:val="24"/>
            <w:u w:val="single"/>
            <w:lang w:eastAsia="ru-RU"/>
          </w:rPr>
          <w:t>budg_pr@primorsky.ru</w:t>
        </w:r>
      </w:hyperlink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23 сентября до 30 октября    2024 года (включительно). В теме письма необходимо указать - «Бюджет для граждан».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вопросы можно задать по телефонам: 8 (423) 220-54-69, 8 (423) 222-58-02 или сообщением на электронную почту: budg_pr@primorsky.ru.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Подробная информация и конкурсная документация на сайте </w:t>
      </w:r>
      <w:hyperlink r:id="rId6" w:tgtFrame="_blank" w:history="1">
        <w:r w:rsidRPr="00A6343A">
          <w:rPr>
            <w:rFonts w:ascii="Arial" w:eastAsia="Times New Roman" w:hAnsi="Arial" w:cs="Arial"/>
            <w:color w:val="009FDE"/>
            <w:sz w:val="24"/>
            <w:szCs w:val="24"/>
            <w:u w:val="single"/>
            <w:lang w:eastAsia="ru-RU"/>
          </w:rPr>
          <w:t>ebudget.primorsky.ru</w:t>
        </w:r>
      </w:hyperlink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 вкладке</w:t>
      </w:r>
      <w:hyperlink r:id="rId7" w:history="1">
        <w:r w:rsidRPr="00A6343A">
          <w:rPr>
            <w:rFonts w:ascii="Arial" w:eastAsia="Times New Roman" w:hAnsi="Arial" w:cs="Arial"/>
            <w:color w:val="009FDE"/>
            <w:sz w:val="24"/>
            <w:szCs w:val="24"/>
            <w:u w:val="single"/>
            <w:lang w:eastAsia="ru-RU"/>
          </w:rPr>
          <w:t> Бюджет для граждан/ Конкурс творческих проектов/2024 год</w:t>
        </w:r>
      </w:hyperlink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noProof/>
          <w:color w:val="009FDE"/>
          <w:sz w:val="24"/>
          <w:szCs w:val="24"/>
          <w:lang w:eastAsia="ru-RU"/>
        </w:rPr>
        <w:lastRenderedPageBreak/>
        <w:drawing>
          <wp:inline distT="0" distB="0" distL="0" distR="0" wp14:anchorId="66304322" wp14:editId="648C54CD">
            <wp:extent cx="5987332" cy="5086903"/>
            <wp:effectExtent l="0" t="0" r="0" b="0"/>
            <wp:docPr id="1" name="Рисунок 1" descr="Нажмите, чтобы открыт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жмите, чтобы открыть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20" cy="508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3A" w:rsidRPr="00A6343A" w:rsidRDefault="00A6343A" w:rsidP="00A634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6B04" w:rsidRDefault="00896B04"/>
    <w:sectPr w:rsidR="0089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1A"/>
    <w:rsid w:val="000C3484"/>
    <w:rsid w:val="00896B04"/>
    <w:rsid w:val="00A6343A"/>
    <w:rsid w:val="00A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0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udget.primorsky.ru/upload/images/News/2024/240920/240920_2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udget.primorsky.ru/Menu/Page/16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budget.primorsk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udg_pr@primorsky.ru?subject=%D0%9A%D0%BE%D0%BD%D0%BA%D1%83%D1%80%D1%81%20%22%D0%91%D1%8E%D0%B4%D0%B6%D0%B5%D1%82%20%D0%B4%D0%BB%D1%8F%20%D0%B3%D1%80%D0%B0%D0%B6%D0%B4%D0%B0%D0%BD%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cp:lastPrinted>2024-11-21T02:00:00Z</cp:lastPrinted>
  <dcterms:created xsi:type="dcterms:W3CDTF">2024-11-20T06:54:00Z</dcterms:created>
  <dcterms:modified xsi:type="dcterms:W3CDTF">2024-11-21T02:01:00Z</dcterms:modified>
</cp:coreProperties>
</file>