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20D" w:rsidRDefault="0019520D" w:rsidP="003F2336">
      <w:pPr>
        <w:jc w:val="center"/>
        <w:rPr>
          <w:b/>
          <w:sz w:val="26"/>
          <w:szCs w:val="26"/>
        </w:rPr>
      </w:pPr>
    </w:p>
    <w:p w:rsidR="003F2336" w:rsidRPr="003D4598" w:rsidRDefault="0018094B" w:rsidP="003F2336">
      <w:pPr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Яковлевский</w:t>
      </w:r>
      <w:proofErr w:type="spellEnd"/>
      <w:r>
        <w:rPr>
          <w:b/>
          <w:sz w:val="26"/>
          <w:szCs w:val="26"/>
        </w:rPr>
        <w:t xml:space="preserve"> муниципальный округ</w:t>
      </w:r>
    </w:p>
    <w:p w:rsidR="004A4F04" w:rsidRDefault="003F2336" w:rsidP="0019520D">
      <w:pPr>
        <w:pStyle w:val="2"/>
        <w:widowControl/>
        <w:numPr>
          <w:ilvl w:val="1"/>
          <w:numId w:val="11"/>
        </w:numPr>
        <w:ind w:left="578" w:firstLine="0"/>
        <w:jc w:val="center"/>
        <w:rPr>
          <w:b/>
          <w:szCs w:val="26"/>
        </w:rPr>
      </w:pPr>
      <w:r w:rsidRPr="003D4598"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Коренчук</w:t>
      </w:r>
      <w:proofErr w:type="spellEnd"/>
      <w:r>
        <w:rPr>
          <w:b/>
          <w:szCs w:val="26"/>
        </w:rPr>
        <w:t xml:space="preserve"> Алексей Александрович</w:t>
      </w:r>
      <w:r w:rsidRPr="003D4598">
        <w:rPr>
          <w:b/>
          <w:szCs w:val="26"/>
        </w:rPr>
        <w:t xml:space="preserve"> - глава Як</w:t>
      </w:r>
      <w:r w:rsidR="0018094B">
        <w:rPr>
          <w:b/>
          <w:szCs w:val="26"/>
        </w:rPr>
        <w:t xml:space="preserve">овлевского </w:t>
      </w:r>
    </w:p>
    <w:p w:rsidR="003F2336" w:rsidRDefault="0018094B" w:rsidP="003F2336">
      <w:pPr>
        <w:pStyle w:val="2"/>
        <w:widowControl/>
        <w:numPr>
          <w:ilvl w:val="1"/>
          <w:numId w:val="11"/>
        </w:numPr>
        <w:spacing w:after="120"/>
        <w:ind w:firstLine="0"/>
        <w:jc w:val="center"/>
        <w:rPr>
          <w:szCs w:val="26"/>
        </w:rPr>
      </w:pPr>
      <w:r>
        <w:rPr>
          <w:b/>
          <w:szCs w:val="26"/>
        </w:rPr>
        <w:t>муниципального округа</w:t>
      </w:r>
      <w:r w:rsidR="003F2336" w:rsidRPr="003D4598">
        <w:rPr>
          <w:szCs w:val="26"/>
        </w:rPr>
        <w:t xml:space="preserve">                                                     </w:t>
      </w:r>
    </w:p>
    <w:p w:rsidR="0019520D" w:rsidRPr="0019520D" w:rsidRDefault="0019520D" w:rsidP="0019520D"/>
    <w:tbl>
      <w:tblPr>
        <w:tblW w:w="9923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499"/>
        <w:gridCol w:w="1561"/>
        <w:gridCol w:w="1559"/>
        <w:gridCol w:w="1304"/>
      </w:tblGrid>
      <w:tr w:rsidR="003F2336" w:rsidRPr="001809ED" w:rsidTr="003C23BB">
        <w:trPr>
          <w:cantSplit/>
          <w:trHeight w:val="1351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3F2336" w:rsidP="00964926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F565C9" w:rsidP="00964926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Январь – сентябрь</w:t>
            </w:r>
            <w:r w:rsidR="003F2336" w:rsidRPr="001809ED">
              <w:rPr>
                <w:bCs/>
                <w:sz w:val="24"/>
                <w:szCs w:val="24"/>
              </w:rPr>
              <w:t xml:space="preserve"> </w:t>
            </w:r>
          </w:p>
          <w:p w:rsidR="003F2336" w:rsidRPr="001809ED" w:rsidRDefault="003F2336" w:rsidP="00964926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1809ED">
              <w:rPr>
                <w:bCs/>
                <w:sz w:val="24"/>
                <w:szCs w:val="24"/>
              </w:rPr>
              <w:t>2022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F565C9" w:rsidP="00964926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Январь - сентябрь</w:t>
            </w:r>
          </w:p>
          <w:p w:rsidR="003F2336" w:rsidRPr="001809ED" w:rsidRDefault="003F2336" w:rsidP="00964926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1809ED">
              <w:rPr>
                <w:bCs/>
                <w:sz w:val="24"/>
                <w:szCs w:val="24"/>
              </w:rPr>
              <w:t>2023 года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336" w:rsidRPr="001809ED" w:rsidRDefault="003F2336" w:rsidP="00964926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1809ED">
              <w:rPr>
                <w:bCs/>
                <w:sz w:val="24"/>
                <w:szCs w:val="24"/>
              </w:rPr>
              <w:t>2023 год</w:t>
            </w:r>
          </w:p>
          <w:p w:rsidR="003F2336" w:rsidRPr="001809ED" w:rsidRDefault="003F2336" w:rsidP="00964926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1809ED">
              <w:rPr>
                <w:bCs/>
                <w:sz w:val="24"/>
                <w:szCs w:val="24"/>
              </w:rPr>
              <w:t>к 2022 году, %</w:t>
            </w:r>
          </w:p>
        </w:tc>
      </w:tr>
      <w:tr w:rsidR="003F2336" w:rsidRPr="001809ED" w:rsidTr="003F2336">
        <w:trPr>
          <w:trHeight w:val="232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3F2336" w:rsidP="00964926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1809ED">
              <w:rPr>
                <w:bCs/>
                <w:sz w:val="24"/>
                <w:szCs w:val="24"/>
              </w:rPr>
              <w:t>Численность населения, тыс. чел. (на начало отчетного года)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A6051D" w:rsidP="00964926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12,473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9C4097" w:rsidP="00964926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12,144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336" w:rsidRPr="001809ED" w:rsidRDefault="00A6051D" w:rsidP="00964926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97,4</w:t>
            </w:r>
          </w:p>
        </w:tc>
      </w:tr>
      <w:tr w:rsidR="003F2336" w:rsidRPr="001809ED" w:rsidTr="003F2336">
        <w:trPr>
          <w:trHeight w:val="232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3F2336" w:rsidP="00964926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1809ED">
              <w:rPr>
                <w:bCs/>
                <w:sz w:val="24"/>
                <w:szCs w:val="24"/>
              </w:rPr>
              <w:t>Численность занятых в экономике, тыс. чел.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DC3FC8" w:rsidP="00964926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7,075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DC3FC8" w:rsidP="00964926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6,551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336" w:rsidRPr="001809ED" w:rsidRDefault="00DC3FC8" w:rsidP="00964926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92,6</w:t>
            </w:r>
          </w:p>
        </w:tc>
      </w:tr>
      <w:tr w:rsidR="003F2336" w:rsidRPr="001809ED" w:rsidTr="003F2336">
        <w:trPr>
          <w:trHeight w:val="232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3F2336" w:rsidP="00964926">
            <w:pPr>
              <w:snapToGri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1809ED">
              <w:rPr>
                <w:bCs/>
                <w:color w:val="000000"/>
                <w:sz w:val="24"/>
                <w:szCs w:val="24"/>
              </w:rPr>
              <w:t>Площадь территории, кв. км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DC3FC8" w:rsidP="00964926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2400,1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DC3FC8" w:rsidP="00964926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2400,1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336" w:rsidRPr="001809ED" w:rsidRDefault="00DC3FC8" w:rsidP="00964926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</w:tr>
      <w:tr w:rsidR="003F2336" w:rsidRPr="001809ED" w:rsidTr="003F2336">
        <w:trPr>
          <w:trHeight w:val="232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F2336" w:rsidRPr="001809ED" w:rsidRDefault="003F2336" w:rsidP="00964926">
            <w:pPr>
              <w:snapToGri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1809ED">
              <w:rPr>
                <w:bCs/>
                <w:color w:val="000000"/>
                <w:sz w:val="24"/>
                <w:szCs w:val="24"/>
              </w:rPr>
              <w:t xml:space="preserve">Оборот крупных и средних организаций, </w:t>
            </w:r>
            <w:proofErr w:type="spellStart"/>
            <w:r w:rsidRPr="001809ED">
              <w:rPr>
                <w:bCs/>
                <w:color w:val="000000"/>
                <w:sz w:val="24"/>
                <w:szCs w:val="24"/>
              </w:rPr>
              <w:t>млн</w:t>
            </w:r>
            <w:proofErr w:type="gramStart"/>
            <w:r w:rsidRPr="001809ED">
              <w:rPr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1809ED">
              <w:rPr>
                <w:bCs/>
                <w:color w:val="000000"/>
                <w:sz w:val="24"/>
                <w:szCs w:val="24"/>
              </w:rPr>
              <w:t>уб</w:t>
            </w:r>
            <w:proofErr w:type="spellEnd"/>
            <w:r w:rsidRPr="001809ED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2336" w:rsidRPr="001809ED" w:rsidRDefault="009D3DDA" w:rsidP="009649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554,8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2336" w:rsidRPr="001809ED" w:rsidRDefault="000920B6" w:rsidP="009649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2336" w:rsidRPr="001809ED" w:rsidRDefault="000920B6" w:rsidP="009649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106,9</w:t>
            </w:r>
          </w:p>
        </w:tc>
      </w:tr>
      <w:tr w:rsidR="003F2336" w:rsidRPr="001809ED" w:rsidTr="003F2336">
        <w:trPr>
          <w:trHeight w:val="232"/>
        </w:trPr>
        <w:tc>
          <w:tcPr>
            <w:tcW w:w="5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2336" w:rsidRPr="001809ED" w:rsidRDefault="003F2336" w:rsidP="00964926">
            <w:pPr>
              <w:snapToGri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1809ED">
              <w:rPr>
                <w:bCs/>
                <w:color w:val="000000"/>
                <w:sz w:val="24"/>
                <w:szCs w:val="24"/>
              </w:rPr>
              <w:t>Доля в обороте организаций края, %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9D3DDA" w:rsidP="009649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0920B6" w:rsidP="009649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336" w:rsidRPr="001809ED" w:rsidRDefault="00DE41CB" w:rsidP="00DE41C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-0,01</w:t>
            </w:r>
          </w:p>
        </w:tc>
      </w:tr>
      <w:tr w:rsidR="003F2336" w:rsidRPr="001809ED" w:rsidTr="003F2336">
        <w:trPr>
          <w:trHeight w:val="561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3F2336" w:rsidRPr="001809ED" w:rsidRDefault="003F2336" w:rsidP="00964926">
            <w:pPr>
              <w:snapToGri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809ED">
              <w:rPr>
                <w:b/>
                <w:bCs/>
                <w:color w:val="000000"/>
                <w:sz w:val="24"/>
                <w:szCs w:val="24"/>
              </w:rPr>
              <w:t>Объем отгруженных товаров собственного производства, выполненных работ, услуг собственными силами по чистым видам деятельности крупными и средними организациями млн. рублей (темп в действующих ценах)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3F2336" w:rsidRPr="001809ED" w:rsidRDefault="003F2336" w:rsidP="00964926">
            <w:pPr>
              <w:snapToGrid w:val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809ED">
              <w:rPr>
                <w:b/>
                <w:bCs/>
                <w:sz w:val="24"/>
                <w:szCs w:val="24"/>
              </w:rPr>
              <w:t>-*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3F2336" w:rsidRPr="001809ED" w:rsidRDefault="003F2336" w:rsidP="00964926">
            <w:pPr>
              <w:snapToGrid w:val="0"/>
              <w:rPr>
                <w:b/>
                <w:bCs/>
                <w:sz w:val="24"/>
                <w:szCs w:val="24"/>
                <w:highlight w:val="yellow"/>
              </w:rPr>
            </w:pPr>
            <w:r w:rsidRPr="001809ED">
              <w:rPr>
                <w:b/>
                <w:bCs/>
                <w:sz w:val="24"/>
                <w:szCs w:val="24"/>
              </w:rPr>
              <w:t xml:space="preserve">           -*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3F2336" w:rsidRPr="001809ED" w:rsidRDefault="003F2336" w:rsidP="00964926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1809ED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3F2336" w:rsidRPr="001809ED" w:rsidTr="003F2336">
        <w:trPr>
          <w:trHeight w:val="122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F2336" w:rsidRPr="001809ED" w:rsidRDefault="003F2336" w:rsidP="00964926">
            <w:pPr>
              <w:snapToGri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1809ED">
              <w:rPr>
                <w:bCs/>
                <w:color w:val="000000"/>
                <w:sz w:val="24"/>
                <w:szCs w:val="24"/>
              </w:rPr>
              <w:t>Доля в объеме отгруженных товаров собственного производства, выполненных работ услуг собственными силами по чистым видам деятельности крупными и средними организациями края, %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2336" w:rsidRPr="001809ED" w:rsidRDefault="003F2336" w:rsidP="00964926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  <w:r w:rsidRPr="001809ED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2336" w:rsidRPr="001809ED" w:rsidRDefault="003F2336" w:rsidP="00964926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  <w:r w:rsidRPr="001809ED">
              <w:rPr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2336" w:rsidRPr="001809ED" w:rsidRDefault="003F2336" w:rsidP="00964926">
            <w:pPr>
              <w:snapToGrid w:val="0"/>
              <w:jc w:val="center"/>
              <w:rPr>
                <w:sz w:val="24"/>
                <w:szCs w:val="24"/>
              </w:rPr>
            </w:pPr>
            <w:r w:rsidRPr="001809ED">
              <w:rPr>
                <w:sz w:val="24"/>
                <w:szCs w:val="24"/>
              </w:rPr>
              <w:t xml:space="preserve">- </w:t>
            </w:r>
          </w:p>
        </w:tc>
      </w:tr>
      <w:tr w:rsidR="003F2336" w:rsidRPr="001809ED" w:rsidTr="003F2336">
        <w:trPr>
          <w:trHeight w:val="23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2336" w:rsidRPr="001809ED" w:rsidRDefault="003F2336" w:rsidP="00964926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1809ED">
              <w:rPr>
                <w:color w:val="000000"/>
                <w:sz w:val="24"/>
                <w:szCs w:val="24"/>
              </w:rPr>
              <w:t>Строительство, млн. рублей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1C1040" w:rsidP="009649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CC649E" w:rsidP="009649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336" w:rsidRPr="001809ED" w:rsidRDefault="00CC649E" w:rsidP="009649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F2336" w:rsidRPr="001809ED" w:rsidTr="003F2336">
        <w:trPr>
          <w:trHeight w:val="23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2336" w:rsidRPr="001809ED" w:rsidRDefault="003F2336" w:rsidP="00964926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1809ED">
              <w:rPr>
                <w:color w:val="000000"/>
                <w:sz w:val="24"/>
                <w:szCs w:val="24"/>
              </w:rPr>
              <w:t>Производство продукции сельского хозяйства, млн. рублей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081F61" w:rsidP="00081F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081F61" w:rsidP="00081F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336" w:rsidRPr="001809ED" w:rsidRDefault="00081F61" w:rsidP="00081F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97,5</w:t>
            </w:r>
          </w:p>
        </w:tc>
      </w:tr>
      <w:tr w:rsidR="003F2336" w:rsidRPr="001809ED" w:rsidTr="003F2336">
        <w:trPr>
          <w:trHeight w:val="23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2336" w:rsidRPr="001809ED" w:rsidRDefault="003F2336" w:rsidP="00964926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1809ED">
              <w:rPr>
                <w:color w:val="000000"/>
                <w:sz w:val="24"/>
                <w:szCs w:val="24"/>
              </w:rPr>
              <w:t>Рыболовство, рыбоводство, млн. рублей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3F2336" w:rsidP="00964926">
            <w:pPr>
              <w:snapToGrid w:val="0"/>
              <w:jc w:val="center"/>
              <w:rPr>
                <w:sz w:val="24"/>
                <w:szCs w:val="24"/>
              </w:rPr>
            </w:pPr>
            <w:r w:rsidRPr="001809ED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3F2336" w:rsidP="00964926">
            <w:pPr>
              <w:snapToGrid w:val="0"/>
              <w:jc w:val="center"/>
              <w:rPr>
                <w:sz w:val="24"/>
                <w:szCs w:val="24"/>
              </w:rPr>
            </w:pPr>
            <w:r w:rsidRPr="001809ED">
              <w:rPr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336" w:rsidRPr="001809ED" w:rsidRDefault="003F2336" w:rsidP="00964926">
            <w:pPr>
              <w:snapToGrid w:val="0"/>
              <w:jc w:val="center"/>
              <w:rPr>
                <w:sz w:val="24"/>
                <w:szCs w:val="24"/>
              </w:rPr>
            </w:pPr>
            <w:r w:rsidRPr="001809ED">
              <w:rPr>
                <w:sz w:val="24"/>
                <w:szCs w:val="24"/>
              </w:rPr>
              <w:t>-</w:t>
            </w:r>
          </w:p>
        </w:tc>
      </w:tr>
      <w:tr w:rsidR="003F2336" w:rsidRPr="001809ED" w:rsidTr="003F2336">
        <w:trPr>
          <w:trHeight w:val="23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2336" w:rsidRPr="001809ED" w:rsidRDefault="003F2336" w:rsidP="00964926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1809ED">
              <w:rPr>
                <w:color w:val="000000"/>
                <w:sz w:val="24"/>
                <w:szCs w:val="24"/>
              </w:rPr>
              <w:t>Лесозаготовки, млн. рублей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DC3FC8" w:rsidP="009649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A2490A" w:rsidP="009649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237,7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336" w:rsidRPr="001809ED" w:rsidRDefault="00A2490A" w:rsidP="009649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182,1</w:t>
            </w:r>
          </w:p>
        </w:tc>
      </w:tr>
      <w:tr w:rsidR="003F2336" w:rsidRPr="001809ED" w:rsidTr="003F2336">
        <w:trPr>
          <w:trHeight w:val="202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2336" w:rsidRPr="001809ED" w:rsidRDefault="003F2336" w:rsidP="00964926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1809ED">
              <w:rPr>
                <w:bCs/>
                <w:sz w:val="24"/>
                <w:szCs w:val="24"/>
              </w:rPr>
              <w:t>Оборот розничной торговли, млн. рублей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2336" w:rsidRPr="001809ED" w:rsidRDefault="001C1040" w:rsidP="009649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2336" w:rsidRPr="001809ED" w:rsidRDefault="00013CBE" w:rsidP="009649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2336" w:rsidRPr="001809ED" w:rsidRDefault="00013CBE" w:rsidP="009649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F2336" w:rsidRPr="001809ED" w:rsidTr="003F2336">
        <w:trPr>
          <w:trHeight w:val="315"/>
        </w:trPr>
        <w:tc>
          <w:tcPr>
            <w:tcW w:w="5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2336" w:rsidRPr="001809ED" w:rsidRDefault="003F2336" w:rsidP="00964926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1809ED">
              <w:rPr>
                <w:bCs/>
                <w:sz w:val="24"/>
                <w:szCs w:val="24"/>
              </w:rPr>
              <w:t>Оборот общественного питания, млн. рублей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2336" w:rsidRPr="001809ED" w:rsidRDefault="00DC3FC8" w:rsidP="009649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2336" w:rsidRPr="001809ED" w:rsidRDefault="00A2490A" w:rsidP="009649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2336" w:rsidRPr="001809ED" w:rsidRDefault="00A2490A" w:rsidP="009649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F2336" w:rsidRPr="001809ED" w:rsidTr="003F2336">
        <w:trPr>
          <w:trHeight w:val="112"/>
        </w:trPr>
        <w:tc>
          <w:tcPr>
            <w:tcW w:w="5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2336" w:rsidRPr="001809ED" w:rsidRDefault="003F2336" w:rsidP="00964926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1809ED">
              <w:rPr>
                <w:bCs/>
                <w:sz w:val="24"/>
                <w:szCs w:val="24"/>
              </w:rPr>
              <w:t>Объем платных услуг населению, млн. рублей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2336" w:rsidRPr="001809ED" w:rsidRDefault="00DC3FC8" w:rsidP="00DC3FC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2336" w:rsidRPr="001809ED" w:rsidRDefault="00A2490A" w:rsidP="009649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2336" w:rsidRPr="001809ED" w:rsidRDefault="00A2490A" w:rsidP="009649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106,4</w:t>
            </w:r>
          </w:p>
        </w:tc>
      </w:tr>
      <w:tr w:rsidR="003F2336" w:rsidRPr="001809ED" w:rsidTr="003F2336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3F2336" w:rsidRPr="001809ED" w:rsidRDefault="003F2336" w:rsidP="00964926">
            <w:pPr>
              <w:snapToGri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809ED">
              <w:rPr>
                <w:b/>
                <w:bCs/>
                <w:color w:val="000000"/>
                <w:sz w:val="24"/>
                <w:szCs w:val="24"/>
              </w:rPr>
              <w:t>Малый бизнес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3F2336" w:rsidRPr="001809ED" w:rsidRDefault="003F2336" w:rsidP="00964926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3F2336" w:rsidRPr="001809ED" w:rsidRDefault="003F2336" w:rsidP="00964926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3F2336" w:rsidRPr="001809ED" w:rsidRDefault="003F2336" w:rsidP="00964926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F2336" w:rsidRPr="001809ED" w:rsidTr="003F2336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3F2336" w:rsidP="00964926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1809ED">
              <w:rPr>
                <w:bCs/>
                <w:sz w:val="24"/>
                <w:szCs w:val="24"/>
              </w:rPr>
              <w:t>Малый бизнес, оборот малых предприятий (без учета ИП), млн. рублей (темп роста в действующих ценах)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DC3FC8" w:rsidP="009649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9D7406" w:rsidP="009649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607,7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336" w:rsidRPr="001809ED" w:rsidRDefault="009D7406" w:rsidP="009649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158,7</w:t>
            </w:r>
          </w:p>
        </w:tc>
      </w:tr>
      <w:tr w:rsidR="003F2336" w:rsidRPr="001809ED" w:rsidTr="003F2336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3F2336" w:rsidP="00964926">
            <w:pPr>
              <w:snapToGri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1809ED">
              <w:rPr>
                <w:bCs/>
                <w:color w:val="000000"/>
                <w:sz w:val="24"/>
                <w:szCs w:val="24"/>
              </w:rPr>
              <w:t>Доля малых предприятий (без учета ИП) в числе хозяйствующих субъектов, %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DC3FC8" w:rsidP="009649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9D7406" w:rsidP="009649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336" w:rsidRPr="001809ED" w:rsidRDefault="00DE41CB" w:rsidP="009649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-5,5</w:t>
            </w:r>
          </w:p>
        </w:tc>
      </w:tr>
      <w:tr w:rsidR="003F2336" w:rsidRPr="001809ED" w:rsidTr="003F2336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3F2336" w:rsidP="00964926">
            <w:pPr>
              <w:snapToGri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1809ED">
              <w:rPr>
                <w:bCs/>
                <w:color w:val="000000"/>
                <w:sz w:val="24"/>
                <w:szCs w:val="24"/>
              </w:rPr>
              <w:t>Количество малых предприятий (без учета ИП), ед.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DC3FC8" w:rsidP="009649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95176C" w:rsidP="009649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336" w:rsidRPr="001809ED" w:rsidRDefault="0095176C" w:rsidP="009649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92,6</w:t>
            </w:r>
          </w:p>
        </w:tc>
      </w:tr>
      <w:tr w:rsidR="003F2336" w:rsidRPr="001809ED" w:rsidTr="003F2336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3F2336" w:rsidP="00964926">
            <w:pPr>
              <w:snapToGri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1809ED">
              <w:rPr>
                <w:bCs/>
                <w:color w:val="000000"/>
                <w:sz w:val="24"/>
                <w:szCs w:val="24"/>
              </w:rPr>
              <w:t>Число индивидуальных предпринимателей (ИП), чел.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DC3FC8" w:rsidP="009649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A2490A" w:rsidP="009649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336" w:rsidRPr="001809ED" w:rsidRDefault="00A2490A" w:rsidP="009649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103,8</w:t>
            </w:r>
          </w:p>
        </w:tc>
      </w:tr>
      <w:tr w:rsidR="003F2336" w:rsidRPr="001809ED" w:rsidTr="003F2336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3F2336" w:rsidP="00964926">
            <w:pPr>
              <w:snapToGri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1809ED">
              <w:rPr>
                <w:bCs/>
                <w:color w:val="000000"/>
                <w:sz w:val="24"/>
                <w:szCs w:val="24"/>
              </w:rPr>
              <w:t>Численность занятых в малом бизнесе (без учета ИП), тыс. чел.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DC3FC8" w:rsidP="009649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005111" w:rsidP="009649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0,338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336" w:rsidRPr="001809ED" w:rsidRDefault="00005111" w:rsidP="009649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119,9</w:t>
            </w:r>
          </w:p>
        </w:tc>
      </w:tr>
      <w:tr w:rsidR="003F2336" w:rsidRPr="001809ED" w:rsidTr="003F2336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3F2336" w:rsidP="00964926">
            <w:pPr>
              <w:snapToGri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1809ED">
              <w:rPr>
                <w:bCs/>
                <w:color w:val="000000"/>
                <w:sz w:val="24"/>
                <w:szCs w:val="24"/>
              </w:rPr>
              <w:t xml:space="preserve">Доля </w:t>
            </w:r>
            <w:proofErr w:type="gramStart"/>
            <w:r w:rsidRPr="001809ED">
              <w:rPr>
                <w:bCs/>
                <w:color w:val="000000"/>
                <w:sz w:val="24"/>
                <w:szCs w:val="24"/>
              </w:rPr>
              <w:t>занятых</w:t>
            </w:r>
            <w:proofErr w:type="gramEnd"/>
            <w:r w:rsidRPr="001809ED">
              <w:rPr>
                <w:bCs/>
                <w:color w:val="000000"/>
                <w:sz w:val="24"/>
                <w:szCs w:val="24"/>
              </w:rPr>
              <w:t xml:space="preserve"> в малом бизнесе (без учета ИП) в общей численности занятых в экономике, %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DC3FC8" w:rsidP="009649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005111" w:rsidP="009649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336" w:rsidRPr="001809ED" w:rsidRDefault="00DE41CB" w:rsidP="00CB2FE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  <w:bookmarkStart w:id="0" w:name="_GoBack"/>
            <w:bookmarkEnd w:id="0"/>
          </w:p>
        </w:tc>
      </w:tr>
      <w:tr w:rsidR="003F2336" w:rsidRPr="001809ED" w:rsidTr="003F2336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3F2336" w:rsidRPr="001809ED" w:rsidRDefault="003F2336" w:rsidP="00964926">
            <w:pPr>
              <w:snapToGri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1809ED">
              <w:rPr>
                <w:b/>
                <w:color w:val="000000"/>
                <w:sz w:val="24"/>
                <w:szCs w:val="24"/>
              </w:rPr>
              <w:t>Социальные индикаторы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3F2336" w:rsidRPr="001809ED" w:rsidRDefault="003F2336" w:rsidP="00964926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3F2336" w:rsidRPr="001809ED" w:rsidRDefault="003F2336" w:rsidP="00964926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3F2336" w:rsidRPr="001809ED" w:rsidRDefault="003F2336" w:rsidP="00964926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F2336" w:rsidRPr="001809ED" w:rsidTr="003F2336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3F2336" w:rsidP="00964926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1809ED">
              <w:rPr>
                <w:bCs/>
                <w:sz w:val="24"/>
                <w:szCs w:val="24"/>
              </w:rPr>
              <w:t>Среднемесячная заработная плата по крупным и сред</w:t>
            </w:r>
            <w:r w:rsidR="00E33FFB">
              <w:rPr>
                <w:bCs/>
                <w:sz w:val="24"/>
                <w:szCs w:val="24"/>
              </w:rPr>
              <w:t>ним организациям (январь-август</w:t>
            </w:r>
            <w:r w:rsidRPr="001809ED">
              <w:rPr>
                <w:bCs/>
                <w:sz w:val="24"/>
                <w:szCs w:val="24"/>
              </w:rPr>
              <w:t>), рублей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DC3FC8" w:rsidP="009649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42178,1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064836" w:rsidP="009649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47956,8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336" w:rsidRPr="001809ED" w:rsidRDefault="00064836" w:rsidP="009649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113,8</w:t>
            </w:r>
          </w:p>
        </w:tc>
      </w:tr>
      <w:tr w:rsidR="003F2336" w:rsidRPr="001809ED" w:rsidTr="003F2336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3F2336" w:rsidP="00964926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1809ED">
              <w:rPr>
                <w:bCs/>
                <w:sz w:val="24"/>
                <w:szCs w:val="24"/>
              </w:rPr>
              <w:t>Просроченная задолженность по заработной плате, млн. рублей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3F2336" w:rsidP="00964926">
            <w:pPr>
              <w:snapToGrid w:val="0"/>
              <w:jc w:val="center"/>
              <w:rPr>
                <w:sz w:val="24"/>
                <w:szCs w:val="24"/>
              </w:rPr>
            </w:pPr>
            <w:r w:rsidRPr="001809ED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3F2336" w:rsidP="00964926">
            <w:pPr>
              <w:snapToGrid w:val="0"/>
              <w:jc w:val="center"/>
              <w:rPr>
                <w:sz w:val="24"/>
                <w:szCs w:val="24"/>
              </w:rPr>
            </w:pPr>
            <w:r w:rsidRPr="001809ED">
              <w:rPr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336" w:rsidRPr="001809ED" w:rsidRDefault="003F2336" w:rsidP="00964926">
            <w:pPr>
              <w:snapToGrid w:val="0"/>
              <w:jc w:val="center"/>
              <w:rPr>
                <w:sz w:val="24"/>
                <w:szCs w:val="24"/>
              </w:rPr>
            </w:pPr>
            <w:r w:rsidRPr="001809ED">
              <w:rPr>
                <w:sz w:val="24"/>
                <w:szCs w:val="24"/>
              </w:rPr>
              <w:t>-</w:t>
            </w:r>
          </w:p>
        </w:tc>
      </w:tr>
      <w:tr w:rsidR="003F2336" w:rsidRPr="001809ED" w:rsidTr="003F2336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3F2336" w:rsidRPr="001809ED" w:rsidRDefault="003F2336" w:rsidP="00964926">
            <w:pPr>
              <w:snapToGri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809ED">
              <w:rPr>
                <w:b/>
                <w:bCs/>
                <w:color w:val="000000"/>
                <w:sz w:val="24"/>
                <w:szCs w:val="24"/>
              </w:rPr>
              <w:t>Инвестиционное развитие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3F2336" w:rsidRPr="001809ED" w:rsidRDefault="003F2336" w:rsidP="00964926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3F2336" w:rsidRPr="001809ED" w:rsidRDefault="003F2336" w:rsidP="00964926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3F2336" w:rsidRPr="001809ED" w:rsidRDefault="003F2336" w:rsidP="00964926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F2336" w:rsidRPr="001809ED" w:rsidTr="003F2336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3F2336" w:rsidP="00964926">
            <w:pPr>
              <w:snapToGri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1809ED">
              <w:rPr>
                <w:bCs/>
                <w:color w:val="000000"/>
                <w:sz w:val="24"/>
                <w:szCs w:val="24"/>
              </w:rPr>
              <w:t>Объем инвестиций в основной капитал, млн. рублей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DC3FC8" w:rsidP="009649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6D1F8E" w:rsidP="009649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285,4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336" w:rsidRPr="001809ED" w:rsidRDefault="006D1F8E" w:rsidP="009649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2 р.</w:t>
            </w:r>
          </w:p>
        </w:tc>
      </w:tr>
      <w:tr w:rsidR="003F2336" w:rsidRPr="001809ED" w:rsidTr="003F2336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3F2336" w:rsidP="00964926">
            <w:pPr>
              <w:snapToGri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1809ED">
              <w:rPr>
                <w:bCs/>
                <w:color w:val="000000"/>
                <w:sz w:val="24"/>
                <w:szCs w:val="24"/>
              </w:rPr>
              <w:lastRenderedPageBreak/>
              <w:t>Введено жилья, кв. м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DC3FC8" w:rsidP="009649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A2490A" w:rsidP="009649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336" w:rsidRPr="001809ED" w:rsidRDefault="00A2490A" w:rsidP="009649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147,5</w:t>
            </w:r>
          </w:p>
        </w:tc>
      </w:tr>
      <w:tr w:rsidR="003F2336" w:rsidRPr="001809ED" w:rsidTr="003F2336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3F2336" w:rsidP="00964926">
            <w:pPr>
              <w:snapToGri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1809ED">
              <w:rPr>
                <w:bCs/>
                <w:color w:val="000000"/>
                <w:sz w:val="24"/>
                <w:szCs w:val="24"/>
              </w:rPr>
              <w:t>Обеспеченность жильем на душу населения, кв. м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DC3FC8" w:rsidP="009649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306AFD" w:rsidP="009649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336" w:rsidRPr="001809ED" w:rsidRDefault="00306AFD" w:rsidP="009649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108,8</w:t>
            </w:r>
          </w:p>
        </w:tc>
      </w:tr>
      <w:tr w:rsidR="003F2336" w:rsidRPr="001809ED" w:rsidTr="003F2336">
        <w:trPr>
          <w:trHeight w:val="296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3F2336" w:rsidRPr="001809ED" w:rsidRDefault="003F2336" w:rsidP="00964926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1809ED">
              <w:rPr>
                <w:b/>
                <w:bCs/>
                <w:sz w:val="24"/>
                <w:szCs w:val="24"/>
              </w:rPr>
              <w:t>Занятость населения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3F2336" w:rsidRPr="001809ED" w:rsidRDefault="003F2336" w:rsidP="00964926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3F2336" w:rsidRPr="001809ED" w:rsidRDefault="003F2336" w:rsidP="00964926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3F2336" w:rsidRPr="001809ED" w:rsidRDefault="003F2336" w:rsidP="00964926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3F2336" w:rsidRPr="001809ED" w:rsidTr="003F2336">
        <w:trPr>
          <w:trHeight w:val="23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2336" w:rsidRPr="001809ED" w:rsidRDefault="003F2336" w:rsidP="00964926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1809ED">
              <w:rPr>
                <w:bCs/>
                <w:sz w:val="24"/>
                <w:szCs w:val="24"/>
              </w:rPr>
              <w:t>Уровень зарегистрированной безработицы к экономически активному населению, %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DC3FC8" w:rsidP="009649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E33FFB" w:rsidP="009649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336" w:rsidRPr="001809ED" w:rsidRDefault="00E33FFB" w:rsidP="009649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-1,2</w:t>
            </w:r>
          </w:p>
        </w:tc>
      </w:tr>
      <w:tr w:rsidR="003F2336" w:rsidRPr="001809ED" w:rsidTr="003F2336">
        <w:trPr>
          <w:trHeight w:val="605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3F2336" w:rsidP="00964926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1809ED">
              <w:rPr>
                <w:bCs/>
                <w:sz w:val="24"/>
                <w:szCs w:val="24"/>
              </w:rPr>
              <w:t>Нагрузка незанятого населения на 100 заявленных вакансий, человек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DC3FC8" w:rsidP="00964926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A2490A" w:rsidP="00964926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46,5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336" w:rsidRPr="001809ED" w:rsidRDefault="00A2490A" w:rsidP="00964926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61,8</w:t>
            </w:r>
          </w:p>
        </w:tc>
      </w:tr>
    </w:tbl>
    <w:p w:rsidR="003F2336" w:rsidRDefault="003F2336" w:rsidP="003F2336">
      <w:pPr>
        <w:jc w:val="both"/>
        <w:rPr>
          <w:b/>
          <w:bCs/>
        </w:rPr>
      </w:pPr>
      <w:r>
        <w:rPr>
          <w:b/>
          <w:bCs/>
        </w:rPr>
        <w:t xml:space="preserve">    </w:t>
      </w:r>
    </w:p>
    <w:p w:rsidR="003F2336" w:rsidRDefault="003F2336" w:rsidP="003F2336">
      <w:pPr>
        <w:jc w:val="both"/>
        <w:rPr>
          <w:bCs/>
        </w:rPr>
      </w:pPr>
      <w:r>
        <w:rPr>
          <w:b/>
          <w:bCs/>
        </w:rPr>
        <w:t xml:space="preserve">  </w:t>
      </w:r>
      <w:r w:rsidRPr="00D230E2">
        <w:rPr>
          <w:bCs/>
        </w:rPr>
        <w:t xml:space="preserve"> -*</w:t>
      </w:r>
      <w:r>
        <w:rPr>
          <w:bCs/>
        </w:rPr>
        <w:t xml:space="preserve"> </w:t>
      </w:r>
      <w:r w:rsidRPr="00D230E2">
        <w:rPr>
          <w:bCs/>
        </w:rPr>
        <w:t xml:space="preserve"> </w:t>
      </w:r>
      <w:r w:rsidRPr="00E35830">
        <w:rPr>
          <w:bCs/>
        </w:rPr>
        <w:t>конфиденциальная информация, т.к.</w:t>
      </w:r>
      <w:r w:rsidRPr="00E35830">
        <w:t> </w:t>
      </w:r>
      <w:r w:rsidRPr="00E35830">
        <w:rPr>
          <w:bCs/>
        </w:rPr>
        <w:t>представлена 1-2 организациями (</w:t>
      </w:r>
      <w:proofErr w:type="spellStart"/>
      <w:r w:rsidRPr="00E35830">
        <w:rPr>
          <w:bCs/>
        </w:rPr>
        <w:t>Приморскстат</w:t>
      </w:r>
      <w:proofErr w:type="spellEnd"/>
      <w:r w:rsidRPr="00E35830">
        <w:rPr>
          <w:bCs/>
        </w:rPr>
        <w:t>)</w:t>
      </w:r>
    </w:p>
    <w:p w:rsidR="0061116D" w:rsidRPr="00E35830" w:rsidRDefault="0061116D" w:rsidP="003F2336">
      <w:pPr>
        <w:jc w:val="both"/>
      </w:pPr>
    </w:p>
    <w:p w:rsidR="00967ECC" w:rsidRPr="009C212E" w:rsidRDefault="00F64E25" w:rsidP="0061116D">
      <w:pPr>
        <w:tabs>
          <w:tab w:val="left" w:pos="567"/>
        </w:tabs>
        <w:jc w:val="both"/>
        <w:rPr>
          <w:sz w:val="24"/>
          <w:szCs w:val="24"/>
        </w:rPr>
      </w:pPr>
      <w:r w:rsidRPr="009C212E">
        <w:rPr>
          <w:sz w:val="24"/>
          <w:szCs w:val="24"/>
        </w:rPr>
        <w:t>•</w:t>
      </w:r>
      <w:r w:rsidR="005B0431" w:rsidRPr="009C212E">
        <w:rPr>
          <w:sz w:val="24"/>
          <w:szCs w:val="24"/>
        </w:rPr>
        <w:tab/>
        <w:t>За январь-август</w:t>
      </w:r>
      <w:r w:rsidR="0030423A">
        <w:rPr>
          <w:sz w:val="24"/>
          <w:szCs w:val="24"/>
        </w:rPr>
        <w:t xml:space="preserve">  2023 г. в округе</w:t>
      </w:r>
      <w:r w:rsidR="00967ECC" w:rsidRPr="009C212E">
        <w:rPr>
          <w:sz w:val="24"/>
          <w:szCs w:val="24"/>
        </w:rPr>
        <w:t xml:space="preserve"> с</w:t>
      </w:r>
      <w:r w:rsidR="00A02E3F">
        <w:rPr>
          <w:sz w:val="24"/>
          <w:szCs w:val="24"/>
        </w:rPr>
        <w:t xml:space="preserve">ложился миграционный отток </w:t>
      </w:r>
      <w:r w:rsidR="009C212E" w:rsidRPr="009C212E">
        <w:rPr>
          <w:sz w:val="24"/>
          <w:szCs w:val="24"/>
        </w:rPr>
        <w:t xml:space="preserve"> 9</w:t>
      </w:r>
      <w:r w:rsidRPr="009C212E">
        <w:rPr>
          <w:sz w:val="24"/>
          <w:szCs w:val="24"/>
        </w:rPr>
        <w:t xml:space="preserve"> </w:t>
      </w:r>
      <w:r w:rsidR="00967ECC" w:rsidRPr="009C212E">
        <w:rPr>
          <w:sz w:val="24"/>
          <w:szCs w:val="24"/>
        </w:rPr>
        <w:t>человек;</w:t>
      </w:r>
    </w:p>
    <w:p w:rsidR="00967ECC" w:rsidRPr="009C212E" w:rsidRDefault="0061116D" w:rsidP="0061116D">
      <w:pPr>
        <w:tabs>
          <w:tab w:val="left" w:pos="567"/>
        </w:tabs>
        <w:jc w:val="both"/>
        <w:rPr>
          <w:sz w:val="24"/>
          <w:szCs w:val="24"/>
        </w:rPr>
      </w:pPr>
      <w:r w:rsidRPr="009C212E">
        <w:rPr>
          <w:sz w:val="24"/>
          <w:szCs w:val="24"/>
        </w:rPr>
        <w:t>•</w:t>
      </w:r>
      <w:r w:rsidRPr="009C212E">
        <w:rPr>
          <w:sz w:val="24"/>
          <w:szCs w:val="24"/>
        </w:rPr>
        <w:tab/>
      </w:r>
      <w:r w:rsidR="009C212E" w:rsidRPr="009C212E">
        <w:rPr>
          <w:sz w:val="24"/>
          <w:szCs w:val="24"/>
        </w:rPr>
        <w:t>За январь-август</w:t>
      </w:r>
      <w:r w:rsidR="0030423A">
        <w:rPr>
          <w:sz w:val="24"/>
          <w:szCs w:val="24"/>
        </w:rPr>
        <w:t xml:space="preserve"> 2023 г. в округе</w:t>
      </w:r>
      <w:r w:rsidR="00967ECC" w:rsidRPr="009C212E">
        <w:rPr>
          <w:sz w:val="24"/>
          <w:szCs w:val="24"/>
        </w:rPr>
        <w:t xml:space="preserve"> сл</w:t>
      </w:r>
      <w:r w:rsidR="00A02E3F">
        <w:rPr>
          <w:sz w:val="24"/>
          <w:szCs w:val="24"/>
        </w:rPr>
        <w:t xml:space="preserve">ожилась естественная убыль </w:t>
      </w:r>
      <w:r w:rsidR="009C212E" w:rsidRPr="009C212E">
        <w:rPr>
          <w:sz w:val="24"/>
          <w:szCs w:val="24"/>
        </w:rPr>
        <w:t xml:space="preserve"> 60 человек</w:t>
      </w:r>
      <w:r w:rsidR="005064A4" w:rsidRPr="009C212E">
        <w:rPr>
          <w:sz w:val="24"/>
          <w:szCs w:val="24"/>
        </w:rPr>
        <w:t>;</w:t>
      </w:r>
    </w:p>
    <w:p w:rsidR="00967ECC" w:rsidRPr="00F565C9" w:rsidRDefault="00967ECC" w:rsidP="0061116D">
      <w:pPr>
        <w:tabs>
          <w:tab w:val="left" w:pos="567"/>
        </w:tabs>
        <w:jc w:val="both"/>
        <w:rPr>
          <w:sz w:val="24"/>
          <w:szCs w:val="24"/>
          <w:highlight w:val="lightGray"/>
        </w:rPr>
      </w:pPr>
      <w:r w:rsidRPr="00D351AB">
        <w:rPr>
          <w:sz w:val="24"/>
          <w:szCs w:val="24"/>
        </w:rPr>
        <w:t>•</w:t>
      </w:r>
      <w:r w:rsidRPr="00D351AB">
        <w:rPr>
          <w:sz w:val="24"/>
          <w:szCs w:val="24"/>
        </w:rPr>
        <w:tab/>
        <w:t>Количество индивидуальных пр</w:t>
      </w:r>
      <w:r w:rsidR="00D351AB" w:rsidRPr="00D351AB">
        <w:rPr>
          <w:sz w:val="24"/>
          <w:szCs w:val="24"/>
        </w:rPr>
        <w:t>едпринимателей увеличилось  на 7</w:t>
      </w:r>
      <w:r w:rsidRPr="00D351AB">
        <w:rPr>
          <w:sz w:val="24"/>
          <w:szCs w:val="24"/>
        </w:rPr>
        <w:t xml:space="preserve"> единиц</w:t>
      </w:r>
      <w:r w:rsidR="006B4A9B" w:rsidRPr="00D351AB">
        <w:rPr>
          <w:sz w:val="24"/>
          <w:szCs w:val="24"/>
        </w:rPr>
        <w:t xml:space="preserve">, что составило 193 </w:t>
      </w:r>
      <w:r w:rsidR="006B4A9B" w:rsidRPr="001135AC">
        <w:rPr>
          <w:sz w:val="24"/>
          <w:szCs w:val="24"/>
        </w:rPr>
        <w:t xml:space="preserve">человека </w:t>
      </w:r>
      <w:r w:rsidR="003C3D44" w:rsidRPr="001135AC">
        <w:rPr>
          <w:sz w:val="24"/>
          <w:szCs w:val="24"/>
        </w:rPr>
        <w:t>по состоянию на 30.09</w:t>
      </w:r>
      <w:r w:rsidRPr="001135AC">
        <w:rPr>
          <w:sz w:val="24"/>
          <w:szCs w:val="24"/>
        </w:rPr>
        <w:t>.2023 г.;</w:t>
      </w:r>
    </w:p>
    <w:p w:rsidR="00967ECC" w:rsidRPr="00F565C9" w:rsidRDefault="00967ECC" w:rsidP="0061116D">
      <w:pPr>
        <w:tabs>
          <w:tab w:val="left" w:pos="567"/>
        </w:tabs>
        <w:jc w:val="both"/>
        <w:rPr>
          <w:sz w:val="24"/>
          <w:szCs w:val="24"/>
          <w:highlight w:val="lightGray"/>
        </w:rPr>
      </w:pPr>
      <w:r w:rsidRPr="003161E1">
        <w:rPr>
          <w:sz w:val="24"/>
          <w:szCs w:val="24"/>
        </w:rPr>
        <w:t>•</w:t>
      </w:r>
      <w:r w:rsidRPr="003161E1">
        <w:rPr>
          <w:sz w:val="24"/>
          <w:szCs w:val="24"/>
        </w:rPr>
        <w:tab/>
        <w:t xml:space="preserve"> Уровень среднемесячной заработной платы во</w:t>
      </w:r>
      <w:r w:rsidR="009F7289" w:rsidRPr="003161E1">
        <w:rPr>
          <w:sz w:val="24"/>
          <w:szCs w:val="24"/>
        </w:rPr>
        <w:t>зр</w:t>
      </w:r>
      <w:r w:rsidR="003161E1" w:rsidRPr="003161E1">
        <w:rPr>
          <w:sz w:val="24"/>
          <w:szCs w:val="24"/>
        </w:rPr>
        <w:t>ос по сравнению с январем – августом</w:t>
      </w:r>
      <w:r w:rsidR="009F7289" w:rsidRPr="003161E1">
        <w:rPr>
          <w:sz w:val="24"/>
          <w:szCs w:val="24"/>
        </w:rPr>
        <w:t xml:space="preserve">  2023 года на </w:t>
      </w:r>
      <w:r w:rsidR="003161E1" w:rsidRPr="003161E1">
        <w:rPr>
          <w:sz w:val="24"/>
          <w:szCs w:val="24"/>
        </w:rPr>
        <w:t>13,8</w:t>
      </w:r>
      <w:r w:rsidRPr="003161E1">
        <w:rPr>
          <w:sz w:val="24"/>
          <w:szCs w:val="24"/>
        </w:rPr>
        <w:t xml:space="preserve"> %;</w:t>
      </w:r>
    </w:p>
    <w:p w:rsidR="00967ECC" w:rsidRPr="0054731A" w:rsidRDefault="00967ECC" w:rsidP="0061116D">
      <w:pPr>
        <w:tabs>
          <w:tab w:val="left" w:pos="567"/>
        </w:tabs>
        <w:jc w:val="both"/>
        <w:rPr>
          <w:sz w:val="24"/>
          <w:szCs w:val="24"/>
        </w:rPr>
      </w:pPr>
      <w:r w:rsidRPr="00581D75">
        <w:rPr>
          <w:sz w:val="24"/>
          <w:szCs w:val="24"/>
        </w:rPr>
        <w:t>•</w:t>
      </w:r>
      <w:r w:rsidRPr="00581D75">
        <w:rPr>
          <w:sz w:val="24"/>
          <w:szCs w:val="24"/>
        </w:rPr>
        <w:tab/>
        <w:t xml:space="preserve"> Уровень зарегистрированной безработицы к экономическ</w:t>
      </w:r>
      <w:r w:rsidR="0054731A" w:rsidRPr="00581D75">
        <w:rPr>
          <w:sz w:val="24"/>
          <w:szCs w:val="24"/>
        </w:rPr>
        <w:t xml:space="preserve">и активному населению составил 1,9 %, что на – 1,2 </w:t>
      </w:r>
      <w:proofErr w:type="spellStart"/>
      <w:r w:rsidR="0054731A" w:rsidRPr="00581D75">
        <w:rPr>
          <w:sz w:val="24"/>
          <w:szCs w:val="24"/>
        </w:rPr>
        <w:t>п.п</w:t>
      </w:r>
      <w:proofErr w:type="spellEnd"/>
      <w:r w:rsidR="0054731A" w:rsidRPr="00581D75">
        <w:rPr>
          <w:sz w:val="24"/>
          <w:szCs w:val="24"/>
        </w:rPr>
        <w:t>. ниже</w:t>
      </w:r>
      <w:r w:rsidR="0054731A" w:rsidRPr="0054731A">
        <w:rPr>
          <w:sz w:val="24"/>
          <w:szCs w:val="24"/>
        </w:rPr>
        <w:t>, чем на 30.09</w:t>
      </w:r>
      <w:r w:rsidRPr="0054731A">
        <w:rPr>
          <w:sz w:val="24"/>
          <w:szCs w:val="24"/>
        </w:rPr>
        <w:t>.2022 г.;</w:t>
      </w:r>
    </w:p>
    <w:p w:rsidR="00967ECC" w:rsidRPr="00B72DEB" w:rsidRDefault="00967ECC" w:rsidP="0061116D">
      <w:pPr>
        <w:tabs>
          <w:tab w:val="left" w:pos="567"/>
        </w:tabs>
        <w:jc w:val="both"/>
        <w:rPr>
          <w:sz w:val="24"/>
          <w:szCs w:val="24"/>
        </w:rPr>
      </w:pPr>
      <w:r w:rsidRPr="00BF5D65">
        <w:rPr>
          <w:sz w:val="24"/>
          <w:szCs w:val="24"/>
        </w:rPr>
        <w:t>•</w:t>
      </w:r>
      <w:r w:rsidRPr="00BF5D65">
        <w:rPr>
          <w:sz w:val="24"/>
          <w:szCs w:val="24"/>
        </w:rPr>
        <w:tab/>
      </w:r>
      <w:r w:rsidRPr="00B72DEB">
        <w:rPr>
          <w:sz w:val="24"/>
          <w:szCs w:val="24"/>
        </w:rPr>
        <w:t>По оперативным данны</w:t>
      </w:r>
      <w:r w:rsidR="00BF5D65" w:rsidRPr="00B72DEB">
        <w:rPr>
          <w:sz w:val="24"/>
          <w:szCs w:val="24"/>
        </w:rPr>
        <w:t xml:space="preserve">м оборот малых предприятий за 9 месяцев </w:t>
      </w:r>
      <w:r w:rsidRPr="00B72DEB">
        <w:rPr>
          <w:sz w:val="24"/>
          <w:szCs w:val="24"/>
        </w:rPr>
        <w:t xml:space="preserve">2023 года увеличился </w:t>
      </w:r>
      <w:r w:rsidR="009D3858" w:rsidRPr="00B72DEB">
        <w:rPr>
          <w:sz w:val="24"/>
          <w:szCs w:val="24"/>
        </w:rPr>
        <w:t xml:space="preserve">на 58,7% </w:t>
      </w:r>
      <w:r w:rsidR="00B25C4F" w:rsidRPr="00B72DEB">
        <w:rPr>
          <w:sz w:val="24"/>
          <w:szCs w:val="24"/>
        </w:rPr>
        <w:t xml:space="preserve">по </w:t>
      </w:r>
      <w:r w:rsidR="00B72DEB" w:rsidRPr="00B72DEB">
        <w:rPr>
          <w:sz w:val="24"/>
          <w:szCs w:val="24"/>
        </w:rPr>
        <w:t>сравнению с 9 месяцами</w:t>
      </w:r>
      <w:r w:rsidR="00260133" w:rsidRPr="00B72DEB">
        <w:rPr>
          <w:sz w:val="24"/>
          <w:szCs w:val="24"/>
        </w:rPr>
        <w:t xml:space="preserve"> </w:t>
      </w:r>
      <w:r w:rsidRPr="00B72DEB">
        <w:rPr>
          <w:sz w:val="24"/>
          <w:szCs w:val="24"/>
        </w:rPr>
        <w:t>2022 года в де</w:t>
      </w:r>
      <w:r w:rsidR="00B72DEB" w:rsidRPr="00B72DEB">
        <w:rPr>
          <w:sz w:val="24"/>
          <w:szCs w:val="24"/>
        </w:rPr>
        <w:t>йствующих ценах и составил 607,7</w:t>
      </w:r>
      <w:r w:rsidRPr="00B72DEB">
        <w:rPr>
          <w:sz w:val="24"/>
          <w:szCs w:val="24"/>
        </w:rPr>
        <w:t xml:space="preserve"> </w:t>
      </w:r>
      <w:proofErr w:type="spellStart"/>
      <w:r w:rsidRPr="00B72DEB">
        <w:rPr>
          <w:sz w:val="24"/>
          <w:szCs w:val="24"/>
        </w:rPr>
        <w:t>млн</w:t>
      </w:r>
      <w:proofErr w:type="gramStart"/>
      <w:r w:rsidRPr="00B72DEB">
        <w:rPr>
          <w:sz w:val="24"/>
          <w:szCs w:val="24"/>
        </w:rPr>
        <w:t>.р</w:t>
      </w:r>
      <w:proofErr w:type="gramEnd"/>
      <w:r w:rsidRPr="00B72DEB">
        <w:rPr>
          <w:sz w:val="24"/>
          <w:szCs w:val="24"/>
        </w:rPr>
        <w:t>уб</w:t>
      </w:r>
      <w:proofErr w:type="spellEnd"/>
      <w:r w:rsidRPr="00B72DEB">
        <w:rPr>
          <w:sz w:val="24"/>
          <w:szCs w:val="24"/>
        </w:rPr>
        <w:t>.;</w:t>
      </w:r>
    </w:p>
    <w:p w:rsidR="00967ECC" w:rsidRPr="00F565C9" w:rsidRDefault="00094A3B" w:rsidP="0061116D">
      <w:pPr>
        <w:tabs>
          <w:tab w:val="left" w:pos="567"/>
        </w:tabs>
        <w:jc w:val="both"/>
        <w:rPr>
          <w:sz w:val="24"/>
          <w:szCs w:val="24"/>
          <w:highlight w:val="lightGray"/>
        </w:rPr>
      </w:pPr>
      <w:r w:rsidRPr="00B72DEB">
        <w:rPr>
          <w:sz w:val="24"/>
          <w:szCs w:val="24"/>
        </w:rPr>
        <w:t>•</w:t>
      </w:r>
      <w:r w:rsidR="00967ECC" w:rsidRPr="00B72DEB">
        <w:rPr>
          <w:sz w:val="24"/>
          <w:szCs w:val="24"/>
        </w:rPr>
        <w:tab/>
        <w:t>Нагрузка</w:t>
      </w:r>
      <w:r w:rsidR="00967ECC" w:rsidRPr="00BF5D65">
        <w:rPr>
          <w:sz w:val="24"/>
          <w:szCs w:val="24"/>
        </w:rPr>
        <w:t xml:space="preserve"> незанятого населения на 100 заявле</w:t>
      </w:r>
      <w:r w:rsidR="00685D7C" w:rsidRPr="00BF5D65">
        <w:rPr>
          <w:sz w:val="24"/>
          <w:szCs w:val="24"/>
        </w:rPr>
        <w:t>нны</w:t>
      </w:r>
      <w:r w:rsidR="00BF5D65" w:rsidRPr="00BF5D65">
        <w:rPr>
          <w:sz w:val="24"/>
          <w:szCs w:val="24"/>
        </w:rPr>
        <w:t>х вакансий по состоянию на 30.09</w:t>
      </w:r>
      <w:r w:rsidR="00685D7C" w:rsidRPr="00BF5D65">
        <w:rPr>
          <w:sz w:val="24"/>
          <w:szCs w:val="24"/>
        </w:rPr>
        <w:t xml:space="preserve">.2023 г. составила </w:t>
      </w:r>
      <w:r w:rsidR="00BF5D65" w:rsidRPr="00BF5D65">
        <w:rPr>
          <w:sz w:val="24"/>
          <w:szCs w:val="24"/>
        </w:rPr>
        <w:t>46,5</w:t>
      </w:r>
      <w:r w:rsidR="00967ECC" w:rsidRPr="00BF5D65">
        <w:rPr>
          <w:sz w:val="24"/>
          <w:szCs w:val="24"/>
        </w:rPr>
        <w:t xml:space="preserve"> человека</w:t>
      </w:r>
      <w:r w:rsidR="00685D7C" w:rsidRPr="00BF5D65">
        <w:rPr>
          <w:sz w:val="24"/>
          <w:szCs w:val="24"/>
        </w:rPr>
        <w:t xml:space="preserve">, что ниже на </w:t>
      </w:r>
      <w:r w:rsidR="00A02E3F">
        <w:rPr>
          <w:sz w:val="24"/>
          <w:szCs w:val="24"/>
        </w:rPr>
        <w:t>38,2</w:t>
      </w:r>
      <w:r w:rsidR="00967ECC" w:rsidRPr="00BF5D65">
        <w:rPr>
          <w:sz w:val="24"/>
          <w:szCs w:val="24"/>
        </w:rPr>
        <w:t xml:space="preserve"> % по сравнению с соответствующим периодом прошлого года; </w:t>
      </w:r>
    </w:p>
    <w:p w:rsidR="00967ECC" w:rsidRPr="00F565C9" w:rsidRDefault="00967ECC" w:rsidP="0061116D">
      <w:pPr>
        <w:tabs>
          <w:tab w:val="left" w:pos="567"/>
        </w:tabs>
        <w:jc w:val="both"/>
        <w:rPr>
          <w:sz w:val="24"/>
          <w:szCs w:val="24"/>
          <w:highlight w:val="lightGray"/>
        </w:rPr>
      </w:pPr>
      <w:r w:rsidRPr="0017262D">
        <w:rPr>
          <w:sz w:val="24"/>
          <w:szCs w:val="24"/>
        </w:rPr>
        <w:t>•</w:t>
      </w:r>
      <w:r w:rsidRPr="0017262D">
        <w:rPr>
          <w:sz w:val="24"/>
          <w:szCs w:val="24"/>
        </w:rPr>
        <w:tab/>
        <w:t xml:space="preserve">Объем </w:t>
      </w:r>
      <w:r w:rsidRPr="003906FC">
        <w:rPr>
          <w:sz w:val="24"/>
          <w:szCs w:val="24"/>
        </w:rPr>
        <w:t>инвестиций в</w:t>
      </w:r>
      <w:r w:rsidR="00584648" w:rsidRPr="003906FC">
        <w:rPr>
          <w:sz w:val="24"/>
          <w:szCs w:val="24"/>
        </w:rPr>
        <w:t xml:space="preserve"> основной капитал составил </w:t>
      </w:r>
      <w:r w:rsidR="009C212E" w:rsidRPr="003906FC">
        <w:rPr>
          <w:sz w:val="24"/>
          <w:szCs w:val="24"/>
        </w:rPr>
        <w:t>285,4</w:t>
      </w:r>
      <w:r w:rsidRPr="003906FC">
        <w:rPr>
          <w:sz w:val="24"/>
          <w:szCs w:val="24"/>
        </w:rPr>
        <w:t xml:space="preserve"> </w:t>
      </w:r>
      <w:proofErr w:type="spellStart"/>
      <w:r w:rsidRPr="003906FC">
        <w:rPr>
          <w:sz w:val="24"/>
          <w:szCs w:val="24"/>
        </w:rPr>
        <w:t>млн</w:t>
      </w:r>
      <w:proofErr w:type="gramStart"/>
      <w:r w:rsidRPr="003906FC">
        <w:rPr>
          <w:sz w:val="24"/>
          <w:szCs w:val="24"/>
        </w:rPr>
        <w:t>.р</w:t>
      </w:r>
      <w:proofErr w:type="gramEnd"/>
      <w:r w:rsidRPr="003906FC">
        <w:rPr>
          <w:sz w:val="24"/>
          <w:szCs w:val="24"/>
        </w:rPr>
        <w:t>уб</w:t>
      </w:r>
      <w:proofErr w:type="spellEnd"/>
      <w:r w:rsidR="00584648" w:rsidRPr="003906FC">
        <w:rPr>
          <w:sz w:val="24"/>
          <w:szCs w:val="24"/>
        </w:rPr>
        <w:t xml:space="preserve">., что </w:t>
      </w:r>
      <w:r w:rsidR="003906FC" w:rsidRPr="003906FC">
        <w:rPr>
          <w:sz w:val="24"/>
          <w:szCs w:val="24"/>
        </w:rPr>
        <w:t>в 2 раза больше чем за 9 месяцев</w:t>
      </w:r>
      <w:r w:rsidRPr="003906FC">
        <w:rPr>
          <w:sz w:val="24"/>
          <w:szCs w:val="24"/>
        </w:rPr>
        <w:t xml:space="preserve"> 2022 г.;</w:t>
      </w:r>
    </w:p>
    <w:p w:rsidR="00967ECC" w:rsidRPr="00581D75" w:rsidRDefault="0061116D" w:rsidP="0061116D">
      <w:pPr>
        <w:tabs>
          <w:tab w:val="left" w:pos="567"/>
        </w:tabs>
        <w:jc w:val="both"/>
        <w:rPr>
          <w:sz w:val="24"/>
          <w:szCs w:val="24"/>
        </w:rPr>
      </w:pPr>
      <w:r w:rsidRPr="00581D75">
        <w:rPr>
          <w:sz w:val="24"/>
          <w:szCs w:val="24"/>
        </w:rPr>
        <w:t>•</w:t>
      </w:r>
      <w:r w:rsidRPr="00581D75">
        <w:rPr>
          <w:sz w:val="24"/>
          <w:szCs w:val="24"/>
        </w:rPr>
        <w:tab/>
      </w:r>
      <w:r w:rsidR="00581D75" w:rsidRPr="00581D75">
        <w:rPr>
          <w:sz w:val="24"/>
          <w:szCs w:val="24"/>
        </w:rPr>
        <w:t>Введено жилья на 47,5%</w:t>
      </w:r>
      <w:r w:rsidR="00967ECC" w:rsidRPr="00581D75">
        <w:rPr>
          <w:sz w:val="24"/>
          <w:szCs w:val="24"/>
        </w:rPr>
        <w:t xml:space="preserve"> больше, чем за  соответствующий период п</w:t>
      </w:r>
      <w:r w:rsidR="00581D75" w:rsidRPr="00581D75">
        <w:rPr>
          <w:sz w:val="24"/>
          <w:szCs w:val="24"/>
        </w:rPr>
        <w:t>рошлого года, что составляет 894</w:t>
      </w:r>
      <w:r w:rsidR="00967ECC" w:rsidRPr="00581D75">
        <w:rPr>
          <w:sz w:val="24"/>
          <w:szCs w:val="24"/>
        </w:rPr>
        <w:t xml:space="preserve"> </w:t>
      </w:r>
      <w:proofErr w:type="spellStart"/>
      <w:r w:rsidR="00967ECC" w:rsidRPr="00581D75">
        <w:rPr>
          <w:sz w:val="24"/>
          <w:szCs w:val="24"/>
        </w:rPr>
        <w:t>кв.м</w:t>
      </w:r>
      <w:proofErr w:type="spellEnd"/>
      <w:r w:rsidR="00967ECC" w:rsidRPr="00581D75">
        <w:rPr>
          <w:sz w:val="24"/>
          <w:szCs w:val="24"/>
        </w:rPr>
        <w:t>.;</w:t>
      </w:r>
    </w:p>
    <w:p w:rsidR="00967ECC" w:rsidRPr="00BF5D65" w:rsidRDefault="00967ECC" w:rsidP="0061116D">
      <w:pPr>
        <w:tabs>
          <w:tab w:val="left" w:pos="567"/>
        </w:tabs>
        <w:jc w:val="both"/>
        <w:rPr>
          <w:sz w:val="24"/>
          <w:szCs w:val="24"/>
        </w:rPr>
      </w:pPr>
      <w:r w:rsidRPr="00BF5D65">
        <w:rPr>
          <w:sz w:val="24"/>
          <w:szCs w:val="24"/>
        </w:rPr>
        <w:t>•</w:t>
      </w:r>
      <w:r w:rsidRPr="00BF5D65">
        <w:rPr>
          <w:sz w:val="24"/>
          <w:szCs w:val="24"/>
        </w:rPr>
        <w:tab/>
        <w:t xml:space="preserve">Объем реализации платных </w:t>
      </w:r>
      <w:r w:rsidR="00685D7C" w:rsidRPr="00BF5D65">
        <w:rPr>
          <w:sz w:val="24"/>
          <w:szCs w:val="24"/>
        </w:rPr>
        <w:t xml:space="preserve">услуг населению </w:t>
      </w:r>
      <w:r w:rsidR="00BF5D65" w:rsidRPr="00BF5D65">
        <w:rPr>
          <w:sz w:val="24"/>
          <w:szCs w:val="24"/>
        </w:rPr>
        <w:t>составил 25,1</w:t>
      </w:r>
      <w:r w:rsidR="00685D7C" w:rsidRPr="00BF5D65">
        <w:rPr>
          <w:sz w:val="24"/>
          <w:szCs w:val="24"/>
        </w:rPr>
        <w:t xml:space="preserve"> </w:t>
      </w:r>
      <w:proofErr w:type="spellStart"/>
      <w:r w:rsidR="00685D7C" w:rsidRPr="00BF5D65">
        <w:rPr>
          <w:sz w:val="24"/>
          <w:szCs w:val="24"/>
        </w:rPr>
        <w:t>млн</w:t>
      </w:r>
      <w:proofErr w:type="gramStart"/>
      <w:r w:rsidR="00685D7C" w:rsidRPr="00BF5D65">
        <w:rPr>
          <w:sz w:val="24"/>
          <w:szCs w:val="24"/>
        </w:rPr>
        <w:t>.р</w:t>
      </w:r>
      <w:proofErr w:type="gramEnd"/>
      <w:r w:rsidR="00685D7C" w:rsidRPr="00BF5D65">
        <w:rPr>
          <w:sz w:val="24"/>
          <w:szCs w:val="24"/>
        </w:rPr>
        <w:t>уб</w:t>
      </w:r>
      <w:proofErr w:type="spellEnd"/>
      <w:r w:rsidR="00685D7C" w:rsidRPr="00BF5D65">
        <w:rPr>
          <w:sz w:val="24"/>
          <w:szCs w:val="24"/>
        </w:rPr>
        <w:t xml:space="preserve">., </w:t>
      </w:r>
      <w:r w:rsidR="00BF5D65" w:rsidRPr="00BF5D65">
        <w:rPr>
          <w:sz w:val="24"/>
          <w:szCs w:val="24"/>
        </w:rPr>
        <w:t>что составляет 106,4</w:t>
      </w:r>
      <w:r w:rsidRPr="00BF5D65">
        <w:rPr>
          <w:sz w:val="24"/>
          <w:szCs w:val="24"/>
        </w:rPr>
        <w:t xml:space="preserve"> % к соответствующему периоду прошлого года;</w:t>
      </w:r>
    </w:p>
    <w:p w:rsidR="003F2336" w:rsidRPr="00F565C9" w:rsidRDefault="003F2336" w:rsidP="0061116D">
      <w:pPr>
        <w:tabs>
          <w:tab w:val="left" w:pos="567"/>
        </w:tabs>
        <w:jc w:val="both"/>
        <w:rPr>
          <w:sz w:val="24"/>
          <w:szCs w:val="24"/>
          <w:highlight w:val="lightGray"/>
        </w:rPr>
      </w:pPr>
    </w:p>
    <w:p w:rsidR="00AE3D61" w:rsidRPr="00F565C9" w:rsidRDefault="00AE3D61" w:rsidP="00501594">
      <w:pPr>
        <w:rPr>
          <w:sz w:val="26"/>
          <w:szCs w:val="26"/>
        </w:rPr>
      </w:pPr>
    </w:p>
    <w:p w:rsidR="00AE3D61" w:rsidRPr="00F565C9" w:rsidRDefault="00A21394">
      <w:pPr>
        <w:ind w:firstLine="709"/>
        <w:jc w:val="center"/>
        <w:rPr>
          <w:b/>
          <w:bCs/>
          <w:sz w:val="28"/>
          <w:szCs w:val="28"/>
        </w:rPr>
      </w:pPr>
      <w:r w:rsidRPr="00F565C9">
        <w:rPr>
          <w:b/>
          <w:bCs/>
          <w:sz w:val="28"/>
          <w:szCs w:val="28"/>
        </w:rPr>
        <w:t xml:space="preserve">Краткая характеристика экономики </w:t>
      </w:r>
    </w:p>
    <w:p w:rsidR="00AE3D61" w:rsidRPr="00F565C9" w:rsidRDefault="00A21394">
      <w:pPr>
        <w:ind w:firstLine="709"/>
        <w:jc w:val="center"/>
        <w:rPr>
          <w:b/>
          <w:bCs/>
          <w:sz w:val="28"/>
          <w:szCs w:val="28"/>
        </w:rPr>
      </w:pPr>
      <w:r w:rsidRPr="00F565C9">
        <w:rPr>
          <w:b/>
          <w:bCs/>
          <w:sz w:val="28"/>
          <w:szCs w:val="28"/>
        </w:rPr>
        <w:t>муниципального образования</w:t>
      </w:r>
    </w:p>
    <w:p w:rsidR="00AE3D61" w:rsidRPr="00F565C9" w:rsidRDefault="00AE3D61">
      <w:pPr>
        <w:ind w:firstLine="709"/>
        <w:jc w:val="center"/>
        <w:rPr>
          <w:color w:val="000000"/>
          <w:sz w:val="28"/>
          <w:szCs w:val="28"/>
          <w:u w:val="single"/>
        </w:rPr>
      </w:pPr>
    </w:p>
    <w:p w:rsidR="006017C8" w:rsidRPr="00F565C9" w:rsidRDefault="00A21394" w:rsidP="00094A3B">
      <w:pPr>
        <w:pStyle w:val="af6"/>
        <w:numPr>
          <w:ilvl w:val="1"/>
          <w:numId w:val="12"/>
        </w:numPr>
        <w:ind w:left="1134" w:hanging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565C9">
        <w:rPr>
          <w:rFonts w:ascii="Times New Roman" w:hAnsi="Times New Roman"/>
          <w:i/>
          <w:color w:val="000000"/>
          <w:sz w:val="28"/>
          <w:szCs w:val="28"/>
        </w:rPr>
        <w:t xml:space="preserve">Основные отрасли экономики </w:t>
      </w:r>
    </w:p>
    <w:p w:rsidR="00A079C9" w:rsidRPr="00F565C9" w:rsidRDefault="00F86E13" w:rsidP="002A4FFA">
      <w:pPr>
        <w:spacing w:line="36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Экономика округа</w:t>
      </w:r>
      <w:r w:rsidR="00A079C9" w:rsidRPr="00F565C9">
        <w:rPr>
          <w:color w:val="000000"/>
          <w:sz w:val="24"/>
          <w:szCs w:val="24"/>
        </w:rPr>
        <w:t xml:space="preserve"> представлена следующими отраслями: сельское хозяйство, промышленность, торговля, общественное питание, платные услуги населению. </w:t>
      </w:r>
    </w:p>
    <w:p w:rsidR="00A079C9" w:rsidRPr="00A02E3F" w:rsidRDefault="00F565C9" w:rsidP="00A02E3F">
      <w:pPr>
        <w:spacing w:line="360" w:lineRule="auto"/>
        <w:ind w:firstLine="567"/>
        <w:jc w:val="both"/>
        <w:rPr>
          <w:color w:val="000000"/>
          <w:sz w:val="24"/>
          <w:szCs w:val="24"/>
          <w:highlight w:val="lightGray"/>
        </w:rPr>
      </w:pPr>
      <w:r w:rsidRPr="00F565C9">
        <w:rPr>
          <w:color w:val="000000"/>
          <w:sz w:val="24"/>
          <w:szCs w:val="24"/>
        </w:rPr>
        <w:t xml:space="preserve">За 9 месяцев </w:t>
      </w:r>
      <w:r w:rsidR="00A079C9" w:rsidRPr="00F565C9">
        <w:rPr>
          <w:color w:val="000000"/>
          <w:sz w:val="24"/>
          <w:szCs w:val="24"/>
        </w:rPr>
        <w:t>2023 года отгружено товаров собственного производства, выполнено работ и услуг собственными силами с учетом оценки деятель</w:t>
      </w:r>
      <w:r w:rsidR="005064A4" w:rsidRPr="00F565C9">
        <w:rPr>
          <w:color w:val="000000"/>
          <w:sz w:val="24"/>
          <w:szCs w:val="24"/>
        </w:rPr>
        <w:t xml:space="preserve">ности малых предприятий на </w:t>
      </w:r>
      <w:r w:rsidR="0045234C" w:rsidRPr="0045234C">
        <w:rPr>
          <w:color w:val="000000"/>
          <w:sz w:val="24"/>
          <w:szCs w:val="24"/>
        </w:rPr>
        <w:t>1567,2</w:t>
      </w:r>
      <w:r w:rsidR="00A079C9" w:rsidRPr="0045234C">
        <w:rPr>
          <w:color w:val="000000"/>
          <w:sz w:val="24"/>
          <w:szCs w:val="24"/>
        </w:rPr>
        <w:t xml:space="preserve"> </w:t>
      </w:r>
      <w:proofErr w:type="spellStart"/>
      <w:r w:rsidR="00A079C9" w:rsidRPr="0045234C">
        <w:rPr>
          <w:color w:val="000000"/>
          <w:sz w:val="24"/>
          <w:szCs w:val="24"/>
        </w:rPr>
        <w:t>млн</w:t>
      </w:r>
      <w:proofErr w:type="gramStart"/>
      <w:r w:rsidR="00A079C9" w:rsidRPr="0045234C">
        <w:rPr>
          <w:color w:val="000000"/>
          <w:sz w:val="24"/>
          <w:szCs w:val="24"/>
        </w:rPr>
        <w:t>.</w:t>
      </w:r>
      <w:r w:rsidR="008D5D43" w:rsidRPr="0045234C">
        <w:rPr>
          <w:color w:val="000000"/>
          <w:sz w:val="24"/>
          <w:szCs w:val="24"/>
        </w:rPr>
        <w:t>р</w:t>
      </w:r>
      <w:proofErr w:type="gramEnd"/>
      <w:r w:rsidR="008D5D43" w:rsidRPr="0045234C">
        <w:rPr>
          <w:color w:val="000000"/>
          <w:sz w:val="24"/>
          <w:szCs w:val="24"/>
        </w:rPr>
        <w:t>уб</w:t>
      </w:r>
      <w:proofErr w:type="spellEnd"/>
      <w:r w:rsidR="008D5D43" w:rsidRPr="0045234C">
        <w:rPr>
          <w:color w:val="000000"/>
          <w:sz w:val="24"/>
          <w:szCs w:val="24"/>
        </w:rPr>
        <w:t>., что</w:t>
      </w:r>
      <w:r w:rsidR="007412F5">
        <w:rPr>
          <w:color w:val="000000"/>
          <w:sz w:val="24"/>
          <w:szCs w:val="24"/>
        </w:rPr>
        <w:t xml:space="preserve"> выше уровня прошлого года </w:t>
      </w:r>
      <w:r w:rsidR="002531DE">
        <w:rPr>
          <w:color w:val="000000"/>
          <w:sz w:val="24"/>
          <w:szCs w:val="24"/>
        </w:rPr>
        <w:t xml:space="preserve">на </w:t>
      </w:r>
      <w:r w:rsidR="002531DE" w:rsidRPr="002531DE">
        <w:rPr>
          <w:color w:val="000000"/>
          <w:sz w:val="24"/>
          <w:szCs w:val="24"/>
        </w:rPr>
        <w:t>29,4%</w:t>
      </w:r>
      <w:r w:rsidR="00A079C9" w:rsidRPr="002531DE">
        <w:rPr>
          <w:color w:val="000000"/>
          <w:sz w:val="24"/>
          <w:szCs w:val="24"/>
        </w:rPr>
        <w:t xml:space="preserve">. </w:t>
      </w:r>
      <w:r w:rsidR="00A079C9" w:rsidRPr="009A3735">
        <w:rPr>
          <w:color w:val="000000"/>
          <w:sz w:val="24"/>
          <w:szCs w:val="24"/>
        </w:rPr>
        <w:t xml:space="preserve">Увеличение общего объема произошло за счет увеличения объемов отгруженных товаров в </w:t>
      </w:r>
      <w:r w:rsidR="002A4FFA" w:rsidRPr="009A3735">
        <w:rPr>
          <w:color w:val="000000"/>
          <w:sz w:val="24"/>
          <w:szCs w:val="24"/>
        </w:rPr>
        <w:t xml:space="preserve">обрабатывающих отраслях </w:t>
      </w:r>
      <w:r w:rsidR="009A3735" w:rsidRPr="009A3735">
        <w:rPr>
          <w:color w:val="000000"/>
          <w:sz w:val="24"/>
          <w:szCs w:val="24"/>
        </w:rPr>
        <w:t>в 1,9</w:t>
      </w:r>
      <w:r w:rsidR="002A4FFA" w:rsidRPr="009A3735">
        <w:rPr>
          <w:color w:val="000000"/>
          <w:sz w:val="24"/>
          <w:szCs w:val="24"/>
        </w:rPr>
        <w:t xml:space="preserve"> раза</w:t>
      </w:r>
      <w:r w:rsidR="00DE7AEE">
        <w:rPr>
          <w:color w:val="000000"/>
          <w:sz w:val="24"/>
          <w:szCs w:val="24"/>
        </w:rPr>
        <w:t>.</w:t>
      </w:r>
    </w:p>
    <w:p w:rsidR="00583E58" w:rsidRPr="00C01E8C" w:rsidRDefault="006544DF" w:rsidP="00E34DD0">
      <w:pPr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C01E8C">
        <w:rPr>
          <w:color w:val="000000"/>
          <w:sz w:val="24"/>
          <w:szCs w:val="24"/>
        </w:rPr>
        <w:t xml:space="preserve">Динамика объемов производства в отраслях промышленности в </w:t>
      </w:r>
      <w:r w:rsidR="00583E58" w:rsidRPr="00C01E8C">
        <w:rPr>
          <w:color w:val="000000"/>
          <w:sz w:val="24"/>
          <w:szCs w:val="24"/>
        </w:rPr>
        <w:t>действующих ценах сложилась следующим образом:</w:t>
      </w:r>
    </w:p>
    <w:p w:rsidR="00583E58" w:rsidRPr="00C01E8C" w:rsidRDefault="00583E58" w:rsidP="00E34DD0">
      <w:pPr>
        <w:spacing w:line="360" w:lineRule="auto"/>
        <w:jc w:val="both"/>
        <w:rPr>
          <w:color w:val="000000"/>
          <w:sz w:val="24"/>
          <w:szCs w:val="24"/>
        </w:rPr>
      </w:pPr>
      <w:r w:rsidRPr="00C01E8C">
        <w:rPr>
          <w:color w:val="000000"/>
          <w:sz w:val="24"/>
          <w:szCs w:val="24"/>
        </w:rPr>
        <w:t xml:space="preserve">- заготовка леса – </w:t>
      </w:r>
      <w:r w:rsidR="00210DC5" w:rsidRPr="00C01E8C">
        <w:rPr>
          <w:color w:val="000000"/>
          <w:sz w:val="24"/>
          <w:szCs w:val="24"/>
        </w:rPr>
        <w:t>в 1,8 раза выше, чем за 9 месяцев 2022г.;</w:t>
      </w:r>
    </w:p>
    <w:p w:rsidR="00583E58" w:rsidRPr="00C01E8C" w:rsidRDefault="00583E58" w:rsidP="00E34DD0">
      <w:pPr>
        <w:spacing w:line="360" w:lineRule="auto"/>
        <w:jc w:val="both"/>
        <w:rPr>
          <w:color w:val="000000"/>
          <w:sz w:val="24"/>
          <w:szCs w:val="24"/>
        </w:rPr>
      </w:pPr>
      <w:r w:rsidRPr="00C01E8C">
        <w:rPr>
          <w:color w:val="000000"/>
          <w:sz w:val="24"/>
          <w:szCs w:val="24"/>
        </w:rPr>
        <w:t xml:space="preserve">- переработка древесины -  </w:t>
      </w:r>
      <w:r w:rsidR="00C01E8C" w:rsidRPr="00C01E8C">
        <w:rPr>
          <w:color w:val="000000"/>
          <w:sz w:val="24"/>
          <w:szCs w:val="24"/>
        </w:rPr>
        <w:t>в 2</w:t>
      </w:r>
      <w:r w:rsidR="00E34DD0" w:rsidRPr="00C01E8C">
        <w:rPr>
          <w:color w:val="000000"/>
          <w:sz w:val="24"/>
          <w:szCs w:val="24"/>
        </w:rPr>
        <w:t xml:space="preserve"> раза выше</w:t>
      </w:r>
      <w:r w:rsidR="003E6E99" w:rsidRPr="00C01E8C">
        <w:rPr>
          <w:color w:val="000000"/>
          <w:sz w:val="24"/>
          <w:szCs w:val="24"/>
        </w:rPr>
        <w:t xml:space="preserve">, чем за </w:t>
      </w:r>
      <w:r w:rsidR="00C01E8C" w:rsidRPr="00C01E8C">
        <w:rPr>
          <w:color w:val="000000"/>
          <w:sz w:val="24"/>
          <w:szCs w:val="24"/>
        </w:rPr>
        <w:t xml:space="preserve">9 месяцев </w:t>
      </w:r>
      <w:r w:rsidR="003E6E99" w:rsidRPr="00C01E8C">
        <w:rPr>
          <w:color w:val="000000"/>
          <w:sz w:val="24"/>
          <w:szCs w:val="24"/>
        </w:rPr>
        <w:t>2022 г.;</w:t>
      </w:r>
    </w:p>
    <w:p w:rsidR="00583E58" w:rsidRPr="00BE1E41" w:rsidRDefault="00583E58" w:rsidP="00E34DD0">
      <w:pPr>
        <w:spacing w:line="360" w:lineRule="auto"/>
        <w:jc w:val="both"/>
        <w:rPr>
          <w:color w:val="000000"/>
          <w:sz w:val="24"/>
          <w:szCs w:val="24"/>
        </w:rPr>
      </w:pPr>
      <w:r w:rsidRPr="00BE1E41">
        <w:rPr>
          <w:color w:val="000000"/>
          <w:sz w:val="24"/>
          <w:szCs w:val="24"/>
        </w:rPr>
        <w:lastRenderedPageBreak/>
        <w:t xml:space="preserve">- производство продуктов питания </w:t>
      </w:r>
      <w:r w:rsidR="00E34DD0" w:rsidRPr="00BE1E41">
        <w:rPr>
          <w:color w:val="000000"/>
          <w:sz w:val="24"/>
          <w:szCs w:val="24"/>
        </w:rPr>
        <w:t>–</w:t>
      </w:r>
      <w:r w:rsidRPr="00BE1E41">
        <w:rPr>
          <w:color w:val="000000"/>
          <w:sz w:val="24"/>
          <w:szCs w:val="24"/>
        </w:rPr>
        <w:t xml:space="preserve"> </w:t>
      </w:r>
      <w:r w:rsidR="00BE1E41" w:rsidRPr="00BE1E41">
        <w:rPr>
          <w:color w:val="000000"/>
          <w:sz w:val="24"/>
          <w:szCs w:val="24"/>
        </w:rPr>
        <w:t>102,2</w:t>
      </w:r>
      <w:r w:rsidRPr="00BE1E41">
        <w:rPr>
          <w:color w:val="000000"/>
          <w:sz w:val="24"/>
          <w:szCs w:val="24"/>
        </w:rPr>
        <w:t>%</w:t>
      </w:r>
      <w:r w:rsidR="003E6E99" w:rsidRPr="00BE1E41">
        <w:rPr>
          <w:color w:val="000000"/>
          <w:sz w:val="24"/>
          <w:szCs w:val="24"/>
        </w:rPr>
        <w:t>;</w:t>
      </w:r>
    </w:p>
    <w:p w:rsidR="00583E58" w:rsidRPr="00A36275" w:rsidRDefault="00E34DD0" w:rsidP="00E34DD0">
      <w:pPr>
        <w:spacing w:line="360" w:lineRule="auto"/>
        <w:jc w:val="both"/>
        <w:rPr>
          <w:color w:val="000000"/>
          <w:sz w:val="24"/>
          <w:szCs w:val="24"/>
        </w:rPr>
      </w:pPr>
      <w:r w:rsidRPr="00210DC5">
        <w:rPr>
          <w:color w:val="000000"/>
          <w:sz w:val="24"/>
          <w:szCs w:val="24"/>
        </w:rPr>
        <w:t xml:space="preserve">- добыча полезных ископаемых </w:t>
      </w:r>
      <w:r w:rsidR="00210DC5" w:rsidRPr="00210DC5">
        <w:rPr>
          <w:color w:val="000000"/>
          <w:sz w:val="24"/>
          <w:szCs w:val="24"/>
        </w:rPr>
        <w:t>(добыча минеральных вод) – в 1,7</w:t>
      </w:r>
      <w:r w:rsidRPr="00210DC5">
        <w:rPr>
          <w:color w:val="000000"/>
          <w:sz w:val="24"/>
          <w:szCs w:val="24"/>
        </w:rPr>
        <w:t xml:space="preserve"> раза выше</w:t>
      </w:r>
      <w:r w:rsidR="00210DC5" w:rsidRPr="00210DC5">
        <w:rPr>
          <w:color w:val="000000"/>
          <w:sz w:val="24"/>
          <w:szCs w:val="24"/>
        </w:rPr>
        <w:t>, чем за 9</w:t>
      </w:r>
      <w:r w:rsidR="003E6E99" w:rsidRPr="00210DC5">
        <w:rPr>
          <w:color w:val="000000"/>
          <w:sz w:val="24"/>
          <w:szCs w:val="24"/>
        </w:rPr>
        <w:t xml:space="preserve"> </w:t>
      </w:r>
      <w:r w:rsidR="00210DC5" w:rsidRPr="00A36275">
        <w:rPr>
          <w:color w:val="000000"/>
          <w:sz w:val="24"/>
          <w:szCs w:val="24"/>
        </w:rPr>
        <w:t>месяцев</w:t>
      </w:r>
      <w:r w:rsidR="003E6E99" w:rsidRPr="00A36275">
        <w:rPr>
          <w:color w:val="000000"/>
          <w:sz w:val="24"/>
          <w:szCs w:val="24"/>
        </w:rPr>
        <w:t xml:space="preserve"> 2022г.;</w:t>
      </w:r>
    </w:p>
    <w:p w:rsidR="00E34DD0" w:rsidRPr="00A36275" w:rsidRDefault="00E34DD0" w:rsidP="00E34DD0">
      <w:pPr>
        <w:spacing w:line="360" w:lineRule="auto"/>
        <w:jc w:val="both"/>
        <w:rPr>
          <w:color w:val="000000"/>
          <w:sz w:val="24"/>
          <w:szCs w:val="24"/>
        </w:rPr>
      </w:pPr>
      <w:r w:rsidRPr="00A36275">
        <w:rPr>
          <w:color w:val="000000"/>
          <w:sz w:val="24"/>
          <w:szCs w:val="24"/>
        </w:rPr>
        <w:t>- про</w:t>
      </w:r>
      <w:r w:rsidR="00A36275" w:rsidRPr="00A36275">
        <w:rPr>
          <w:color w:val="000000"/>
          <w:sz w:val="24"/>
          <w:szCs w:val="24"/>
        </w:rPr>
        <w:t>изводство тепловой энергии – 108</w:t>
      </w:r>
      <w:r w:rsidRPr="00A36275">
        <w:rPr>
          <w:color w:val="000000"/>
          <w:sz w:val="24"/>
          <w:szCs w:val="24"/>
        </w:rPr>
        <w:t>%.</w:t>
      </w:r>
    </w:p>
    <w:p w:rsidR="00AE3D61" w:rsidRPr="00F565C9" w:rsidRDefault="00AE3D61" w:rsidP="00505CF7">
      <w:pPr>
        <w:spacing w:line="360" w:lineRule="auto"/>
        <w:jc w:val="both"/>
        <w:rPr>
          <w:color w:val="000000"/>
          <w:sz w:val="28"/>
          <w:szCs w:val="28"/>
        </w:rPr>
      </w:pPr>
    </w:p>
    <w:p w:rsidR="00AE3D61" w:rsidRPr="00F565C9" w:rsidRDefault="00A21394" w:rsidP="00505CF7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F565C9">
        <w:rPr>
          <w:i/>
          <w:color w:val="000000"/>
          <w:sz w:val="28"/>
          <w:szCs w:val="28"/>
        </w:rPr>
        <w:t>1.2. Бюджет</w:t>
      </w:r>
    </w:p>
    <w:p w:rsidR="00BE1E41" w:rsidRDefault="00BE1E41" w:rsidP="00505CF7">
      <w:pPr>
        <w:spacing w:line="360" w:lineRule="auto"/>
        <w:ind w:firstLine="720"/>
        <w:jc w:val="both"/>
        <w:rPr>
          <w:color w:val="000000"/>
          <w:sz w:val="24"/>
          <w:szCs w:val="24"/>
          <w:highlight w:val="lightGray"/>
        </w:rPr>
      </w:pPr>
      <w:proofErr w:type="gramStart"/>
      <w:r w:rsidRPr="00BE1E41">
        <w:rPr>
          <w:color w:val="000000"/>
          <w:sz w:val="24"/>
          <w:szCs w:val="24"/>
        </w:rPr>
        <w:t>Бюджет Яковлевского муниципального района утвержден решением Думы Яковлевского муниципального района от 27 декабря 2022 года № 618-НПА «О бюджете Яковлевского муниципального района на 2023 год и плановый период 2024 и 2025 годов» по доходам в сумме 680 134 003,59 рублей, в том числе объем межбюджетных трансфертов, получаемых из других бюджетов бюджетной системы Российской Федерации, - в сумме 335 747 003,59 рублей, общий</w:t>
      </w:r>
      <w:proofErr w:type="gramEnd"/>
      <w:r w:rsidRPr="00BE1E41">
        <w:rPr>
          <w:color w:val="000000"/>
          <w:sz w:val="24"/>
          <w:szCs w:val="24"/>
        </w:rPr>
        <w:t xml:space="preserve"> объем расходов бюджета Яковлевского муниципального района – в сумме 682 399 934,59 рублей, размер дефицита бюджета Яковлевского муниципального района – в сумме 2 265 931,0 рублей. План по налоговым и неналоговым доходам районного бюджета утвержден в сумме 344 387 000,0  рублей.</w:t>
      </w:r>
    </w:p>
    <w:p w:rsidR="00BE1E41" w:rsidRPr="003F2E15" w:rsidRDefault="00BE1E41" w:rsidP="00BE1E41">
      <w:pPr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3F2E15">
        <w:rPr>
          <w:color w:val="000000"/>
          <w:sz w:val="24"/>
          <w:szCs w:val="24"/>
        </w:rPr>
        <w:t>Муниципальными комитетами пяти сельских поселений были утверждены бюджеты сельских поселений на 202</w:t>
      </w:r>
      <w:r>
        <w:rPr>
          <w:color w:val="000000"/>
          <w:sz w:val="24"/>
          <w:szCs w:val="24"/>
        </w:rPr>
        <w:t>3</w:t>
      </w:r>
      <w:r w:rsidRPr="003F2E15">
        <w:rPr>
          <w:color w:val="000000"/>
          <w:sz w:val="24"/>
          <w:szCs w:val="24"/>
        </w:rPr>
        <w:t xml:space="preserve"> год, общий объем плановых назначений по налоговым и неналоговым доходам на 202</w:t>
      </w:r>
      <w:r>
        <w:rPr>
          <w:color w:val="000000"/>
          <w:sz w:val="24"/>
          <w:szCs w:val="24"/>
        </w:rPr>
        <w:t>3</w:t>
      </w:r>
      <w:r w:rsidRPr="003F2E15">
        <w:rPr>
          <w:color w:val="000000"/>
          <w:sz w:val="24"/>
          <w:szCs w:val="24"/>
        </w:rPr>
        <w:t xml:space="preserve"> год составил </w:t>
      </w:r>
      <w:r>
        <w:rPr>
          <w:color w:val="000000"/>
          <w:sz w:val="24"/>
          <w:szCs w:val="24"/>
        </w:rPr>
        <w:t>25 956 583,28</w:t>
      </w:r>
      <w:r w:rsidRPr="003F2E15">
        <w:rPr>
          <w:color w:val="000000"/>
          <w:sz w:val="24"/>
          <w:szCs w:val="24"/>
        </w:rPr>
        <w:t xml:space="preserve"> рублей.</w:t>
      </w:r>
    </w:p>
    <w:p w:rsidR="00BE1E41" w:rsidRPr="003F2E15" w:rsidRDefault="00BE1E41" w:rsidP="00BE1E41">
      <w:pPr>
        <w:spacing w:line="360" w:lineRule="auto"/>
        <w:ind w:firstLine="720"/>
        <w:jc w:val="both"/>
        <w:rPr>
          <w:color w:val="000000"/>
          <w:sz w:val="24"/>
          <w:szCs w:val="24"/>
        </w:rPr>
      </w:pPr>
    </w:p>
    <w:p w:rsidR="00BE1E41" w:rsidRPr="003F2E15" w:rsidRDefault="00BE1E41" w:rsidP="00BE1E41">
      <w:pPr>
        <w:ind w:firstLine="720"/>
        <w:jc w:val="center"/>
        <w:rPr>
          <w:color w:val="000000"/>
          <w:sz w:val="24"/>
          <w:szCs w:val="24"/>
        </w:rPr>
      </w:pPr>
      <w:r w:rsidRPr="003F2E15">
        <w:rPr>
          <w:color w:val="000000"/>
          <w:sz w:val="24"/>
          <w:szCs w:val="24"/>
        </w:rPr>
        <w:t xml:space="preserve">Исполнение плановых назначений по налоговым и неналоговым доходам консолидированного бюджета Яковлевского муниципального района </w:t>
      </w:r>
      <w:r w:rsidRPr="003F2E15">
        <w:rPr>
          <w:color w:val="000000"/>
          <w:sz w:val="24"/>
          <w:szCs w:val="24"/>
        </w:rPr>
        <w:br/>
        <w:t xml:space="preserve">за </w:t>
      </w:r>
      <w:r>
        <w:rPr>
          <w:color w:val="000000"/>
          <w:sz w:val="24"/>
          <w:szCs w:val="24"/>
        </w:rPr>
        <w:t>9 месяцев</w:t>
      </w:r>
      <w:r w:rsidRPr="003F2E15">
        <w:rPr>
          <w:color w:val="000000"/>
          <w:sz w:val="24"/>
          <w:szCs w:val="24"/>
        </w:rPr>
        <w:t xml:space="preserve"> 202</w:t>
      </w:r>
      <w:r>
        <w:rPr>
          <w:color w:val="000000"/>
          <w:sz w:val="24"/>
          <w:szCs w:val="24"/>
        </w:rPr>
        <w:t>3</w:t>
      </w:r>
      <w:r w:rsidRPr="003F2E15">
        <w:rPr>
          <w:color w:val="000000"/>
          <w:sz w:val="24"/>
          <w:szCs w:val="24"/>
        </w:rPr>
        <w:t xml:space="preserve"> года</w:t>
      </w:r>
    </w:p>
    <w:p w:rsidR="00BE1E41" w:rsidRPr="003F2E15" w:rsidRDefault="00BE1E41" w:rsidP="00BE1E41">
      <w:pPr>
        <w:spacing w:line="360" w:lineRule="auto"/>
        <w:ind w:firstLine="720"/>
        <w:jc w:val="right"/>
        <w:rPr>
          <w:color w:val="000000"/>
          <w:sz w:val="24"/>
          <w:szCs w:val="24"/>
        </w:rPr>
      </w:pPr>
      <w:r w:rsidRPr="003F2E15">
        <w:rPr>
          <w:color w:val="000000"/>
          <w:sz w:val="24"/>
          <w:szCs w:val="24"/>
        </w:rPr>
        <w:t>тыс. рублей</w:t>
      </w:r>
    </w:p>
    <w:tbl>
      <w:tblPr>
        <w:tblW w:w="10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016"/>
        <w:gridCol w:w="1016"/>
        <w:gridCol w:w="931"/>
        <w:gridCol w:w="923"/>
        <w:gridCol w:w="923"/>
        <w:gridCol w:w="911"/>
        <w:gridCol w:w="962"/>
        <w:gridCol w:w="963"/>
        <w:gridCol w:w="955"/>
      </w:tblGrid>
      <w:tr w:rsidR="00BE1E41" w:rsidRPr="003F2E15" w:rsidTr="006826F1">
        <w:tc>
          <w:tcPr>
            <w:tcW w:w="1728" w:type="dxa"/>
          </w:tcPr>
          <w:p w:rsidR="00BE1E41" w:rsidRPr="003F2E15" w:rsidRDefault="00BE1E41" w:rsidP="006826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63" w:type="dxa"/>
            <w:gridSpan w:val="3"/>
          </w:tcPr>
          <w:p w:rsidR="00BE1E41" w:rsidRPr="003F2E15" w:rsidRDefault="00BE1E41" w:rsidP="006826F1">
            <w:pPr>
              <w:jc w:val="center"/>
              <w:rPr>
                <w:color w:val="000000"/>
                <w:sz w:val="24"/>
                <w:szCs w:val="24"/>
              </w:rPr>
            </w:pPr>
            <w:r w:rsidRPr="003F2E15">
              <w:rPr>
                <w:color w:val="000000"/>
                <w:sz w:val="24"/>
                <w:szCs w:val="24"/>
              </w:rPr>
              <w:t>Бюджет Яковлевского муниципального района</w:t>
            </w:r>
          </w:p>
        </w:tc>
        <w:tc>
          <w:tcPr>
            <w:tcW w:w="2757" w:type="dxa"/>
            <w:gridSpan w:val="3"/>
          </w:tcPr>
          <w:p w:rsidR="00BE1E41" w:rsidRPr="003F2E15" w:rsidRDefault="00BE1E41" w:rsidP="006826F1">
            <w:pPr>
              <w:jc w:val="center"/>
              <w:rPr>
                <w:color w:val="000000"/>
                <w:sz w:val="24"/>
                <w:szCs w:val="24"/>
              </w:rPr>
            </w:pPr>
            <w:r w:rsidRPr="003F2E15">
              <w:rPr>
                <w:color w:val="000000"/>
                <w:sz w:val="24"/>
                <w:szCs w:val="24"/>
              </w:rPr>
              <w:t>Бюджет сельских поселений</w:t>
            </w:r>
          </w:p>
        </w:tc>
        <w:tc>
          <w:tcPr>
            <w:tcW w:w="2880" w:type="dxa"/>
            <w:gridSpan w:val="3"/>
          </w:tcPr>
          <w:p w:rsidR="00BE1E41" w:rsidRPr="003F2E15" w:rsidRDefault="00BE1E41" w:rsidP="006826F1">
            <w:pPr>
              <w:jc w:val="center"/>
              <w:rPr>
                <w:color w:val="000000"/>
                <w:sz w:val="24"/>
                <w:szCs w:val="24"/>
              </w:rPr>
            </w:pPr>
            <w:r w:rsidRPr="003F2E15">
              <w:rPr>
                <w:color w:val="000000"/>
                <w:sz w:val="24"/>
                <w:szCs w:val="24"/>
              </w:rPr>
              <w:t>Консолидированный бюджет</w:t>
            </w:r>
          </w:p>
        </w:tc>
      </w:tr>
      <w:tr w:rsidR="00BE1E41" w:rsidRPr="003F2E15" w:rsidTr="006826F1">
        <w:tc>
          <w:tcPr>
            <w:tcW w:w="1728" w:type="dxa"/>
          </w:tcPr>
          <w:p w:rsidR="00BE1E41" w:rsidRPr="003F2E15" w:rsidRDefault="00BE1E41" w:rsidP="006826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BE1E41" w:rsidRPr="003F2E15" w:rsidRDefault="00BE1E41" w:rsidP="006826F1">
            <w:pPr>
              <w:jc w:val="center"/>
              <w:rPr>
                <w:color w:val="000000"/>
                <w:sz w:val="24"/>
                <w:szCs w:val="24"/>
              </w:rPr>
            </w:pPr>
            <w:r w:rsidRPr="003F2E15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016" w:type="dxa"/>
          </w:tcPr>
          <w:p w:rsidR="00BE1E41" w:rsidRPr="003F2E15" w:rsidRDefault="00BE1E41" w:rsidP="006826F1">
            <w:pPr>
              <w:jc w:val="center"/>
              <w:rPr>
                <w:color w:val="000000"/>
                <w:sz w:val="24"/>
                <w:szCs w:val="24"/>
              </w:rPr>
            </w:pPr>
            <w:r w:rsidRPr="003F2E15">
              <w:rPr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931" w:type="dxa"/>
          </w:tcPr>
          <w:p w:rsidR="00BE1E41" w:rsidRPr="003F2E15" w:rsidRDefault="00BE1E41" w:rsidP="006826F1">
            <w:pPr>
              <w:jc w:val="center"/>
              <w:rPr>
                <w:color w:val="000000"/>
                <w:sz w:val="24"/>
                <w:szCs w:val="24"/>
              </w:rPr>
            </w:pPr>
            <w:r w:rsidRPr="003F2E15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23" w:type="dxa"/>
          </w:tcPr>
          <w:p w:rsidR="00BE1E41" w:rsidRPr="003F2E15" w:rsidRDefault="00BE1E41" w:rsidP="006826F1">
            <w:pPr>
              <w:jc w:val="center"/>
              <w:rPr>
                <w:color w:val="000000"/>
                <w:sz w:val="24"/>
                <w:szCs w:val="24"/>
              </w:rPr>
            </w:pPr>
            <w:r w:rsidRPr="003F2E15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23" w:type="dxa"/>
          </w:tcPr>
          <w:p w:rsidR="00BE1E41" w:rsidRPr="003F2E15" w:rsidRDefault="00BE1E41" w:rsidP="006826F1">
            <w:pPr>
              <w:jc w:val="center"/>
              <w:rPr>
                <w:color w:val="000000"/>
                <w:sz w:val="24"/>
                <w:szCs w:val="24"/>
              </w:rPr>
            </w:pPr>
            <w:r w:rsidRPr="003F2E15">
              <w:rPr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911" w:type="dxa"/>
          </w:tcPr>
          <w:p w:rsidR="00BE1E41" w:rsidRPr="003F2E15" w:rsidRDefault="00BE1E41" w:rsidP="006826F1">
            <w:pPr>
              <w:jc w:val="center"/>
              <w:rPr>
                <w:color w:val="000000"/>
                <w:sz w:val="24"/>
                <w:szCs w:val="24"/>
              </w:rPr>
            </w:pPr>
            <w:r w:rsidRPr="003F2E15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62" w:type="dxa"/>
          </w:tcPr>
          <w:p w:rsidR="00BE1E41" w:rsidRPr="003F2E15" w:rsidRDefault="00BE1E41" w:rsidP="006826F1">
            <w:pPr>
              <w:jc w:val="center"/>
              <w:rPr>
                <w:color w:val="000000"/>
                <w:sz w:val="24"/>
                <w:szCs w:val="24"/>
              </w:rPr>
            </w:pPr>
            <w:r w:rsidRPr="003F2E15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63" w:type="dxa"/>
          </w:tcPr>
          <w:p w:rsidR="00BE1E41" w:rsidRPr="003F2E15" w:rsidRDefault="00BE1E41" w:rsidP="006826F1">
            <w:pPr>
              <w:jc w:val="center"/>
              <w:rPr>
                <w:color w:val="000000"/>
                <w:sz w:val="24"/>
                <w:szCs w:val="24"/>
              </w:rPr>
            </w:pPr>
            <w:r w:rsidRPr="003F2E15">
              <w:rPr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955" w:type="dxa"/>
          </w:tcPr>
          <w:p w:rsidR="00BE1E41" w:rsidRPr="003F2E15" w:rsidRDefault="00BE1E41" w:rsidP="006826F1">
            <w:pPr>
              <w:jc w:val="center"/>
              <w:rPr>
                <w:color w:val="000000"/>
                <w:sz w:val="24"/>
                <w:szCs w:val="24"/>
              </w:rPr>
            </w:pPr>
            <w:r w:rsidRPr="003F2E15">
              <w:rPr>
                <w:color w:val="000000"/>
                <w:sz w:val="24"/>
                <w:szCs w:val="24"/>
              </w:rPr>
              <w:t>%</w:t>
            </w:r>
          </w:p>
        </w:tc>
      </w:tr>
      <w:tr w:rsidR="00BE1E41" w:rsidRPr="003F2E15" w:rsidTr="006826F1">
        <w:tc>
          <w:tcPr>
            <w:tcW w:w="1728" w:type="dxa"/>
          </w:tcPr>
          <w:p w:rsidR="00BE1E41" w:rsidRPr="003F2E15" w:rsidRDefault="00BE1E41" w:rsidP="006826F1">
            <w:pPr>
              <w:jc w:val="center"/>
              <w:rPr>
                <w:color w:val="000000"/>
                <w:sz w:val="24"/>
                <w:szCs w:val="24"/>
              </w:rPr>
            </w:pPr>
            <w:r w:rsidRPr="003F2E15">
              <w:rPr>
                <w:color w:val="000000"/>
                <w:sz w:val="24"/>
                <w:szCs w:val="24"/>
              </w:rPr>
              <w:t>Всего налоговые и неналоговые доходы:</w:t>
            </w:r>
          </w:p>
        </w:tc>
        <w:tc>
          <w:tcPr>
            <w:tcW w:w="1016" w:type="dxa"/>
          </w:tcPr>
          <w:p w:rsidR="00BE1E41" w:rsidRDefault="00BE1E41" w:rsidP="006826F1">
            <w:pPr>
              <w:jc w:val="center"/>
              <w:rPr>
                <w:color w:val="000000"/>
              </w:rPr>
            </w:pPr>
          </w:p>
          <w:p w:rsidR="00BE1E41" w:rsidRDefault="00BE1E41" w:rsidP="006826F1">
            <w:pPr>
              <w:jc w:val="center"/>
              <w:rPr>
                <w:color w:val="000000"/>
              </w:rPr>
            </w:pPr>
          </w:p>
          <w:p w:rsidR="00BE1E41" w:rsidRPr="004A2DA9" w:rsidRDefault="00BE1E41" w:rsidP="006826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355 461</w:t>
            </w:r>
          </w:p>
        </w:tc>
        <w:tc>
          <w:tcPr>
            <w:tcW w:w="1016" w:type="dxa"/>
          </w:tcPr>
          <w:p w:rsidR="00BE1E41" w:rsidRDefault="00BE1E41" w:rsidP="006826F1">
            <w:pPr>
              <w:jc w:val="center"/>
              <w:rPr>
                <w:color w:val="000000"/>
              </w:rPr>
            </w:pPr>
          </w:p>
          <w:p w:rsidR="00BE1E41" w:rsidRDefault="00BE1E41" w:rsidP="006826F1">
            <w:pPr>
              <w:jc w:val="center"/>
              <w:rPr>
                <w:color w:val="000000"/>
              </w:rPr>
            </w:pPr>
          </w:p>
          <w:p w:rsidR="00BE1E41" w:rsidRPr="004A2DA9" w:rsidRDefault="00BE1E41" w:rsidP="006826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229 220</w:t>
            </w:r>
          </w:p>
        </w:tc>
        <w:tc>
          <w:tcPr>
            <w:tcW w:w="931" w:type="dxa"/>
          </w:tcPr>
          <w:p w:rsidR="00BE1E41" w:rsidRDefault="00BE1E41" w:rsidP="006826F1">
            <w:pPr>
              <w:jc w:val="center"/>
              <w:rPr>
                <w:color w:val="000000"/>
              </w:rPr>
            </w:pPr>
          </w:p>
          <w:p w:rsidR="00BE1E41" w:rsidRDefault="00BE1E41" w:rsidP="006826F1">
            <w:pPr>
              <w:jc w:val="center"/>
              <w:rPr>
                <w:color w:val="000000"/>
              </w:rPr>
            </w:pPr>
          </w:p>
          <w:p w:rsidR="00BE1E41" w:rsidRPr="004A2DA9" w:rsidRDefault="00BE1E41" w:rsidP="006826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923" w:type="dxa"/>
          </w:tcPr>
          <w:p w:rsidR="00BE1E41" w:rsidRDefault="00BE1E41" w:rsidP="006826F1">
            <w:pPr>
              <w:jc w:val="center"/>
              <w:rPr>
                <w:color w:val="000000"/>
              </w:rPr>
            </w:pPr>
          </w:p>
          <w:p w:rsidR="00BE1E41" w:rsidRDefault="00BE1E41" w:rsidP="006826F1">
            <w:pPr>
              <w:jc w:val="center"/>
              <w:rPr>
                <w:color w:val="000000"/>
              </w:rPr>
            </w:pPr>
          </w:p>
          <w:p w:rsidR="00BE1E41" w:rsidRPr="004A2DA9" w:rsidRDefault="00BE1E41" w:rsidP="006826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25 957</w:t>
            </w:r>
          </w:p>
        </w:tc>
        <w:tc>
          <w:tcPr>
            <w:tcW w:w="923" w:type="dxa"/>
          </w:tcPr>
          <w:p w:rsidR="00BE1E41" w:rsidRDefault="00BE1E41" w:rsidP="006826F1">
            <w:pPr>
              <w:jc w:val="center"/>
              <w:rPr>
                <w:color w:val="000000"/>
              </w:rPr>
            </w:pPr>
          </w:p>
          <w:p w:rsidR="00BE1E41" w:rsidRDefault="00BE1E41" w:rsidP="006826F1">
            <w:pPr>
              <w:jc w:val="center"/>
              <w:rPr>
                <w:color w:val="000000"/>
              </w:rPr>
            </w:pPr>
          </w:p>
          <w:p w:rsidR="00BE1E41" w:rsidRPr="004A2DA9" w:rsidRDefault="00BE1E41" w:rsidP="006826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18 937</w:t>
            </w:r>
          </w:p>
        </w:tc>
        <w:tc>
          <w:tcPr>
            <w:tcW w:w="911" w:type="dxa"/>
          </w:tcPr>
          <w:p w:rsidR="00BE1E41" w:rsidRDefault="00BE1E41" w:rsidP="006826F1">
            <w:pPr>
              <w:jc w:val="center"/>
              <w:rPr>
                <w:color w:val="000000"/>
              </w:rPr>
            </w:pPr>
          </w:p>
          <w:p w:rsidR="00BE1E41" w:rsidRDefault="00BE1E41" w:rsidP="006826F1">
            <w:pPr>
              <w:jc w:val="center"/>
              <w:rPr>
                <w:color w:val="000000"/>
              </w:rPr>
            </w:pPr>
          </w:p>
          <w:p w:rsidR="00BE1E41" w:rsidRPr="004A2DA9" w:rsidRDefault="00BE1E41" w:rsidP="006826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962" w:type="dxa"/>
          </w:tcPr>
          <w:p w:rsidR="00BE1E41" w:rsidRDefault="00BE1E41" w:rsidP="006826F1">
            <w:pPr>
              <w:jc w:val="center"/>
              <w:rPr>
                <w:color w:val="000000"/>
              </w:rPr>
            </w:pPr>
          </w:p>
          <w:p w:rsidR="00BE1E41" w:rsidRDefault="00BE1E41" w:rsidP="006826F1">
            <w:pPr>
              <w:jc w:val="center"/>
              <w:rPr>
                <w:color w:val="000000"/>
              </w:rPr>
            </w:pPr>
          </w:p>
          <w:p w:rsidR="00BE1E41" w:rsidRPr="004A2DA9" w:rsidRDefault="00BE1E41" w:rsidP="006826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381 418</w:t>
            </w:r>
          </w:p>
        </w:tc>
        <w:tc>
          <w:tcPr>
            <w:tcW w:w="963" w:type="dxa"/>
          </w:tcPr>
          <w:p w:rsidR="00BE1E41" w:rsidRDefault="00BE1E41" w:rsidP="006826F1">
            <w:pPr>
              <w:jc w:val="center"/>
              <w:rPr>
                <w:color w:val="000000"/>
              </w:rPr>
            </w:pPr>
          </w:p>
          <w:p w:rsidR="00BE1E41" w:rsidRDefault="00BE1E41" w:rsidP="006826F1">
            <w:pPr>
              <w:jc w:val="center"/>
              <w:rPr>
                <w:color w:val="000000"/>
              </w:rPr>
            </w:pPr>
          </w:p>
          <w:p w:rsidR="00BE1E41" w:rsidRPr="004A2DA9" w:rsidRDefault="00BE1E41" w:rsidP="006826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248 157</w:t>
            </w:r>
          </w:p>
        </w:tc>
        <w:tc>
          <w:tcPr>
            <w:tcW w:w="955" w:type="dxa"/>
          </w:tcPr>
          <w:p w:rsidR="00BE1E41" w:rsidRDefault="00BE1E41" w:rsidP="006826F1">
            <w:pPr>
              <w:jc w:val="center"/>
              <w:rPr>
                <w:color w:val="000000"/>
              </w:rPr>
            </w:pPr>
          </w:p>
          <w:p w:rsidR="00BE1E41" w:rsidRDefault="00BE1E41" w:rsidP="006826F1">
            <w:pPr>
              <w:jc w:val="center"/>
              <w:rPr>
                <w:color w:val="000000"/>
              </w:rPr>
            </w:pPr>
          </w:p>
          <w:p w:rsidR="00BE1E41" w:rsidRPr="004A2DA9" w:rsidRDefault="00BE1E41" w:rsidP="006826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</w:tr>
      <w:tr w:rsidR="00BE1E41" w:rsidRPr="003F2E15" w:rsidTr="006826F1">
        <w:tc>
          <w:tcPr>
            <w:tcW w:w="1728" w:type="dxa"/>
          </w:tcPr>
          <w:p w:rsidR="00BE1E41" w:rsidRPr="003F2E15" w:rsidRDefault="00BE1E41" w:rsidP="006826F1">
            <w:pPr>
              <w:jc w:val="center"/>
              <w:rPr>
                <w:color w:val="000000"/>
                <w:sz w:val="24"/>
                <w:szCs w:val="24"/>
              </w:rPr>
            </w:pPr>
            <w:r w:rsidRPr="003F2E15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016" w:type="dxa"/>
          </w:tcPr>
          <w:p w:rsidR="00BE1E41" w:rsidRPr="004A2DA9" w:rsidRDefault="00BE1E41" w:rsidP="006826F1">
            <w:pPr>
              <w:jc w:val="center"/>
              <w:rPr>
                <w:color w:val="000000"/>
              </w:rPr>
            </w:pPr>
          </w:p>
        </w:tc>
        <w:tc>
          <w:tcPr>
            <w:tcW w:w="1016" w:type="dxa"/>
          </w:tcPr>
          <w:p w:rsidR="00BE1E41" w:rsidRPr="004A2DA9" w:rsidRDefault="00BE1E41" w:rsidP="006826F1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</w:tcPr>
          <w:p w:rsidR="00BE1E41" w:rsidRPr="004A2DA9" w:rsidRDefault="00BE1E41" w:rsidP="006826F1">
            <w:pPr>
              <w:jc w:val="center"/>
              <w:rPr>
                <w:color w:val="000000"/>
              </w:rPr>
            </w:pPr>
          </w:p>
        </w:tc>
        <w:tc>
          <w:tcPr>
            <w:tcW w:w="923" w:type="dxa"/>
          </w:tcPr>
          <w:p w:rsidR="00BE1E41" w:rsidRPr="004A2DA9" w:rsidRDefault="00BE1E41" w:rsidP="006826F1">
            <w:pPr>
              <w:jc w:val="center"/>
              <w:rPr>
                <w:color w:val="000000"/>
              </w:rPr>
            </w:pPr>
          </w:p>
        </w:tc>
        <w:tc>
          <w:tcPr>
            <w:tcW w:w="923" w:type="dxa"/>
          </w:tcPr>
          <w:p w:rsidR="00BE1E41" w:rsidRPr="004A2DA9" w:rsidRDefault="00BE1E41" w:rsidP="006826F1">
            <w:pPr>
              <w:jc w:val="center"/>
              <w:rPr>
                <w:color w:val="000000"/>
              </w:rPr>
            </w:pPr>
          </w:p>
        </w:tc>
        <w:tc>
          <w:tcPr>
            <w:tcW w:w="911" w:type="dxa"/>
          </w:tcPr>
          <w:p w:rsidR="00BE1E41" w:rsidRPr="004A2DA9" w:rsidRDefault="00BE1E41" w:rsidP="006826F1">
            <w:pPr>
              <w:jc w:val="center"/>
              <w:rPr>
                <w:color w:val="000000"/>
              </w:rPr>
            </w:pPr>
          </w:p>
        </w:tc>
        <w:tc>
          <w:tcPr>
            <w:tcW w:w="962" w:type="dxa"/>
          </w:tcPr>
          <w:p w:rsidR="00BE1E41" w:rsidRPr="004A2DA9" w:rsidRDefault="00BE1E41" w:rsidP="006826F1">
            <w:pPr>
              <w:jc w:val="center"/>
              <w:rPr>
                <w:color w:val="000000"/>
              </w:rPr>
            </w:pPr>
          </w:p>
        </w:tc>
        <w:tc>
          <w:tcPr>
            <w:tcW w:w="963" w:type="dxa"/>
          </w:tcPr>
          <w:p w:rsidR="00BE1E41" w:rsidRPr="004A2DA9" w:rsidRDefault="00BE1E41" w:rsidP="006826F1">
            <w:pPr>
              <w:jc w:val="center"/>
              <w:rPr>
                <w:color w:val="000000"/>
              </w:rPr>
            </w:pPr>
          </w:p>
        </w:tc>
        <w:tc>
          <w:tcPr>
            <w:tcW w:w="955" w:type="dxa"/>
          </w:tcPr>
          <w:p w:rsidR="00BE1E41" w:rsidRPr="004A2DA9" w:rsidRDefault="00BE1E41" w:rsidP="006826F1">
            <w:pPr>
              <w:jc w:val="center"/>
              <w:rPr>
                <w:color w:val="000000"/>
              </w:rPr>
            </w:pPr>
          </w:p>
        </w:tc>
      </w:tr>
      <w:tr w:rsidR="00BE1E41" w:rsidRPr="003F2E15" w:rsidTr="006826F1">
        <w:trPr>
          <w:trHeight w:val="405"/>
        </w:trPr>
        <w:tc>
          <w:tcPr>
            <w:tcW w:w="1728" w:type="dxa"/>
          </w:tcPr>
          <w:p w:rsidR="00BE1E41" w:rsidRPr="003F2E15" w:rsidRDefault="00BE1E41" w:rsidP="006826F1">
            <w:pPr>
              <w:jc w:val="center"/>
              <w:rPr>
                <w:color w:val="000000"/>
                <w:sz w:val="24"/>
                <w:szCs w:val="24"/>
              </w:rPr>
            </w:pPr>
            <w:r w:rsidRPr="003F2E15">
              <w:rPr>
                <w:color w:val="000000"/>
                <w:sz w:val="24"/>
                <w:szCs w:val="24"/>
              </w:rPr>
              <w:t>- налоговые</w:t>
            </w:r>
          </w:p>
        </w:tc>
        <w:tc>
          <w:tcPr>
            <w:tcW w:w="1016" w:type="dxa"/>
          </w:tcPr>
          <w:p w:rsidR="00BE1E41" w:rsidRPr="004A2DA9" w:rsidRDefault="00BE1E41" w:rsidP="006826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345 374</w:t>
            </w:r>
          </w:p>
        </w:tc>
        <w:tc>
          <w:tcPr>
            <w:tcW w:w="1016" w:type="dxa"/>
          </w:tcPr>
          <w:p w:rsidR="00BE1E41" w:rsidRPr="004A2DA9" w:rsidRDefault="00BE1E41" w:rsidP="006826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222 728</w:t>
            </w:r>
          </w:p>
        </w:tc>
        <w:tc>
          <w:tcPr>
            <w:tcW w:w="931" w:type="dxa"/>
          </w:tcPr>
          <w:p w:rsidR="00BE1E41" w:rsidRPr="004A2DA9" w:rsidRDefault="00BE1E41" w:rsidP="006826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923" w:type="dxa"/>
          </w:tcPr>
          <w:p w:rsidR="00BE1E41" w:rsidRPr="004A2DA9" w:rsidRDefault="00BE1E41" w:rsidP="006826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12 917</w:t>
            </w:r>
          </w:p>
        </w:tc>
        <w:tc>
          <w:tcPr>
            <w:tcW w:w="923" w:type="dxa"/>
          </w:tcPr>
          <w:p w:rsidR="00BE1E41" w:rsidRPr="004A2DA9" w:rsidRDefault="00BE1E41" w:rsidP="006826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5 858</w:t>
            </w:r>
          </w:p>
        </w:tc>
        <w:tc>
          <w:tcPr>
            <w:tcW w:w="911" w:type="dxa"/>
          </w:tcPr>
          <w:p w:rsidR="00BE1E41" w:rsidRPr="004A2DA9" w:rsidRDefault="00BE1E41" w:rsidP="006826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962" w:type="dxa"/>
          </w:tcPr>
          <w:p w:rsidR="00BE1E41" w:rsidRPr="004A2DA9" w:rsidRDefault="00BE1E41" w:rsidP="006826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358 291</w:t>
            </w:r>
          </w:p>
        </w:tc>
        <w:tc>
          <w:tcPr>
            <w:tcW w:w="963" w:type="dxa"/>
          </w:tcPr>
          <w:p w:rsidR="00BE1E41" w:rsidRPr="004A2DA9" w:rsidRDefault="00BE1E41" w:rsidP="006826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228 586</w:t>
            </w:r>
          </w:p>
        </w:tc>
        <w:tc>
          <w:tcPr>
            <w:tcW w:w="955" w:type="dxa"/>
          </w:tcPr>
          <w:p w:rsidR="00BE1E41" w:rsidRPr="004A2DA9" w:rsidRDefault="00BE1E41" w:rsidP="006826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BE1E41" w:rsidRPr="003F2E15" w:rsidTr="006826F1">
        <w:trPr>
          <w:trHeight w:val="411"/>
        </w:trPr>
        <w:tc>
          <w:tcPr>
            <w:tcW w:w="1728" w:type="dxa"/>
          </w:tcPr>
          <w:p w:rsidR="00BE1E41" w:rsidRPr="003F2E15" w:rsidRDefault="00BE1E41" w:rsidP="006826F1">
            <w:pPr>
              <w:jc w:val="center"/>
              <w:rPr>
                <w:color w:val="000000"/>
                <w:sz w:val="24"/>
                <w:szCs w:val="24"/>
              </w:rPr>
            </w:pPr>
            <w:r w:rsidRPr="003F2E15">
              <w:rPr>
                <w:color w:val="000000"/>
                <w:sz w:val="24"/>
                <w:szCs w:val="24"/>
              </w:rPr>
              <w:t>- неналоговые</w:t>
            </w:r>
          </w:p>
        </w:tc>
        <w:tc>
          <w:tcPr>
            <w:tcW w:w="1016" w:type="dxa"/>
          </w:tcPr>
          <w:p w:rsidR="00BE1E41" w:rsidRPr="004A2DA9" w:rsidRDefault="00BE1E41" w:rsidP="006826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10 087</w:t>
            </w:r>
          </w:p>
        </w:tc>
        <w:tc>
          <w:tcPr>
            <w:tcW w:w="1016" w:type="dxa"/>
          </w:tcPr>
          <w:p w:rsidR="00BE1E41" w:rsidRPr="004A2DA9" w:rsidRDefault="00BE1E41" w:rsidP="006826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6 492</w:t>
            </w:r>
          </w:p>
        </w:tc>
        <w:tc>
          <w:tcPr>
            <w:tcW w:w="931" w:type="dxa"/>
          </w:tcPr>
          <w:p w:rsidR="00BE1E41" w:rsidRPr="004A2DA9" w:rsidRDefault="00BE1E41" w:rsidP="006826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923" w:type="dxa"/>
          </w:tcPr>
          <w:p w:rsidR="00BE1E41" w:rsidRPr="004A2DA9" w:rsidRDefault="00BE1E41" w:rsidP="006826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13 040</w:t>
            </w:r>
          </w:p>
        </w:tc>
        <w:tc>
          <w:tcPr>
            <w:tcW w:w="923" w:type="dxa"/>
          </w:tcPr>
          <w:p w:rsidR="00BE1E41" w:rsidRPr="004A2DA9" w:rsidRDefault="00BE1E41" w:rsidP="006826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13 079</w:t>
            </w:r>
          </w:p>
        </w:tc>
        <w:tc>
          <w:tcPr>
            <w:tcW w:w="911" w:type="dxa"/>
          </w:tcPr>
          <w:p w:rsidR="00BE1E41" w:rsidRPr="004A2DA9" w:rsidRDefault="00BE1E41" w:rsidP="006826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62" w:type="dxa"/>
          </w:tcPr>
          <w:p w:rsidR="00BE1E41" w:rsidRPr="004A2DA9" w:rsidRDefault="00BE1E41" w:rsidP="006826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23 127</w:t>
            </w:r>
          </w:p>
        </w:tc>
        <w:tc>
          <w:tcPr>
            <w:tcW w:w="963" w:type="dxa"/>
          </w:tcPr>
          <w:p w:rsidR="00BE1E41" w:rsidRPr="004A2DA9" w:rsidRDefault="00BE1E41" w:rsidP="006826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19 571</w:t>
            </w:r>
          </w:p>
        </w:tc>
        <w:tc>
          <w:tcPr>
            <w:tcW w:w="955" w:type="dxa"/>
          </w:tcPr>
          <w:p w:rsidR="00BE1E41" w:rsidRPr="004A2DA9" w:rsidRDefault="00BE1E41" w:rsidP="006826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</w:tbl>
    <w:p w:rsidR="00BE1E41" w:rsidRPr="003F2E15" w:rsidRDefault="00BE1E41" w:rsidP="00BE1E41">
      <w:pPr>
        <w:jc w:val="both"/>
        <w:rPr>
          <w:color w:val="000000"/>
          <w:sz w:val="24"/>
          <w:szCs w:val="24"/>
        </w:rPr>
      </w:pPr>
    </w:p>
    <w:p w:rsidR="00BE1E41" w:rsidRPr="003F2E15" w:rsidRDefault="00BE1E41" w:rsidP="00BE1E41">
      <w:pPr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3F2E15">
        <w:rPr>
          <w:color w:val="000000"/>
          <w:sz w:val="24"/>
          <w:szCs w:val="24"/>
        </w:rPr>
        <w:t xml:space="preserve">Бюджет Яковлевского муниципального района по налоговым и неналоговым доходам за </w:t>
      </w:r>
      <w:r>
        <w:rPr>
          <w:color w:val="000000"/>
          <w:sz w:val="24"/>
          <w:szCs w:val="24"/>
        </w:rPr>
        <w:t>9 месяцев</w:t>
      </w:r>
      <w:r w:rsidRPr="003F2E15">
        <w:rPr>
          <w:color w:val="000000"/>
          <w:sz w:val="24"/>
          <w:szCs w:val="24"/>
        </w:rPr>
        <w:t xml:space="preserve"> 202</w:t>
      </w:r>
      <w:r>
        <w:rPr>
          <w:color w:val="000000"/>
          <w:sz w:val="24"/>
          <w:szCs w:val="24"/>
        </w:rPr>
        <w:t>3</w:t>
      </w:r>
      <w:r w:rsidRPr="003F2E15">
        <w:rPr>
          <w:color w:val="000000"/>
          <w:sz w:val="24"/>
          <w:szCs w:val="24"/>
        </w:rPr>
        <w:t xml:space="preserve"> год</w:t>
      </w:r>
      <w:r>
        <w:rPr>
          <w:color w:val="000000"/>
          <w:sz w:val="24"/>
          <w:szCs w:val="24"/>
        </w:rPr>
        <w:t>а</w:t>
      </w:r>
      <w:r w:rsidRPr="003F2E15">
        <w:rPr>
          <w:color w:val="000000"/>
          <w:sz w:val="24"/>
          <w:szCs w:val="24"/>
        </w:rPr>
        <w:t xml:space="preserve"> исполнен на </w:t>
      </w:r>
      <w:r>
        <w:rPr>
          <w:color w:val="000000"/>
          <w:sz w:val="24"/>
          <w:szCs w:val="24"/>
        </w:rPr>
        <w:t>64</w:t>
      </w:r>
      <w:r w:rsidRPr="003F2E15">
        <w:rPr>
          <w:color w:val="000000"/>
          <w:sz w:val="24"/>
          <w:szCs w:val="24"/>
        </w:rPr>
        <w:t xml:space="preserve"> % (план </w:t>
      </w:r>
      <w:r>
        <w:rPr>
          <w:color w:val="000000"/>
          <w:sz w:val="24"/>
          <w:szCs w:val="24"/>
        </w:rPr>
        <w:t>2</w:t>
      </w:r>
      <w:r w:rsidRPr="003F2E15">
        <w:rPr>
          <w:color w:val="000000"/>
          <w:sz w:val="24"/>
          <w:szCs w:val="24"/>
        </w:rPr>
        <w:t>02</w:t>
      </w:r>
      <w:r>
        <w:rPr>
          <w:color w:val="000000"/>
          <w:sz w:val="24"/>
          <w:szCs w:val="24"/>
        </w:rPr>
        <w:t>3</w:t>
      </w:r>
      <w:r w:rsidRPr="003F2E15">
        <w:rPr>
          <w:color w:val="000000"/>
          <w:sz w:val="24"/>
          <w:szCs w:val="24"/>
        </w:rPr>
        <w:t xml:space="preserve"> года </w:t>
      </w:r>
      <w:r>
        <w:rPr>
          <w:color w:val="000000"/>
          <w:sz w:val="24"/>
          <w:szCs w:val="24"/>
        </w:rPr>
        <w:t>355 461 000,0</w:t>
      </w:r>
      <w:r w:rsidRPr="003F2E15">
        <w:rPr>
          <w:color w:val="000000"/>
          <w:sz w:val="24"/>
          <w:szCs w:val="24"/>
        </w:rPr>
        <w:t xml:space="preserve">  рублей, фактические поступления составили </w:t>
      </w:r>
      <w:r>
        <w:rPr>
          <w:color w:val="000000"/>
          <w:sz w:val="24"/>
          <w:szCs w:val="24"/>
        </w:rPr>
        <w:t>229 219 972,60</w:t>
      </w:r>
      <w:r w:rsidRPr="003F2E15">
        <w:rPr>
          <w:color w:val="000000"/>
          <w:sz w:val="24"/>
          <w:szCs w:val="24"/>
        </w:rPr>
        <w:t xml:space="preserve"> рублей).</w:t>
      </w:r>
    </w:p>
    <w:p w:rsidR="00BE1E41" w:rsidRPr="003F2E15" w:rsidRDefault="00BE1E41" w:rsidP="00BE1E41">
      <w:pPr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3F2E15">
        <w:rPr>
          <w:color w:val="000000"/>
          <w:sz w:val="24"/>
          <w:szCs w:val="24"/>
        </w:rPr>
        <w:t xml:space="preserve">По сравнению с аналогичным периодом прошлого года в сопоставимых условиях муниципального района </w:t>
      </w:r>
      <w:r>
        <w:rPr>
          <w:color w:val="000000"/>
          <w:sz w:val="24"/>
          <w:szCs w:val="24"/>
        </w:rPr>
        <w:t>за 9 месяцев</w:t>
      </w:r>
      <w:r w:rsidRPr="003F2E15">
        <w:rPr>
          <w:color w:val="000000"/>
          <w:sz w:val="24"/>
          <w:szCs w:val="24"/>
        </w:rPr>
        <w:t xml:space="preserve"> 202</w:t>
      </w:r>
      <w:r>
        <w:rPr>
          <w:color w:val="000000"/>
          <w:sz w:val="24"/>
          <w:szCs w:val="24"/>
        </w:rPr>
        <w:t>3</w:t>
      </w:r>
      <w:r w:rsidRPr="003F2E15">
        <w:rPr>
          <w:color w:val="000000"/>
          <w:sz w:val="24"/>
          <w:szCs w:val="24"/>
        </w:rPr>
        <w:t xml:space="preserve"> года исполнение налоговых и неналоговых </w:t>
      </w:r>
      <w:r w:rsidRPr="003F2E15">
        <w:rPr>
          <w:sz w:val="24"/>
          <w:szCs w:val="24"/>
        </w:rPr>
        <w:t xml:space="preserve">доходов </w:t>
      </w:r>
      <w:r>
        <w:rPr>
          <w:sz w:val="24"/>
          <w:szCs w:val="24"/>
        </w:rPr>
        <w:t>увеличилось</w:t>
      </w:r>
      <w:r w:rsidRPr="003F2E15">
        <w:rPr>
          <w:sz w:val="24"/>
          <w:szCs w:val="24"/>
        </w:rPr>
        <w:t xml:space="preserve"> на </w:t>
      </w:r>
      <w:r>
        <w:rPr>
          <w:sz w:val="24"/>
          <w:szCs w:val="24"/>
        </w:rPr>
        <w:t>22 751 352,99</w:t>
      </w:r>
      <w:r w:rsidRPr="003F2E15">
        <w:rPr>
          <w:sz w:val="24"/>
          <w:szCs w:val="24"/>
        </w:rPr>
        <w:t xml:space="preserve"> рублей</w:t>
      </w:r>
      <w:r w:rsidRPr="003F2E15">
        <w:rPr>
          <w:color w:val="000000"/>
          <w:sz w:val="24"/>
          <w:szCs w:val="24"/>
        </w:rPr>
        <w:t xml:space="preserve">. </w:t>
      </w:r>
    </w:p>
    <w:p w:rsidR="00BE1E41" w:rsidRPr="003F2E15" w:rsidRDefault="00BE1E41" w:rsidP="00BE1E41">
      <w:pPr>
        <w:spacing w:line="360" w:lineRule="auto"/>
        <w:ind w:firstLine="720"/>
        <w:jc w:val="right"/>
        <w:rPr>
          <w:color w:val="000000"/>
          <w:sz w:val="24"/>
          <w:szCs w:val="24"/>
        </w:rPr>
      </w:pPr>
      <w:r w:rsidRPr="003F2E15">
        <w:rPr>
          <w:color w:val="000000"/>
          <w:sz w:val="24"/>
          <w:szCs w:val="24"/>
        </w:rPr>
        <w:lastRenderedPageBreak/>
        <w:t>рублей</w:t>
      </w:r>
    </w:p>
    <w:tbl>
      <w:tblPr>
        <w:tblpPr w:leftFromText="180" w:rightFromText="180" w:vertAnchor="text" w:horzAnchor="margin" w:tblpY="3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2410"/>
        <w:gridCol w:w="1843"/>
        <w:gridCol w:w="1950"/>
      </w:tblGrid>
      <w:tr w:rsidR="00BE1E41" w:rsidRPr="003F2E15" w:rsidTr="00BE1E41">
        <w:tc>
          <w:tcPr>
            <w:tcW w:w="3652" w:type="dxa"/>
          </w:tcPr>
          <w:p w:rsidR="00BE1E41" w:rsidRPr="003F2E15" w:rsidRDefault="00BE1E41" w:rsidP="006826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E1E41" w:rsidRPr="003F2E15" w:rsidRDefault="00BE1E41" w:rsidP="006826F1">
            <w:pPr>
              <w:jc w:val="center"/>
              <w:rPr>
                <w:color w:val="000000"/>
                <w:sz w:val="24"/>
                <w:szCs w:val="24"/>
              </w:rPr>
            </w:pPr>
            <w:r w:rsidRPr="003F2E15">
              <w:rPr>
                <w:color w:val="000000"/>
                <w:sz w:val="24"/>
                <w:szCs w:val="24"/>
              </w:rPr>
              <w:t xml:space="preserve">Факт </w:t>
            </w:r>
            <w:r>
              <w:rPr>
                <w:color w:val="000000"/>
                <w:sz w:val="24"/>
                <w:szCs w:val="24"/>
              </w:rPr>
              <w:t>9 месяцев</w:t>
            </w:r>
            <w:r w:rsidRPr="003F2E15">
              <w:rPr>
                <w:color w:val="000000"/>
                <w:sz w:val="24"/>
                <w:szCs w:val="24"/>
              </w:rPr>
              <w:t xml:space="preserve"> 202</w:t>
            </w:r>
            <w:r>
              <w:rPr>
                <w:color w:val="000000"/>
                <w:sz w:val="24"/>
                <w:szCs w:val="24"/>
              </w:rPr>
              <w:t>2</w:t>
            </w:r>
            <w:r w:rsidRPr="003F2E15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</w:tcPr>
          <w:p w:rsidR="00BE1E41" w:rsidRPr="003F2E15" w:rsidRDefault="00BE1E41" w:rsidP="006826F1">
            <w:pPr>
              <w:jc w:val="center"/>
              <w:rPr>
                <w:color w:val="000000"/>
                <w:sz w:val="24"/>
                <w:szCs w:val="24"/>
              </w:rPr>
            </w:pPr>
            <w:r w:rsidRPr="003F2E15">
              <w:rPr>
                <w:color w:val="000000"/>
                <w:sz w:val="24"/>
                <w:szCs w:val="24"/>
              </w:rPr>
              <w:t xml:space="preserve">Факт </w:t>
            </w:r>
            <w:r>
              <w:rPr>
                <w:color w:val="000000"/>
                <w:sz w:val="24"/>
                <w:szCs w:val="24"/>
              </w:rPr>
              <w:t>9 месяцев</w:t>
            </w:r>
            <w:r w:rsidRPr="003F2E15">
              <w:rPr>
                <w:color w:val="000000"/>
                <w:sz w:val="24"/>
                <w:szCs w:val="24"/>
              </w:rPr>
              <w:t xml:space="preserve">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3F2E15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950" w:type="dxa"/>
          </w:tcPr>
          <w:p w:rsidR="00BE1E41" w:rsidRPr="003F2E15" w:rsidRDefault="00BE1E41" w:rsidP="006826F1">
            <w:pPr>
              <w:jc w:val="center"/>
              <w:rPr>
                <w:color w:val="000000"/>
                <w:sz w:val="24"/>
                <w:szCs w:val="24"/>
              </w:rPr>
            </w:pPr>
            <w:r w:rsidRPr="003F2E15">
              <w:rPr>
                <w:color w:val="000000"/>
                <w:sz w:val="24"/>
                <w:szCs w:val="24"/>
              </w:rPr>
              <w:t>Отклонение</w:t>
            </w:r>
          </w:p>
        </w:tc>
      </w:tr>
      <w:tr w:rsidR="00BE1E41" w:rsidRPr="003F2E15" w:rsidTr="00BE1E41">
        <w:tc>
          <w:tcPr>
            <w:tcW w:w="3652" w:type="dxa"/>
          </w:tcPr>
          <w:p w:rsidR="00BE1E41" w:rsidRPr="003F2E15" w:rsidRDefault="00BE1E41" w:rsidP="006826F1">
            <w:pPr>
              <w:jc w:val="both"/>
              <w:rPr>
                <w:color w:val="000000"/>
                <w:sz w:val="24"/>
                <w:szCs w:val="24"/>
              </w:rPr>
            </w:pPr>
            <w:r w:rsidRPr="003F2E15">
              <w:rPr>
                <w:color w:val="000000"/>
                <w:sz w:val="24"/>
                <w:szCs w:val="24"/>
              </w:rPr>
              <w:t>Налоговые и неналоговые доходы бюджета Яковлевского муниципального района - всего</w:t>
            </w:r>
          </w:p>
        </w:tc>
        <w:tc>
          <w:tcPr>
            <w:tcW w:w="2410" w:type="dxa"/>
          </w:tcPr>
          <w:p w:rsidR="00BE1E41" w:rsidRDefault="00BE1E41" w:rsidP="006826F1">
            <w:pPr>
              <w:jc w:val="center"/>
              <w:rPr>
                <w:color w:val="000000"/>
              </w:rPr>
            </w:pPr>
          </w:p>
          <w:p w:rsidR="00BE1E41" w:rsidRDefault="00BE1E41" w:rsidP="006826F1">
            <w:pPr>
              <w:jc w:val="center"/>
              <w:rPr>
                <w:color w:val="000000"/>
              </w:rPr>
            </w:pPr>
          </w:p>
          <w:p w:rsidR="00BE1E41" w:rsidRPr="004A2DA9" w:rsidRDefault="00BE1E41" w:rsidP="006826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206 468 619,61</w:t>
            </w:r>
          </w:p>
        </w:tc>
        <w:tc>
          <w:tcPr>
            <w:tcW w:w="1843" w:type="dxa"/>
          </w:tcPr>
          <w:p w:rsidR="00BE1E41" w:rsidRDefault="00BE1E41" w:rsidP="006826F1">
            <w:pPr>
              <w:jc w:val="center"/>
              <w:rPr>
                <w:color w:val="000000"/>
              </w:rPr>
            </w:pPr>
          </w:p>
          <w:p w:rsidR="00BE1E41" w:rsidRDefault="00BE1E41" w:rsidP="006826F1">
            <w:pPr>
              <w:jc w:val="center"/>
              <w:rPr>
                <w:color w:val="000000"/>
              </w:rPr>
            </w:pPr>
          </w:p>
          <w:p w:rsidR="00BE1E41" w:rsidRPr="004A2DA9" w:rsidRDefault="00BE1E41" w:rsidP="006826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229 219 972,60</w:t>
            </w:r>
          </w:p>
        </w:tc>
        <w:tc>
          <w:tcPr>
            <w:tcW w:w="1950" w:type="dxa"/>
          </w:tcPr>
          <w:p w:rsidR="00BE1E41" w:rsidRDefault="00BE1E41" w:rsidP="006826F1">
            <w:pPr>
              <w:jc w:val="center"/>
              <w:rPr>
                <w:color w:val="000000"/>
              </w:rPr>
            </w:pPr>
          </w:p>
          <w:p w:rsidR="00BE1E41" w:rsidRDefault="00BE1E41" w:rsidP="006826F1">
            <w:pPr>
              <w:jc w:val="center"/>
              <w:rPr>
                <w:color w:val="000000"/>
              </w:rPr>
            </w:pPr>
          </w:p>
          <w:p w:rsidR="00BE1E41" w:rsidRPr="004A2DA9" w:rsidRDefault="00BE1E41" w:rsidP="006826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22 751 352,99</w:t>
            </w:r>
          </w:p>
        </w:tc>
      </w:tr>
      <w:tr w:rsidR="00BE1E41" w:rsidRPr="003F2E15" w:rsidTr="00BE1E41">
        <w:tc>
          <w:tcPr>
            <w:tcW w:w="3652" w:type="dxa"/>
          </w:tcPr>
          <w:p w:rsidR="00BE1E41" w:rsidRPr="003F2E15" w:rsidRDefault="00BE1E41" w:rsidP="006826F1">
            <w:pPr>
              <w:jc w:val="both"/>
              <w:rPr>
                <w:color w:val="000000"/>
                <w:sz w:val="24"/>
                <w:szCs w:val="24"/>
              </w:rPr>
            </w:pPr>
            <w:r w:rsidRPr="003F2E15">
              <w:rPr>
                <w:color w:val="000000"/>
                <w:sz w:val="24"/>
                <w:szCs w:val="24"/>
              </w:rPr>
              <w:t>в том числе: налог на доходы физических лиц</w:t>
            </w:r>
          </w:p>
        </w:tc>
        <w:tc>
          <w:tcPr>
            <w:tcW w:w="2410" w:type="dxa"/>
          </w:tcPr>
          <w:p w:rsidR="00BE1E41" w:rsidRDefault="00BE1E41" w:rsidP="006826F1">
            <w:pPr>
              <w:jc w:val="center"/>
              <w:rPr>
                <w:color w:val="000000"/>
              </w:rPr>
            </w:pPr>
          </w:p>
          <w:p w:rsidR="00BE1E41" w:rsidRPr="004A2DA9" w:rsidRDefault="00BE1E41" w:rsidP="006826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180 387 602,54</w:t>
            </w:r>
          </w:p>
        </w:tc>
        <w:tc>
          <w:tcPr>
            <w:tcW w:w="1843" w:type="dxa"/>
          </w:tcPr>
          <w:p w:rsidR="00BE1E41" w:rsidRDefault="00BE1E41" w:rsidP="006826F1">
            <w:pPr>
              <w:jc w:val="center"/>
              <w:rPr>
                <w:color w:val="000000"/>
              </w:rPr>
            </w:pPr>
          </w:p>
          <w:p w:rsidR="00BE1E41" w:rsidRPr="004A2DA9" w:rsidRDefault="00BE1E41" w:rsidP="006826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208 178 939,51</w:t>
            </w:r>
          </w:p>
        </w:tc>
        <w:tc>
          <w:tcPr>
            <w:tcW w:w="1950" w:type="dxa"/>
          </w:tcPr>
          <w:p w:rsidR="00BE1E41" w:rsidRDefault="00BE1E41" w:rsidP="006826F1">
            <w:pPr>
              <w:jc w:val="center"/>
              <w:rPr>
                <w:color w:val="000000"/>
              </w:rPr>
            </w:pPr>
          </w:p>
          <w:p w:rsidR="00BE1E41" w:rsidRPr="004A2DA9" w:rsidRDefault="00BE1E41" w:rsidP="006826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+27 791 336,97</w:t>
            </w:r>
          </w:p>
        </w:tc>
      </w:tr>
    </w:tbl>
    <w:p w:rsidR="00BE1E41" w:rsidRDefault="00BE1E41" w:rsidP="00BE1E41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</w:p>
    <w:p w:rsidR="00BE1E41" w:rsidRPr="003F2E15" w:rsidRDefault="00BE1E41" w:rsidP="00BE1E41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3F2E15">
        <w:rPr>
          <w:color w:val="000000"/>
          <w:sz w:val="24"/>
          <w:szCs w:val="24"/>
        </w:rPr>
        <w:t xml:space="preserve">Бюджет сельских поселений по налоговым и неналоговым доходам за </w:t>
      </w:r>
      <w:r>
        <w:rPr>
          <w:color w:val="000000"/>
          <w:sz w:val="24"/>
          <w:szCs w:val="24"/>
        </w:rPr>
        <w:t>9 месяцев</w:t>
      </w:r>
      <w:r w:rsidRPr="003F2E15">
        <w:rPr>
          <w:color w:val="000000"/>
          <w:sz w:val="24"/>
          <w:szCs w:val="24"/>
        </w:rPr>
        <w:t xml:space="preserve"> 202</w:t>
      </w:r>
      <w:r>
        <w:rPr>
          <w:color w:val="000000"/>
          <w:sz w:val="24"/>
          <w:szCs w:val="24"/>
        </w:rPr>
        <w:t>3</w:t>
      </w:r>
      <w:r w:rsidRPr="003F2E15">
        <w:rPr>
          <w:color w:val="000000"/>
          <w:sz w:val="24"/>
          <w:szCs w:val="24"/>
        </w:rPr>
        <w:t xml:space="preserve"> года исполнен на </w:t>
      </w:r>
      <w:r>
        <w:rPr>
          <w:color w:val="000000"/>
          <w:sz w:val="24"/>
          <w:szCs w:val="24"/>
        </w:rPr>
        <w:t>72,96</w:t>
      </w:r>
      <w:r w:rsidRPr="003F2E15">
        <w:rPr>
          <w:color w:val="000000"/>
          <w:sz w:val="24"/>
          <w:szCs w:val="24"/>
        </w:rPr>
        <w:t xml:space="preserve"> % (план 202</w:t>
      </w:r>
      <w:r>
        <w:rPr>
          <w:color w:val="000000"/>
          <w:sz w:val="24"/>
          <w:szCs w:val="24"/>
        </w:rPr>
        <w:t>3</w:t>
      </w:r>
      <w:r w:rsidRPr="003F2E15">
        <w:rPr>
          <w:color w:val="000000"/>
          <w:sz w:val="24"/>
          <w:szCs w:val="24"/>
        </w:rPr>
        <w:t xml:space="preserve"> года </w:t>
      </w:r>
      <w:r>
        <w:rPr>
          <w:color w:val="000000"/>
          <w:sz w:val="24"/>
          <w:szCs w:val="24"/>
        </w:rPr>
        <w:t>25 956 583,28</w:t>
      </w:r>
      <w:r w:rsidRPr="003F2E15">
        <w:rPr>
          <w:color w:val="000000"/>
          <w:sz w:val="24"/>
          <w:szCs w:val="24"/>
        </w:rPr>
        <w:t xml:space="preserve"> рублей, фактические поступления составили – </w:t>
      </w:r>
      <w:r>
        <w:rPr>
          <w:color w:val="000000"/>
          <w:sz w:val="24"/>
          <w:szCs w:val="24"/>
        </w:rPr>
        <w:t>18 937 521,10</w:t>
      </w:r>
      <w:r w:rsidRPr="003F2E15">
        <w:rPr>
          <w:color w:val="000000"/>
          <w:sz w:val="24"/>
          <w:szCs w:val="24"/>
        </w:rPr>
        <w:t xml:space="preserve">  рублей).</w:t>
      </w:r>
    </w:p>
    <w:p w:rsidR="00BE1E41" w:rsidRPr="003F2E15" w:rsidRDefault="00BE1E41" w:rsidP="00BE1E41">
      <w:pPr>
        <w:spacing w:line="360" w:lineRule="auto"/>
        <w:ind w:firstLine="720"/>
        <w:jc w:val="right"/>
        <w:rPr>
          <w:color w:val="000000"/>
          <w:sz w:val="24"/>
          <w:szCs w:val="24"/>
        </w:rPr>
      </w:pPr>
      <w:r w:rsidRPr="003F2E15">
        <w:rPr>
          <w:color w:val="000000"/>
          <w:sz w:val="24"/>
          <w:szCs w:val="24"/>
        </w:rPr>
        <w:t xml:space="preserve">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5"/>
        <w:gridCol w:w="2456"/>
        <w:gridCol w:w="2456"/>
        <w:gridCol w:w="2458"/>
      </w:tblGrid>
      <w:tr w:rsidR="00BE1E41" w:rsidRPr="003F2E15" w:rsidTr="006826F1">
        <w:tc>
          <w:tcPr>
            <w:tcW w:w="2503" w:type="dxa"/>
          </w:tcPr>
          <w:p w:rsidR="00BE1E41" w:rsidRPr="003F2E15" w:rsidRDefault="00BE1E41" w:rsidP="006826F1">
            <w:pPr>
              <w:jc w:val="center"/>
              <w:rPr>
                <w:color w:val="000000"/>
                <w:sz w:val="24"/>
                <w:szCs w:val="24"/>
              </w:rPr>
            </w:pPr>
            <w:r w:rsidRPr="003F2E15">
              <w:rPr>
                <w:color w:val="000000"/>
                <w:sz w:val="24"/>
                <w:szCs w:val="24"/>
              </w:rPr>
              <w:t>Наименование сельского поселения</w:t>
            </w:r>
          </w:p>
        </w:tc>
        <w:tc>
          <w:tcPr>
            <w:tcW w:w="2503" w:type="dxa"/>
          </w:tcPr>
          <w:p w:rsidR="00BE1E41" w:rsidRPr="003F2E15" w:rsidRDefault="00BE1E41" w:rsidP="006826F1">
            <w:pPr>
              <w:jc w:val="center"/>
              <w:rPr>
                <w:color w:val="000000"/>
                <w:sz w:val="24"/>
                <w:szCs w:val="24"/>
              </w:rPr>
            </w:pPr>
            <w:r w:rsidRPr="003F2E15">
              <w:rPr>
                <w:color w:val="000000"/>
                <w:sz w:val="24"/>
                <w:szCs w:val="24"/>
              </w:rPr>
              <w:t>План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3F2E15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503" w:type="dxa"/>
          </w:tcPr>
          <w:p w:rsidR="00BE1E41" w:rsidRPr="003F2E15" w:rsidRDefault="00BE1E41" w:rsidP="006826F1">
            <w:pPr>
              <w:jc w:val="center"/>
              <w:rPr>
                <w:color w:val="000000"/>
                <w:sz w:val="24"/>
                <w:szCs w:val="24"/>
              </w:rPr>
            </w:pPr>
            <w:r w:rsidRPr="003F2E15">
              <w:rPr>
                <w:color w:val="000000"/>
                <w:sz w:val="24"/>
                <w:szCs w:val="24"/>
              </w:rPr>
              <w:t xml:space="preserve">Факт </w:t>
            </w:r>
            <w:r>
              <w:rPr>
                <w:color w:val="000000"/>
                <w:sz w:val="24"/>
                <w:szCs w:val="24"/>
              </w:rPr>
              <w:t>9 мес.</w:t>
            </w:r>
            <w:r w:rsidRPr="003F2E15">
              <w:rPr>
                <w:color w:val="000000"/>
                <w:sz w:val="24"/>
                <w:szCs w:val="24"/>
              </w:rPr>
              <w:t xml:space="preserve">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3F2E15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503" w:type="dxa"/>
          </w:tcPr>
          <w:p w:rsidR="00BE1E41" w:rsidRPr="003F2E15" w:rsidRDefault="00BE1E41" w:rsidP="006826F1">
            <w:pPr>
              <w:jc w:val="center"/>
              <w:rPr>
                <w:color w:val="000000"/>
                <w:sz w:val="24"/>
                <w:szCs w:val="24"/>
              </w:rPr>
            </w:pPr>
            <w:r w:rsidRPr="003F2E15">
              <w:rPr>
                <w:color w:val="000000"/>
                <w:sz w:val="24"/>
                <w:szCs w:val="24"/>
              </w:rPr>
              <w:t>% исполнения</w:t>
            </w:r>
          </w:p>
        </w:tc>
      </w:tr>
      <w:tr w:rsidR="00BE1E41" w:rsidRPr="003F2E15" w:rsidTr="006826F1">
        <w:tc>
          <w:tcPr>
            <w:tcW w:w="2503" w:type="dxa"/>
          </w:tcPr>
          <w:p w:rsidR="00BE1E41" w:rsidRPr="003F2E15" w:rsidRDefault="00BE1E41" w:rsidP="006826F1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3F2E15">
              <w:rPr>
                <w:color w:val="000000"/>
                <w:sz w:val="24"/>
                <w:szCs w:val="24"/>
              </w:rPr>
              <w:t>Варфоломеевское</w:t>
            </w:r>
            <w:proofErr w:type="spellEnd"/>
          </w:p>
        </w:tc>
        <w:tc>
          <w:tcPr>
            <w:tcW w:w="2503" w:type="dxa"/>
          </w:tcPr>
          <w:p w:rsidR="00BE1E41" w:rsidRPr="00520BE1" w:rsidRDefault="00BE1E41" w:rsidP="006826F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10 130 194,00</w:t>
            </w:r>
          </w:p>
        </w:tc>
        <w:tc>
          <w:tcPr>
            <w:tcW w:w="2503" w:type="dxa"/>
          </w:tcPr>
          <w:p w:rsidR="00BE1E41" w:rsidRPr="00134329" w:rsidRDefault="00BE1E41" w:rsidP="006826F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8 711 366</w:t>
            </w:r>
            <w:r>
              <w:rPr>
                <w:color w:val="000000"/>
              </w:rPr>
              <w:t>,50</w:t>
            </w:r>
          </w:p>
        </w:tc>
        <w:tc>
          <w:tcPr>
            <w:tcW w:w="2503" w:type="dxa"/>
          </w:tcPr>
          <w:p w:rsidR="00BE1E41" w:rsidRPr="004A2DA9" w:rsidRDefault="00BE1E41" w:rsidP="006826F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</w:tr>
      <w:tr w:rsidR="00BE1E41" w:rsidRPr="003F2E15" w:rsidTr="006826F1">
        <w:tc>
          <w:tcPr>
            <w:tcW w:w="2503" w:type="dxa"/>
          </w:tcPr>
          <w:p w:rsidR="00BE1E41" w:rsidRPr="003F2E15" w:rsidRDefault="00BE1E41" w:rsidP="006826F1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3F2E15">
              <w:rPr>
                <w:color w:val="000000"/>
                <w:sz w:val="24"/>
                <w:szCs w:val="24"/>
              </w:rPr>
              <w:t>Новосысоевское</w:t>
            </w:r>
            <w:proofErr w:type="spellEnd"/>
          </w:p>
        </w:tc>
        <w:tc>
          <w:tcPr>
            <w:tcW w:w="2503" w:type="dxa"/>
          </w:tcPr>
          <w:p w:rsidR="00BE1E41" w:rsidRPr="004A2DA9" w:rsidRDefault="00BE1E41" w:rsidP="006826F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7 781 589,30</w:t>
            </w:r>
          </w:p>
        </w:tc>
        <w:tc>
          <w:tcPr>
            <w:tcW w:w="2503" w:type="dxa"/>
          </w:tcPr>
          <w:p w:rsidR="00BE1E41" w:rsidRPr="004A2DA9" w:rsidRDefault="00BE1E41" w:rsidP="006826F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4 719 263,96</w:t>
            </w:r>
          </w:p>
        </w:tc>
        <w:tc>
          <w:tcPr>
            <w:tcW w:w="2503" w:type="dxa"/>
          </w:tcPr>
          <w:p w:rsidR="00BE1E41" w:rsidRPr="004A2DA9" w:rsidRDefault="00BE1E41" w:rsidP="006826F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</w:tr>
      <w:tr w:rsidR="00BE1E41" w:rsidRPr="003F2E15" w:rsidTr="006826F1">
        <w:tc>
          <w:tcPr>
            <w:tcW w:w="2503" w:type="dxa"/>
          </w:tcPr>
          <w:p w:rsidR="00BE1E41" w:rsidRPr="003F2E15" w:rsidRDefault="00BE1E41" w:rsidP="006826F1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3F2E15">
              <w:rPr>
                <w:color w:val="000000"/>
                <w:sz w:val="24"/>
                <w:szCs w:val="24"/>
              </w:rPr>
              <w:t>Покровское</w:t>
            </w:r>
          </w:p>
        </w:tc>
        <w:tc>
          <w:tcPr>
            <w:tcW w:w="2503" w:type="dxa"/>
          </w:tcPr>
          <w:p w:rsidR="00BE1E41" w:rsidRPr="004A2DA9" w:rsidRDefault="00BE1E41" w:rsidP="006826F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2 258 000,00</w:t>
            </w:r>
          </w:p>
        </w:tc>
        <w:tc>
          <w:tcPr>
            <w:tcW w:w="2503" w:type="dxa"/>
          </w:tcPr>
          <w:p w:rsidR="00BE1E41" w:rsidRPr="004A2DA9" w:rsidRDefault="00BE1E41" w:rsidP="006826F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1 293 471,04</w:t>
            </w:r>
          </w:p>
        </w:tc>
        <w:tc>
          <w:tcPr>
            <w:tcW w:w="2503" w:type="dxa"/>
          </w:tcPr>
          <w:p w:rsidR="00BE1E41" w:rsidRPr="004A2DA9" w:rsidRDefault="00BE1E41" w:rsidP="006826F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</w:tr>
      <w:tr w:rsidR="00BE1E41" w:rsidRPr="003F2E15" w:rsidTr="006826F1">
        <w:tc>
          <w:tcPr>
            <w:tcW w:w="2503" w:type="dxa"/>
          </w:tcPr>
          <w:p w:rsidR="00BE1E41" w:rsidRPr="003F2E15" w:rsidRDefault="00BE1E41" w:rsidP="006826F1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3F2E15">
              <w:rPr>
                <w:color w:val="000000"/>
                <w:sz w:val="24"/>
                <w:szCs w:val="24"/>
              </w:rPr>
              <w:t>Яблоновское</w:t>
            </w:r>
            <w:proofErr w:type="spellEnd"/>
          </w:p>
        </w:tc>
        <w:tc>
          <w:tcPr>
            <w:tcW w:w="2503" w:type="dxa"/>
          </w:tcPr>
          <w:p w:rsidR="00BE1E41" w:rsidRPr="004A2DA9" w:rsidRDefault="00BE1E41" w:rsidP="006826F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2 010 000,00</w:t>
            </w:r>
          </w:p>
        </w:tc>
        <w:tc>
          <w:tcPr>
            <w:tcW w:w="2503" w:type="dxa"/>
          </w:tcPr>
          <w:p w:rsidR="00BE1E41" w:rsidRPr="004A2DA9" w:rsidRDefault="00BE1E41" w:rsidP="006826F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1 574 166,81</w:t>
            </w:r>
          </w:p>
        </w:tc>
        <w:tc>
          <w:tcPr>
            <w:tcW w:w="2503" w:type="dxa"/>
          </w:tcPr>
          <w:p w:rsidR="00BE1E41" w:rsidRPr="004A2DA9" w:rsidRDefault="00BE1E41" w:rsidP="006826F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BE1E41" w:rsidRPr="003F2E15" w:rsidTr="006826F1">
        <w:tc>
          <w:tcPr>
            <w:tcW w:w="2503" w:type="dxa"/>
          </w:tcPr>
          <w:p w:rsidR="00BE1E41" w:rsidRPr="003F2E15" w:rsidRDefault="00BE1E41" w:rsidP="006826F1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3F2E15">
              <w:rPr>
                <w:color w:val="000000"/>
                <w:sz w:val="24"/>
                <w:szCs w:val="24"/>
              </w:rPr>
              <w:t>Яковлевское</w:t>
            </w:r>
            <w:proofErr w:type="spellEnd"/>
          </w:p>
        </w:tc>
        <w:tc>
          <w:tcPr>
            <w:tcW w:w="2503" w:type="dxa"/>
          </w:tcPr>
          <w:p w:rsidR="00BE1E41" w:rsidRPr="004A2DA9" w:rsidRDefault="00BE1E41" w:rsidP="006826F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3 776 799,98</w:t>
            </w:r>
          </w:p>
        </w:tc>
        <w:tc>
          <w:tcPr>
            <w:tcW w:w="2503" w:type="dxa"/>
          </w:tcPr>
          <w:p w:rsidR="00BE1E41" w:rsidRPr="004A2DA9" w:rsidRDefault="00BE1E41" w:rsidP="006826F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2 639 252,79</w:t>
            </w:r>
          </w:p>
        </w:tc>
        <w:tc>
          <w:tcPr>
            <w:tcW w:w="2503" w:type="dxa"/>
          </w:tcPr>
          <w:p w:rsidR="00BE1E41" w:rsidRPr="004A2DA9" w:rsidRDefault="00BE1E41" w:rsidP="006826F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BE1E41" w:rsidRPr="003F2E15" w:rsidTr="006826F1">
        <w:tc>
          <w:tcPr>
            <w:tcW w:w="2503" w:type="dxa"/>
          </w:tcPr>
          <w:p w:rsidR="00BE1E41" w:rsidRPr="003F2E15" w:rsidRDefault="00BE1E41" w:rsidP="006826F1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3F2E15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503" w:type="dxa"/>
          </w:tcPr>
          <w:p w:rsidR="00BE1E41" w:rsidRPr="004A2DA9" w:rsidRDefault="00BE1E41" w:rsidP="006826F1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25 956 583,28</w:t>
            </w:r>
          </w:p>
        </w:tc>
        <w:tc>
          <w:tcPr>
            <w:tcW w:w="2503" w:type="dxa"/>
          </w:tcPr>
          <w:p w:rsidR="00BE1E41" w:rsidRPr="004A2DA9" w:rsidRDefault="00BE1E41" w:rsidP="006826F1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18 937 521,10</w:t>
            </w:r>
          </w:p>
        </w:tc>
        <w:tc>
          <w:tcPr>
            <w:tcW w:w="2503" w:type="dxa"/>
          </w:tcPr>
          <w:p w:rsidR="00BE1E41" w:rsidRPr="004A2DA9" w:rsidRDefault="00BE1E41" w:rsidP="006826F1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73</w:t>
            </w:r>
          </w:p>
        </w:tc>
      </w:tr>
    </w:tbl>
    <w:p w:rsidR="00BE1E41" w:rsidRPr="003F2E15" w:rsidRDefault="00BE1E41" w:rsidP="00BE1E41">
      <w:pPr>
        <w:spacing w:line="360" w:lineRule="auto"/>
        <w:ind w:firstLine="720"/>
        <w:jc w:val="both"/>
        <w:rPr>
          <w:color w:val="000000"/>
          <w:sz w:val="24"/>
          <w:szCs w:val="24"/>
        </w:rPr>
      </w:pPr>
    </w:p>
    <w:p w:rsidR="00BE1E41" w:rsidRPr="003F2E15" w:rsidRDefault="00BE1E41" w:rsidP="00BE1E41">
      <w:pPr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3F2E15">
        <w:rPr>
          <w:color w:val="000000"/>
          <w:sz w:val="24"/>
          <w:szCs w:val="24"/>
        </w:rPr>
        <w:t xml:space="preserve">Структура доходов консолидированного бюджета Яковлевского муниципального района представлена налоговыми и неналоговыми доходами и безвозмездными поступлениями. Объем налоговых и неналоговых доходов консолидированного бюджета </w:t>
      </w:r>
      <w:r>
        <w:rPr>
          <w:color w:val="000000"/>
          <w:sz w:val="24"/>
          <w:szCs w:val="24"/>
        </w:rPr>
        <w:br/>
      </w:r>
      <w:r w:rsidRPr="003F2E15">
        <w:rPr>
          <w:color w:val="000000"/>
          <w:sz w:val="24"/>
          <w:szCs w:val="24"/>
        </w:rPr>
        <w:t xml:space="preserve">за </w:t>
      </w:r>
      <w:r>
        <w:rPr>
          <w:color w:val="000000"/>
          <w:sz w:val="24"/>
          <w:szCs w:val="24"/>
        </w:rPr>
        <w:t xml:space="preserve">9 месяцев  </w:t>
      </w:r>
      <w:r w:rsidRPr="003F2E15">
        <w:rPr>
          <w:color w:val="000000"/>
          <w:sz w:val="24"/>
          <w:szCs w:val="24"/>
        </w:rPr>
        <w:t>202</w:t>
      </w:r>
      <w:r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ab/>
        <w:t>года</w:t>
      </w:r>
      <w:r>
        <w:rPr>
          <w:color w:val="000000"/>
          <w:sz w:val="24"/>
          <w:szCs w:val="24"/>
        </w:rPr>
        <w:tab/>
      </w:r>
      <w:r w:rsidRPr="003F2E15">
        <w:rPr>
          <w:color w:val="000000"/>
          <w:sz w:val="24"/>
          <w:szCs w:val="24"/>
        </w:rPr>
        <w:t xml:space="preserve">составил </w:t>
      </w:r>
      <w:r>
        <w:rPr>
          <w:color w:val="000000"/>
          <w:sz w:val="24"/>
          <w:szCs w:val="24"/>
        </w:rPr>
        <w:t>248 157 493,70</w:t>
      </w:r>
      <w:r w:rsidRPr="003F2E15">
        <w:rPr>
          <w:color w:val="000000"/>
          <w:sz w:val="24"/>
          <w:szCs w:val="24"/>
        </w:rPr>
        <w:t xml:space="preserve"> рублей:</w:t>
      </w:r>
    </w:p>
    <w:p w:rsidR="00BE1E41" w:rsidRPr="003F2E15" w:rsidRDefault="00BE1E41" w:rsidP="00BE1E41">
      <w:pPr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3F2E15">
        <w:rPr>
          <w:color w:val="000000"/>
          <w:sz w:val="24"/>
          <w:szCs w:val="24"/>
        </w:rPr>
        <w:t xml:space="preserve">- налоговые доходы  - в сумме </w:t>
      </w:r>
      <w:r>
        <w:rPr>
          <w:color w:val="000000"/>
          <w:sz w:val="24"/>
          <w:szCs w:val="24"/>
        </w:rPr>
        <w:t>228 586 674,90</w:t>
      </w:r>
      <w:r w:rsidRPr="003F2E15">
        <w:rPr>
          <w:color w:val="000000"/>
          <w:sz w:val="24"/>
          <w:szCs w:val="24"/>
        </w:rPr>
        <w:t xml:space="preserve"> рублей, или </w:t>
      </w:r>
      <w:r>
        <w:rPr>
          <w:color w:val="000000"/>
          <w:sz w:val="24"/>
          <w:szCs w:val="24"/>
        </w:rPr>
        <w:t>92,11</w:t>
      </w:r>
      <w:r w:rsidRPr="003F2E15">
        <w:rPr>
          <w:color w:val="000000"/>
          <w:sz w:val="24"/>
          <w:szCs w:val="24"/>
        </w:rPr>
        <w:t xml:space="preserve"> % в общем объеме налоговых и неналоговых доходов,</w:t>
      </w:r>
    </w:p>
    <w:p w:rsidR="00BE1E41" w:rsidRPr="003F2E15" w:rsidRDefault="00BE1E41" w:rsidP="00BE1E41">
      <w:pPr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3F2E15">
        <w:rPr>
          <w:color w:val="000000"/>
          <w:sz w:val="24"/>
          <w:szCs w:val="24"/>
        </w:rPr>
        <w:t xml:space="preserve">- неналоговые доходы – в сумме </w:t>
      </w:r>
      <w:r>
        <w:rPr>
          <w:color w:val="000000"/>
          <w:sz w:val="24"/>
          <w:szCs w:val="24"/>
        </w:rPr>
        <w:t>19 570 818,80</w:t>
      </w:r>
      <w:r w:rsidRPr="003F2E15">
        <w:rPr>
          <w:color w:val="000000"/>
          <w:sz w:val="24"/>
          <w:szCs w:val="24"/>
        </w:rPr>
        <w:t xml:space="preserve">  рублей, или </w:t>
      </w:r>
      <w:r>
        <w:rPr>
          <w:color w:val="000000"/>
          <w:sz w:val="24"/>
          <w:szCs w:val="24"/>
        </w:rPr>
        <w:t xml:space="preserve">7,89 </w:t>
      </w:r>
      <w:r w:rsidRPr="003F2E15">
        <w:rPr>
          <w:color w:val="000000"/>
          <w:sz w:val="24"/>
          <w:szCs w:val="24"/>
        </w:rPr>
        <w:t>% в общем объеме налоговых и неналоговых доходов.</w:t>
      </w:r>
    </w:p>
    <w:p w:rsidR="00BE1E41" w:rsidRPr="00BE1E41" w:rsidRDefault="00BE1E41" w:rsidP="00BE1E41">
      <w:pPr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BE1E41">
        <w:rPr>
          <w:color w:val="000000"/>
          <w:sz w:val="24"/>
          <w:szCs w:val="24"/>
        </w:rPr>
        <w:t>Доля налоговых поступлений за 9 месяцев 2023 года консолидированного бюджета, в общей сумме налоговых и неналоговых д</w:t>
      </w:r>
      <w:r>
        <w:rPr>
          <w:color w:val="000000"/>
          <w:sz w:val="24"/>
          <w:szCs w:val="24"/>
        </w:rPr>
        <w:t xml:space="preserve">оходов составляет 93,91 %, или </w:t>
      </w:r>
      <w:r w:rsidRPr="00BE1E41">
        <w:rPr>
          <w:color w:val="000000"/>
          <w:sz w:val="24"/>
          <w:szCs w:val="24"/>
        </w:rPr>
        <w:t xml:space="preserve">228 586 674,90 рублей, доля неналоговых – 6,09 %, или 19 570 818,80 рублей. </w:t>
      </w:r>
      <w:proofErr w:type="gramStart"/>
      <w:r w:rsidRPr="00BE1E41">
        <w:rPr>
          <w:color w:val="000000"/>
          <w:sz w:val="24"/>
          <w:szCs w:val="24"/>
        </w:rPr>
        <w:t>Наибольшие поступления в общем объеме налоговых и неналоговых доходов занимает налог на доходы физических лиц – 212 643 927,85 рублей; акцизы по подакцизным товарам (продукции), производимым на территории Российской Федерации – 11 955 119,64 рублей; налог, взимаемый в связи с применением патентной системы налогообложения, зачисляемый в бюджеты муниципальных районов – 1 000 466,45 рублей;</w:t>
      </w:r>
      <w:proofErr w:type="gramEnd"/>
      <w:r w:rsidRPr="00BE1E41">
        <w:rPr>
          <w:color w:val="000000"/>
          <w:sz w:val="24"/>
          <w:szCs w:val="24"/>
        </w:rPr>
        <w:t xml:space="preserve"> земельный налог – 844 189,11 рублей; </w:t>
      </w:r>
      <w:r w:rsidRPr="00BE1E41">
        <w:rPr>
          <w:color w:val="000000"/>
          <w:sz w:val="24"/>
          <w:szCs w:val="24"/>
        </w:rPr>
        <w:lastRenderedPageBreak/>
        <w:t>государственная пошлина – 1 020 694,02 рублей.</w:t>
      </w:r>
    </w:p>
    <w:p w:rsidR="00A20F8F" w:rsidRPr="00F565C9" w:rsidRDefault="00A20F8F" w:rsidP="00E9631C">
      <w:pPr>
        <w:jc w:val="both"/>
        <w:rPr>
          <w:color w:val="000000"/>
          <w:sz w:val="28"/>
          <w:szCs w:val="28"/>
        </w:rPr>
      </w:pPr>
    </w:p>
    <w:p w:rsidR="00AE3D61" w:rsidRPr="00F565C9" w:rsidRDefault="00A21394" w:rsidP="00CB3A97">
      <w:pPr>
        <w:spacing w:line="360" w:lineRule="auto"/>
        <w:ind w:firstLine="567"/>
        <w:jc w:val="both"/>
        <w:rPr>
          <w:i/>
          <w:color w:val="000000"/>
          <w:sz w:val="28"/>
          <w:szCs w:val="28"/>
        </w:rPr>
      </w:pPr>
      <w:r w:rsidRPr="00F565C9">
        <w:rPr>
          <w:i/>
          <w:color w:val="000000"/>
          <w:sz w:val="28"/>
          <w:szCs w:val="28"/>
        </w:rPr>
        <w:t>1.3. Характеристика ситуации</w:t>
      </w:r>
    </w:p>
    <w:p w:rsidR="00CB3A97" w:rsidRPr="008F3CE4" w:rsidRDefault="00CB3A97" w:rsidP="00CB3A97">
      <w:pPr>
        <w:spacing w:line="360" w:lineRule="auto"/>
        <w:ind w:firstLine="540"/>
        <w:rPr>
          <w:b/>
          <w:i/>
          <w:iCs/>
          <w:sz w:val="26"/>
          <w:szCs w:val="26"/>
        </w:rPr>
      </w:pPr>
      <w:r w:rsidRPr="008F3CE4">
        <w:rPr>
          <w:i/>
          <w:iCs/>
          <w:sz w:val="26"/>
          <w:szCs w:val="26"/>
        </w:rPr>
        <w:t>Промышленность</w:t>
      </w:r>
    </w:p>
    <w:p w:rsidR="00CB3A97" w:rsidRPr="008F3CE4" w:rsidRDefault="00365610" w:rsidP="00CB3A97">
      <w:pPr>
        <w:spacing w:line="360" w:lineRule="auto"/>
        <w:ind w:firstLine="540"/>
        <w:jc w:val="both"/>
        <w:rPr>
          <w:b/>
          <w:bCs/>
          <w:sz w:val="24"/>
          <w:szCs w:val="24"/>
        </w:rPr>
      </w:pPr>
      <w:proofErr w:type="gramStart"/>
      <w:r>
        <w:rPr>
          <w:sz w:val="24"/>
          <w:szCs w:val="24"/>
        </w:rPr>
        <w:t>Промышленность округа</w:t>
      </w:r>
      <w:r w:rsidR="00CB3A97" w:rsidRPr="008F3CE4">
        <w:rPr>
          <w:sz w:val="24"/>
          <w:szCs w:val="24"/>
        </w:rPr>
        <w:t xml:space="preserve"> представлена следующими видами экономической деятельности: производство пищевых продуктов (ООО «</w:t>
      </w:r>
      <w:proofErr w:type="spellStart"/>
      <w:r w:rsidR="00CB3A97" w:rsidRPr="008F3CE4">
        <w:rPr>
          <w:sz w:val="24"/>
          <w:szCs w:val="24"/>
        </w:rPr>
        <w:t>Яковлевский</w:t>
      </w:r>
      <w:proofErr w:type="spellEnd"/>
      <w:r w:rsidR="00CB3A97" w:rsidRPr="008F3CE4">
        <w:rPr>
          <w:sz w:val="24"/>
          <w:szCs w:val="24"/>
        </w:rPr>
        <w:t xml:space="preserve"> РЗОП», ООО «Морозко», ООО «</w:t>
      </w:r>
      <w:proofErr w:type="spellStart"/>
      <w:r w:rsidR="00CB3A97" w:rsidRPr="008F3CE4">
        <w:rPr>
          <w:sz w:val="24"/>
          <w:szCs w:val="24"/>
        </w:rPr>
        <w:t>Росмед</w:t>
      </w:r>
      <w:proofErr w:type="spellEnd"/>
      <w:r w:rsidR="00CB3A97" w:rsidRPr="008F3CE4">
        <w:rPr>
          <w:sz w:val="24"/>
          <w:szCs w:val="24"/>
        </w:rPr>
        <w:t xml:space="preserve">», ИП </w:t>
      </w:r>
      <w:proofErr w:type="spellStart"/>
      <w:r w:rsidR="00CB3A97" w:rsidRPr="008F3CE4">
        <w:rPr>
          <w:sz w:val="24"/>
          <w:szCs w:val="24"/>
        </w:rPr>
        <w:t>Акентьев</w:t>
      </w:r>
      <w:proofErr w:type="spellEnd"/>
      <w:r w:rsidR="00CB3A97" w:rsidRPr="008F3CE4">
        <w:rPr>
          <w:sz w:val="24"/>
          <w:szCs w:val="24"/>
        </w:rPr>
        <w:t xml:space="preserve"> А.Ф.) обработка древесины и изготовление изделий из нее (ОАО «Тайга», обособленное подразделение ООО «</w:t>
      </w:r>
      <w:proofErr w:type="spellStart"/>
      <w:r w:rsidR="00CB3A97" w:rsidRPr="008F3CE4">
        <w:rPr>
          <w:sz w:val="24"/>
          <w:szCs w:val="24"/>
        </w:rPr>
        <w:t>Кировсклес</w:t>
      </w:r>
      <w:proofErr w:type="spellEnd"/>
      <w:r w:rsidR="00CB3A97" w:rsidRPr="008F3CE4">
        <w:rPr>
          <w:sz w:val="24"/>
          <w:szCs w:val="24"/>
        </w:rPr>
        <w:t>», ООО «</w:t>
      </w:r>
      <w:proofErr w:type="spellStart"/>
      <w:r w:rsidR="00CB3A97" w:rsidRPr="008F3CE4">
        <w:rPr>
          <w:sz w:val="24"/>
          <w:szCs w:val="24"/>
        </w:rPr>
        <w:t>Лазаревский</w:t>
      </w:r>
      <w:proofErr w:type="spellEnd"/>
      <w:r w:rsidR="00CB3A97" w:rsidRPr="008F3CE4">
        <w:rPr>
          <w:sz w:val="24"/>
          <w:szCs w:val="24"/>
        </w:rPr>
        <w:t xml:space="preserve"> ЛПК», ООО «</w:t>
      </w:r>
      <w:proofErr w:type="spellStart"/>
      <w:r w:rsidR="00CB3A97" w:rsidRPr="008F3CE4">
        <w:rPr>
          <w:sz w:val="24"/>
          <w:szCs w:val="24"/>
        </w:rPr>
        <w:t>РегионСнаб</w:t>
      </w:r>
      <w:proofErr w:type="spellEnd"/>
      <w:r w:rsidR="00CB3A97" w:rsidRPr="008F3CE4">
        <w:rPr>
          <w:sz w:val="24"/>
          <w:szCs w:val="24"/>
        </w:rPr>
        <w:t xml:space="preserve">»), производство и распределение тепловой энергии и воды (участок </w:t>
      </w:r>
      <w:proofErr w:type="spellStart"/>
      <w:r w:rsidR="00CB3A97" w:rsidRPr="008F3CE4">
        <w:rPr>
          <w:sz w:val="24"/>
          <w:szCs w:val="24"/>
        </w:rPr>
        <w:t>Яковлевский</w:t>
      </w:r>
      <w:proofErr w:type="spellEnd"/>
      <w:r w:rsidR="00CB3A97" w:rsidRPr="008F3CE4">
        <w:rPr>
          <w:sz w:val="24"/>
          <w:szCs w:val="24"/>
        </w:rPr>
        <w:t xml:space="preserve"> теплового района </w:t>
      </w:r>
      <w:proofErr w:type="spellStart"/>
      <w:r w:rsidR="00CB3A97" w:rsidRPr="008F3CE4">
        <w:rPr>
          <w:sz w:val="24"/>
          <w:szCs w:val="24"/>
        </w:rPr>
        <w:t>Анучинский</w:t>
      </w:r>
      <w:proofErr w:type="spellEnd"/>
      <w:r w:rsidR="00CB3A97" w:rsidRPr="008F3CE4">
        <w:rPr>
          <w:sz w:val="24"/>
          <w:szCs w:val="24"/>
        </w:rPr>
        <w:t xml:space="preserve"> филиала </w:t>
      </w:r>
      <w:proofErr w:type="spellStart"/>
      <w:r w:rsidR="00CB3A97" w:rsidRPr="008F3CE4">
        <w:rPr>
          <w:sz w:val="24"/>
          <w:szCs w:val="24"/>
        </w:rPr>
        <w:t>Арсеньевский</w:t>
      </w:r>
      <w:proofErr w:type="spellEnd"/>
      <w:r w:rsidR="00CB3A97" w:rsidRPr="008F3CE4">
        <w:rPr>
          <w:sz w:val="24"/>
          <w:szCs w:val="24"/>
        </w:rPr>
        <w:t xml:space="preserve"> КГУП «Примтеплоэнерго», ООО «Водоканал - Сервис»).</w:t>
      </w:r>
      <w:proofErr w:type="gramEnd"/>
    </w:p>
    <w:p w:rsidR="00CB3A97" w:rsidRPr="00725282" w:rsidRDefault="00CB3A97" w:rsidP="00CB3A97">
      <w:pPr>
        <w:spacing w:line="360" w:lineRule="auto"/>
        <w:ind w:firstLine="540"/>
        <w:jc w:val="both"/>
        <w:rPr>
          <w:b/>
          <w:bCs/>
          <w:sz w:val="24"/>
          <w:szCs w:val="24"/>
        </w:rPr>
      </w:pPr>
      <w:r w:rsidRPr="004A1538">
        <w:rPr>
          <w:sz w:val="24"/>
          <w:szCs w:val="24"/>
        </w:rPr>
        <w:t>Произошло увеличение объемов отгруженных товар</w:t>
      </w:r>
      <w:r w:rsidR="004D6ED9" w:rsidRPr="004A1538">
        <w:rPr>
          <w:sz w:val="24"/>
          <w:szCs w:val="24"/>
        </w:rPr>
        <w:t>ов</w:t>
      </w:r>
      <w:r w:rsidR="004A1538" w:rsidRPr="004A1538">
        <w:rPr>
          <w:sz w:val="24"/>
          <w:szCs w:val="24"/>
        </w:rPr>
        <w:t xml:space="preserve"> в обрабатывающих отраслях в 1,9</w:t>
      </w:r>
      <w:r w:rsidR="004D6ED9" w:rsidRPr="004A1538">
        <w:rPr>
          <w:sz w:val="24"/>
          <w:szCs w:val="24"/>
        </w:rPr>
        <w:t xml:space="preserve"> раза, что состав</w:t>
      </w:r>
      <w:r w:rsidR="004A1538" w:rsidRPr="004A1538">
        <w:rPr>
          <w:sz w:val="24"/>
          <w:szCs w:val="24"/>
        </w:rPr>
        <w:t>ляет 313,3</w:t>
      </w:r>
      <w:r w:rsidRPr="004A1538">
        <w:rPr>
          <w:sz w:val="24"/>
          <w:szCs w:val="24"/>
        </w:rPr>
        <w:t xml:space="preserve"> </w:t>
      </w:r>
      <w:proofErr w:type="spellStart"/>
      <w:r w:rsidRPr="004A1538">
        <w:rPr>
          <w:sz w:val="24"/>
          <w:szCs w:val="24"/>
        </w:rPr>
        <w:t>млн</w:t>
      </w:r>
      <w:proofErr w:type="gramStart"/>
      <w:r w:rsidRPr="004A1538">
        <w:rPr>
          <w:sz w:val="24"/>
          <w:szCs w:val="24"/>
        </w:rPr>
        <w:t>.р</w:t>
      </w:r>
      <w:proofErr w:type="gramEnd"/>
      <w:r w:rsidRPr="004A1538">
        <w:rPr>
          <w:sz w:val="24"/>
          <w:szCs w:val="24"/>
        </w:rPr>
        <w:t>уб</w:t>
      </w:r>
      <w:proofErr w:type="spellEnd"/>
      <w:r w:rsidRPr="004A1538">
        <w:rPr>
          <w:sz w:val="24"/>
          <w:szCs w:val="24"/>
        </w:rPr>
        <w:t xml:space="preserve">. </w:t>
      </w:r>
      <w:r w:rsidRPr="000D6B38">
        <w:rPr>
          <w:sz w:val="24"/>
          <w:szCs w:val="24"/>
        </w:rPr>
        <w:t xml:space="preserve">Увеличение объема производства произошло из-за увеличения объема производства по разделу «обработка древесины и производство изделий из </w:t>
      </w:r>
      <w:r w:rsidRPr="00725282">
        <w:rPr>
          <w:sz w:val="24"/>
          <w:szCs w:val="24"/>
        </w:rPr>
        <w:t>дерева».</w:t>
      </w:r>
    </w:p>
    <w:p w:rsidR="005D19EA" w:rsidRDefault="00A435BE" w:rsidP="00A435BE">
      <w:pPr>
        <w:spacing w:line="360" w:lineRule="auto"/>
        <w:ind w:firstLine="567"/>
        <w:jc w:val="both"/>
        <w:rPr>
          <w:sz w:val="24"/>
          <w:szCs w:val="24"/>
        </w:rPr>
      </w:pPr>
      <w:r w:rsidRPr="00725282">
        <w:rPr>
          <w:sz w:val="24"/>
          <w:szCs w:val="24"/>
        </w:rPr>
        <w:t>Переработкой древес</w:t>
      </w:r>
      <w:r w:rsidR="005D19EA">
        <w:rPr>
          <w:sz w:val="24"/>
          <w:szCs w:val="24"/>
        </w:rPr>
        <w:t>ины занимались предприятия</w:t>
      </w:r>
      <w:r w:rsidR="00364145">
        <w:rPr>
          <w:sz w:val="24"/>
          <w:szCs w:val="24"/>
        </w:rPr>
        <w:t>:</w:t>
      </w:r>
      <w:r w:rsidRPr="00725282">
        <w:rPr>
          <w:sz w:val="24"/>
          <w:szCs w:val="24"/>
        </w:rPr>
        <w:t xml:space="preserve"> </w:t>
      </w:r>
      <w:r w:rsidR="005D19EA" w:rsidRPr="005D19EA">
        <w:rPr>
          <w:sz w:val="24"/>
          <w:szCs w:val="24"/>
        </w:rPr>
        <w:t>обособленное подразделение ООО «</w:t>
      </w:r>
      <w:proofErr w:type="spellStart"/>
      <w:r w:rsidR="005D19EA" w:rsidRPr="005D19EA">
        <w:rPr>
          <w:sz w:val="24"/>
          <w:szCs w:val="24"/>
        </w:rPr>
        <w:t>Кировсклес</w:t>
      </w:r>
      <w:proofErr w:type="spellEnd"/>
      <w:r w:rsidR="005D19EA" w:rsidRPr="005D19EA">
        <w:rPr>
          <w:sz w:val="24"/>
          <w:szCs w:val="24"/>
        </w:rPr>
        <w:t>», ООО «</w:t>
      </w:r>
      <w:proofErr w:type="spellStart"/>
      <w:r w:rsidR="005D19EA" w:rsidRPr="005D19EA">
        <w:rPr>
          <w:sz w:val="24"/>
          <w:szCs w:val="24"/>
        </w:rPr>
        <w:t>Лазаревский</w:t>
      </w:r>
      <w:proofErr w:type="spellEnd"/>
      <w:r w:rsidR="005D19EA" w:rsidRPr="005D19EA">
        <w:rPr>
          <w:sz w:val="24"/>
          <w:szCs w:val="24"/>
        </w:rPr>
        <w:t xml:space="preserve"> ЛПК», ОАО «Тайга», ООО «</w:t>
      </w:r>
      <w:proofErr w:type="spellStart"/>
      <w:r w:rsidR="005D19EA" w:rsidRPr="005D19EA">
        <w:rPr>
          <w:sz w:val="24"/>
          <w:szCs w:val="24"/>
        </w:rPr>
        <w:t>РегионСнаб</w:t>
      </w:r>
      <w:proofErr w:type="spellEnd"/>
      <w:r w:rsidR="005D19EA" w:rsidRPr="005D19EA">
        <w:rPr>
          <w:sz w:val="24"/>
          <w:szCs w:val="24"/>
        </w:rPr>
        <w:t>»</w:t>
      </w:r>
      <w:r w:rsidRPr="00725282">
        <w:rPr>
          <w:sz w:val="24"/>
          <w:szCs w:val="24"/>
        </w:rPr>
        <w:t>.</w:t>
      </w:r>
      <w:r w:rsidR="00364145">
        <w:rPr>
          <w:sz w:val="24"/>
          <w:szCs w:val="24"/>
        </w:rPr>
        <w:t xml:space="preserve"> Оборот по оперативным данным по деревообрабатывающим предприятиям составил 287,4 </w:t>
      </w:r>
      <w:proofErr w:type="spellStart"/>
      <w:r w:rsidR="00364145">
        <w:rPr>
          <w:sz w:val="24"/>
          <w:szCs w:val="24"/>
        </w:rPr>
        <w:t>млн</w:t>
      </w:r>
      <w:proofErr w:type="gramStart"/>
      <w:r w:rsidR="00364145">
        <w:rPr>
          <w:sz w:val="24"/>
          <w:szCs w:val="24"/>
        </w:rPr>
        <w:t>.р</w:t>
      </w:r>
      <w:proofErr w:type="gramEnd"/>
      <w:r w:rsidR="00364145">
        <w:rPr>
          <w:sz w:val="24"/>
          <w:szCs w:val="24"/>
        </w:rPr>
        <w:t>уб</w:t>
      </w:r>
      <w:proofErr w:type="spellEnd"/>
      <w:r w:rsidR="00364145">
        <w:rPr>
          <w:sz w:val="24"/>
          <w:szCs w:val="24"/>
        </w:rPr>
        <w:t>.</w:t>
      </w:r>
      <w:r w:rsidR="009A66E7">
        <w:rPr>
          <w:sz w:val="24"/>
          <w:szCs w:val="24"/>
        </w:rPr>
        <w:t xml:space="preserve"> </w:t>
      </w:r>
    </w:p>
    <w:p w:rsidR="00A435BE" w:rsidRPr="005D19EA" w:rsidRDefault="00A435BE" w:rsidP="00A435BE">
      <w:pPr>
        <w:spacing w:line="360" w:lineRule="auto"/>
        <w:ind w:firstLine="567"/>
        <w:jc w:val="both"/>
        <w:rPr>
          <w:sz w:val="24"/>
          <w:szCs w:val="24"/>
        </w:rPr>
      </w:pPr>
      <w:r w:rsidRPr="00725282">
        <w:rPr>
          <w:sz w:val="24"/>
          <w:szCs w:val="24"/>
        </w:rPr>
        <w:t xml:space="preserve"> </w:t>
      </w:r>
      <w:r w:rsidR="005D19EA" w:rsidRPr="005D19EA">
        <w:rPr>
          <w:sz w:val="24"/>
          <w:szCs w:val="24"/>
        </w:rPr>
        <w:t>За 9 месяцев</w:t>
      </w:r>
      <w:r w:rsidRPr="005D19EA">
        <w:rPr>
          <w:sz w:val="24"/>
          <w:szCs w:val="24"/>
        </w:rPr>
        <w:t xml:space="preserve"> 2023  г. предприятием ООО «</w:t>
      </w:r>
      <w:proofErr w:type="spellStart"/>
      <w:r w:rsidRPr="005D19EA">
        <w:rPr>
          <w:sz w:val="24"/>
          <w:szCs w:val="24"/>
        </w:rPr>
        <w:t>Лазаревский</w:t>
      </w:r>
      <w:proofErr w:type="spellEnd"/>
      <w:r w:rsidRPr="005D19EA">
        <w:rPr>
          <w:sz w:val="24"/>
          <w:szCs w:val="24"/>
        </w:rPr>
        <w:t xml:space="preserve"> ЛПК» отгружено на экспорт (КНР) готовой продукции (ш</w:t>
      </w:r>
      <w:r w:rsidR="005D19EA" w:rsidRPr="005D19EA">
        <w:rPr>
          <w:sz w:val="24"/>
          <w:szCs w:val="24"/>
        </w:rPr>
        <w:t>пона, пиломатериала) –  на сумму 31,77</w:t>
      </w:r>
      <w:r w:rsidRPr="005D19EA">
        <w:rPr>
          <w:sz w:val="24"/>
          <w:szCs w:val="24"/>
        </w:rPr>
        <w:t xml:space="preserve"> </w:t>
      </w:r>
      <w:proofErr w:type="spellStart"/>
      <w:r w:rsidRPr="005D19EA">
        <w:rPr>
          <w:sz w:val="24"/>
          <w:szCs w:val="24"/>
        </w:rPr>
        <w:t>млн</w:t>
      </w:r>
      <w:proofErr w:type="gramStart"/>
      <w:r w:rsidRPr="005D19EA">
        <w:rPr>
          <w:sz w:val="24"/>
          <w:szCs w:val="24"/>
        </w:rPr>
        <w:t>.р</w:t>
      </w:r>
      <w:proofErr w:type="gramEnd"/>
      <w:r w:rsidRPr="005D19EA">
        <w:rPr>
          <w:sz w:val="24"/>
          <w:szCs w:val="24"/>
        </w:rPr>
        <w:t>уб</w:t>
      </w:r>
      <w:proofErr w:type="spellEnd"/>
      <w:r w:rsidRPr="005D19EA">
        <w:rPr>
          <w:sz w:val="24"/>
          <w:szCs w:val="24"/>
        </w:rPr>
        <w:t xml:space="preserve">. </w:t>
      </w:r>
    </w:p>
    <w:p w:rsidR="00CC0F4F" w:rsidRPr="006F7C82" w:rsidRDefault="00CC0F4F" w:rsidP="006F7C82">
      <w:pPr>
        <w:spacing w:line="360" w:lineRule="auto"/>
        <w:ind w:firstLine="567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Ассортимент</w:t>
      </w:r>
      <w:proofErr w:type="gramEnd"/>
      <w:r>
        <w:rPr>
          <w:color w:val="000000"/>
          <w:sz w:val="24"/>
          <w:szCs w:val="24"/>
        </w:rPr>
        <w:t xml:space="preserve"> выпускаемый продукции в ООО «</w:t>
      </w:r>
      <w:proofErr w:type="spellStart"/>
      <w:r>
        <w:rPr>
          <w:color w:val="000000"/>
          <w:sz w:val="24"/>
          <w:szCs w:val="24"/>
        </w:rPr>
        <w:t>КировскЛес</w:t>
      </w:r>
      <w:proofErr w:type="spellEnd"/>
      <w:r>
        <w:rPr>
          <w:color w:val="000000"/>
          <w:sz w:val="24"/>
          <w:szCs w:val="24"/>
        </w:rPr>
        <w:t xml:space="preserve">»: </w:t>
      </w:r>
      <w:r w:rsidRPr="00CC0F4F">
        <w:rPr>
          <w:color w:val="000000"/>
          <w:sz w:val="24"/>
          <w:szCs w:val="24"/>
        </w:rPr>
        <w:t>прои</w:t>
      </w:r>
      <w:r w:rsidR="00322CAC">
        <w:rPr>
          <w:color w:val="000000"/>
          <w:sz w:val="24"/>
          <w:szCs w:val="24"/>
        </w:rPr>
        <w:t xml:space="preserve">зводство сухого пиломатериала, </w:t>
      </w:r>
      <w:r w:rsidRPr="00CC0F4F">
        <w:rPr>
          <w:color w:val="000000"/>
          <w:sz w:val="24"/>
          <w:szCs w:val="24"/>
        </w:rPr>
        <w:t>производство карандашной дощечки (заготовка для производства карандашей и косметических кисточек), изготовление шпона: 1 сорт – используется для изготовления музыкальных инструментов (</w:t>
      </w:r>
      <w:proofErr w:type="spellStart"/>
      <w:r w:rsidRPr="00AB1FB4">
        <w:rPr>
          <w:color w:val="000000"/>
          <w:sz w:val="24"/>
          <w:szCs w:val="24"/>
        </w:rPr>
        <w:t>фортеп</w:t>
      </w:r>
      <w:r w:rsidR="00AB1FB4" w:rsidRPr="00AB1FB4">
        <w:rPr>
          <w:color w:val="000000"/>
          <w:sz w:val="24"/>
          <w:szCs w:val="24"/>
        </w:rPr>
        <w:t>и</w:t>
      </w:r>
      <w:r w:rsidRPr="00AB1FB4">
        <w:rPr>
          <w:color w:val="000000"/>
          <w:sz w:val="24"/>
          <w:szCs w:val="24"/>
        </w:rPr>
        <w:t>яно</w:t>
      </w:r>
      <w:proofErr w:type="spellEnd"/>
      <w:r w:rsidRPr="00AB1FB4">
        <w:rPr>
          <w:color w:val="000000"/>
          <w:sz w:val="24"/>
          <w:szCs w:val="24"/>
        </w:rPr>
        <w:t>), 2</w:t>
      </w:r>
      <w:r w:rsidRPr="00CC0F4F">
        <w:rPr>
          <w:color w:val="000000"/>
          <w:sz w:val="24"/>
          <w:szCs w:val="24"/>
        </w:rPr>
        <w:t xml:space="preserve"> и 3 сорт для изготовления фанеры (стройматериалов).</w:t>
      </w:r>
    </w:p>
    <w:p w:rsidR="00772B6C" w:rsidRDefault="00772B6C" w:rsidP="00714266">
      <w:pPr>
        <w:spacing w:line="360" w:lineRule="auto"/>
        <w:ind w:firstLine="540"/>
        <w:jc w:val="both"/>
        <w:rPr>
          <w:color w:val="000000"/>
          <w:sz w:val="24"/>
          <w:szCs w:val="24"/>
        </w:rPr>
      </w:pPr>
      <w:r w:rsidRPr="00772B6C">
        <w:rPr>
          <w:color w:val="000000"/>
          <w:sz w:val="24"/>
          <w:szCs w:val="24"/>
        </w:rPr>
        <w:t>ООО «</w:t>
      </w:r>
      <w:proofErr w:type="spellStart"/>
      <w:r w:rsidRPr="00772B6C">
        <w:rPr>
          <w:color w:val="000000"/>
          <w:sz w:val="24"/>
          <w:szCs w:val="24"/>
        </w:rPr>
        <w:t>Регионснаб</w:t>
      </w:r>
      <w:proofErr w:type="spellEnd"/>
      <w:r w:rsidRPr="00772B6C">
        <w:rPr>
          <w:color w:val="000000"/>
          <w:sz w:val="24"/>
          <w:szCs w:val="24"/>
        </w:rPr>
        <w:t>» производит пере</w:t>
      </w:r>
      <w:r w:rsidR="00DA7EEF">
        <w:rPr>
          <w:color w:val="000000"/>
          <w:sz w:val="24"/>
          <w:szCs w:val="24"/>
        </w:rPr>
        <w:t>работку древесины, и изготавливае</w:t>
      </w:r>
      <w:r>
        <w:rPr>
          <w:color w:val="000000"/>
          <w:sz w:val="24"/>
          <w:szCs w:val="24"/>
        </w:rPr>
        <w:t xml:space="preserve">т клееный  брус (профилированный брус) для деревянного домостроения. </w:t>
      </w:r>
      <w:r w:rsidRPr="00772B6C">
        <w:rPr>
          <w:color w:val="000000"/>
          <w:sz w:val="24"/>
          <w:szCs w:val="24"/>
        </w:rPr>
        <w:t xml:space="preserve">На станке в цехе основного производства изготавливаются готовые </w:t>
      </w:r>
      <w:proofErr w:type="spellStart"/>
      <w:r w:rsidRPr="00772B6C">
        <w:rPr>
          <w:color w:val="000000"/>
          <w:sz w:val="24"/>
          <w:szCs w:val="24"/>
        </w:rPr>
        <w:t>домокомплекты</w:t>
      </w:r>
      <w:proofErr w:type="spellEnd"/>
      <w:r w:rsidRPr="00772B6C">
        <w:rPr>
          <w:color w:val="000000"/>
          <w:sz w:val="24"/>
          <w:szCs w:val="24"/>
        </w:rPr>
        <w:t xml:space="preserve"> для малоэтажного деревянного строительства.</w:t>
      </w:r>
      <w:r>
        <w:rPr>
          <w:color w:val="000000"/>
          <w:sz w:val="24"/>
          <w:szCs w:val="24"/>
        </w:rPr>
        <w:t xml:space="preserve"> Также изготавливают  клееную балку, лагу (балку пола), стропильную систему.</w:t>
      </w:r>
    </w:p>
    <w:p w:rsidR="0074650A" w:rsidRPr="0074650A" w:rsidRDefault="00365610" w:rsidP="0074650A">
      <w:pPr>
        <w:spacing w:line="360" w:lineRule="auto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Заготовкой леса в округе</w:t>
      </w:r>
      <w:r w:rsidR="0074650A" w:rsidRPr="0074650A">
        <w:rPr>
          <w:color w:val="000000"/>
          <w:sz w:val="24"/>
          <w:szCs w:val="24"/>
        </w:rPr>
        <w:t xml:space="preserve"> занимаются предприятия ОАО «Тайга», обособленное подразделение ООО «</w:t>
      </w:r>
      <w:proofErr w:type="spellStart"/>
      <w:r w:rsidR="0074650A" w:rsidRPr="0074650A">
        <w:rPr>
          <w:color w:val="000000"/>
          <w:sz w:val="24"/>
          <w:szCs w:val="24"/>
        </w:rPr>
        <w:t>Кировсклес</w:t>
      </w:r>
      <w:proofErr w:type="spellEnd"/>
      <w:r w:rsidR="0074650A" w:rsidRPr="0074650A">
        <w:rPr>
          <w:color w:val="000000"/>
          <w:sz w:val="24"/>
          <w:szCs w:val="24"/>
        </w:rPr>
        <w:t>».</w:t>
      </w:r>
    </w:p>
    <w:p w:rsidR="0074650A" w:rsidRPr="0074650A" w:rsidRDefault="0074650A" w:rsidP="0074650A">
      <w:pPr>
        <w:spacing w:line="360" w:lineRule="auto"/>
        <w:ind w:firstLine="540"/>
        <w:jc w:val="both"/>
        <w:rPr>
          <w:color w:val="000000"/>
          <w:sz w:val="24"/>
          <w:szCs w:val="24"/>
          <w:highlight w:val="lightGray"/>
        </w:rPr>
      </w:pPr>
      <w:r w:rsidRPr="00686162">
        <w:rPr>
          <w:color w:val="000000"/>
          <w:sz w:val="24"/>
          <w:szCs w:val="24"/>
        </w:rPr>
        <w:t>По оперативным данным объем за</w:t>
      </w:r>
      <w:r w:rsidR="00A83BCC" w:rsidRPr="00686162">
        <w:rPr>
          <w:color w:val="000000"/>
          <w:sz w:val="24"/>
          <w:szCs w:val="24"/>
        </w:rPr>
        <w:t>готовки древесины за 9 месяцев</w:t>
      </w:r>
      <w:r w:rsidRPr="00686162">
        <w:rPr>
          <w:color w:val="000000"/>
          <w:sz w:val="24"/>
          <w:szCs w:val="24"/>
        </w:rPr>
        <w:t xml:space="preserve"> 2023 г. составил  </w:t>
      </w:r>
      <w:r w:rsidR="008A5851" w:rsidRPr="008A5851">
        <w:rPr>
          <w:color w:val="000000"/>
          <w:sz w:val="24"/>
          <w:szCs w:val="24"/>
        </w:rPr>
        <w:t>237,7</w:t>
      </w:r>
      <w:r w:rsidRPr="008A5851">
        <w:rPr>
          <w:color w:val="000000"/>
          <w:sz w:val="24"/>
          <w:szCs w:val="24"/>
        </w:rPr>
        <w:t xml:space="preserve"> </w:t>
      </w:r>
      <w:proofErr w:type="spellStart"/>
      <w:r w:rsidRPr="008A5851">
        <w:rPr>
          <w:color w:val="000000"/>
          <w:sz w:val="24"/>
          <w:szCs w:val="24"/>
        </w:rPr>
        <w:t>млн</w:t>
      </w:r>
      <w:proofErr w:type="gramStart"/>
      <w:r w:rsidRPr="008A5851">
        <w:rPr>
          <w:color w:val="000000"/>
          <w:sz w:val="24"/>
          <w:szCs w:val="24"/>
        </w:rPr>
        <w:t>.</w:t>
      </w:r>
      <w:r w:rsidRPr="00B82657">
        <w:rPr>
          <w:color w:val="000000"/>
          <w:sz w:val="24"/>
          <w:szCs w:val="24"/>
        </w:rPr>
        <w:t>р</w:t>
      </w:r>
      <w:proofErr w:type="gramEnd"/>
      <w:r w:rsidRPr="00B82657">
        <w:rPr>
          <w:color w:val="000000"/>
          <w:sz w:val="24"/>
          <w:szCs w:val="24"/>
        </w:rPr>
        <w:t>уб</w:t>
      </w:r>
      <w:proofErr w:type="spellEnd"/>
      <w:r w:rsidRPr="00B82657">
        <w:rPr>
          <w:color w:val="000000"/>
          <w:sz w:val="24"/>
          <w:szCs w:val="24"/>
        </w:rPr>
        <w:t xml:space="preserve">., </w:t>
      </w:r>
      <w:r w:rsidR="00B82657" w:rsidRPr="00B82657">
        <w:rPr>
          <w:color w:val="000000"/>
          <w:sz w:val="24"/>
          <w:szCs w:val="24"/>
        </w:rPr>
        <w:t>что в 1,8 раза  выше, чем за 9 месяцев</w:t>
      </w:r>
      <w:r w:rsidRPr="00B82657">
        <w:rPr>
          <w:color w:val="000000"/>
          <w:sz w:val="24"/>
          <w:szCs w:val="24"/>
        </w:rPr>
        <w:t xml:space="preserve"> 2022 г.</w:t>
      </w:r>
    </w:p>
    <w:p w:rsidR="00CB3A97" w:rsidRPr="00F565C9" w:rsidRDefault="00B82657" w:rsidP="00CB3A97">
      <w:pPr>
        <w:spacing w:line="360" w:lineRule="auto"/>
        <w:ind w:firstLine="540"/>
        <w:jc w:val="both"/>
        <w:rPr>
          <w:b/>
          <w:bCs/>
          <w:sz w:val="24"/>
          <w:szCs w:val="24"/>
          <w:highlight w:val="lightGray"/>
        </w:rPr>
      </w:pPr>
      <w:r w:rsidRPr="00B82657">
        <w:rPr>
          <w:color w:val="000000"/>
          <w:sz w:val="24"/>
          <w:szCs w:val="24"/>
        </w:rPr>
        <w:t xml:space="preserve">За 9 месяцев </w:t>
      </w:r>
      <w:r w:rsidR="00CB3A97" w:rsidRPr="00B82657">
        <w:rPr>
          <w:color w:val="000000"/>
          <w:sz w:val="24"/>
          <w:szCs w:val="24"/>
        </w:rPr>
        <w:t>2023 года организациями пищевой промышленнос</w:t>
      </w:r>
      <w:r w:rsidR="005716AC" w:rsidRPr="00B82657">
        <w:rPr>
          <w:color w:val="000000"/>
          <w:sz w:val="24"/>
          <w:szCs w:val="24"/>
        </w:rPr>
        <w:t xml:space="preserve">ти произведено </w:t>
      </w:r>
      <w:r w:rsidRPr="00B82657">
        <w:rPr>
          <w:color w:val="000000"/>
          <w:sz w:val="24"/>
          <w:szCs w:val="24"/>
        </w:rPr>
        <w:t>продукции на 25,88</w:t>
      </w:r>
      <w:r w:rsidR="00CB3A97" w:rsidRPr="00B82657">
        <w:rPr>
          <w:color w:val="000000"/>
          <w:sz w:val="24"/>
          <w:szCs w:val="24"/>
        </w:rPr>
        <w:t xml:space="preserve"> </w:t>
      </w:r>
      <w:proofErr w:type="spellStart"/>
      <w:r w:rsidR="00CB3A97" w:rsidRPr="00B82657">
        <w:rPr>
          <w:color w:val="000000"/>
          <w:sz w:val="24"/>
          <w:szCs w:val="24"/>
        </w:rPr>
        <w:t>млн</w:t>
      </w:r>
      <w:proofErr w:type="gramStart"/>
      <w:r w:rsidR="00CB3A97" w:rsidRPr="00B82657">
        <w:rPr>
          <w:color w:val="000000"/>
          <w:sz w:val="24"/>
          <w:szCs w:val="24"/>
        </w:rPr>
        <w:t>.р</w:t>
      </w:r>
      <w:proofErr w:type="gramEnd"/>
      <w:r w:rsidR="00CB3A97" w:rsidRPr="00B82657">
        <w:rPr>
          <w:color w:val="000000"/>
          <w:sz w:val="24"/>
          <w:szCs w:val="24"/>
        </w:rPr>
        <w:t>уб</w:t>
      </w:r>
      <w:proofErr w:type="spellEnd"/>
      <w:r w:rsidR="00CB3A97" w:rsidRPr="00B82657">
        <w:rPr>
          <w:color w:val="000000"/>
          <w:sz w:val="24"/>
          <w:szCs w:val="24"/>
        </w:rPr>
        <w:t>., что на</w:t>
      </w:r>
      <w:r w:rsidRPr="00B82657">
        <w:rPr>
          <w:sz w:val="24"/>
          <w:szCs w:val="24"/>
        </w:rPr>
        <w:t xml:space="preserve"> 2,2 % выше, чем за 9 месяцев</w:t>
      </w:r>
      <w:r w:rsidR="00BC3212" w:rsidRPr="00B82657">
        <w:rPr>
          <w:sz w:val="24"/>
          <w:szCs w:val="24"/>
        </w:rPr>
        <w:t xml:space="preserve"> </w:t>
      </w:r>
      <w:r w:rsidR="00CB3A97" w:rsidRPr="00B82657">
        <w:rPr>
          <w:sz w:val="24"/>
          <w:szCs w:val="24"/>
        </w:rPr>
        <w:t xml:space="preserve">2022 года.  </w:t>
      </w:r>
    </w:p>
    <w:p w:rsidR="00CB3A97" w:rsidRPr="00F565C9" w:rsidRDefault="00CB3A97" w:rsidP="00CB3A97">
      <w:pPr>
        <w:tabs>
          <w:tab w:val="left" w:pos="540"/>
        </w:tabs>
        <w:spacing w:line="360" w:lineRule="auto"/>
        <w:ind w:firstLine="567"/>
        <w:jc w:val="both"/>
        <w:rPr>
          <w:b/>
          <w:iCs/>
          <w:sz w:val="24"/>
          <w:szCs w:val="24"/>
          <w:highlight w:val="lightGray"/>
        </w:rPr>
      </w:pPr>
      <w:r w:rsidRPr="00725282">
        <w:rPr>
          <w:iCs/>
          <w:sz w:val="24"/>
          <w:szCs w:val="24"/>
        </w:rPr>
        <w:lastRenderedPageBreak/>
        <w:t xml:space="preserve">Производством и распределением  тепловой энергией занимается  производственный  участок </w:t>
      </w:r>
      <w:proofErr w:type="spellStart"/>
      <w:r w:rsidRPr="00725282">
        <w:rPr>
          <w:iCs/>
          <w:sz w:val="24"/>
          <w:szCs w:val="24"/>
        </w:rPr>
        <w:t>Яковлевский</w:t>
      </w:r>
      <w:proofErr w:type="spellEnd"/>
      <w:r w:rsidRPr="00725282">
        <w:rPr>
          <w:iCs/>
          <w:sz w:val="24"/>
          <w:szCs w:val="24"/>
        </w:rPr>
        <w:t xml:space="preserve">, теплового района </w:t>
      </w:r>
      <w:proofErr w:type="spellStart"/>
      <w:r w:rsidRPr="00725282">
        <w:rPr>
          <w:iCs/>
          <w:sz w:val="24"/>
          <w:szCs w:val="24"/>
        </w:rPr>
        <w:t>Анучинский</w:t>
      </w:r>
      <w:proofErr w:type="spellEnd"/>
      <w:r w:rsidRPr="00725282">
        <w:rPr>
          <w:iCs/>
          <w:sz w:val="24"/>
          <w:szCs w:val="24"/>
        </w:rPr>
        <w:t xml:space="preserve"> филиала </w:t>
      </w:r>
      <w:proofErr w:type="spellStart"/>
      <w:r w:rsidRPr="00725282">
        <w:rPr>
          <w:iCs/>
          <w:sz w:val="24"/>
          <w:szCs w:val="24"/>
        </w:rPr>
        <w:t>Арсеньевский</w:t>
      </w:r>
      <w:proofErr w:type="spellEnd"/>
      <w:r w:rsidRPr="00725282">
        <w:rPr>
          <w:iCs/>
          <w:sz w:val="24"/>
          <w:szCs w:val="24"/>
        </w:rPr>
        <w:t xml:space="preserve"> КГУП «Примтеплоэн</w:t>
      </w:r>
      <w:r w:rsidRPr="009A3735">
        <w:rPr>
          <w:iCs/>
          <w:sz w:val="24"/>
          <w:szCs w:val="24"/>
        </w:rPr>
        <w:t xml:space="preserve">ерго». </w:t>
      </w:r>
      <w:r w:rsidR="00F86D4F" w:rsidRPr="009A3735">
        <w:rPr>
          <w:iCs/>
          <w:sz w:val="24"/>
          <w:szCs w:val="24"/>
        </w:rPr>
        <w:t xml:space="preserve">Этим предприятием за </w:t>
      </w:r>
      <w:r w:rsidR="009A3735" w:rsidRPr="009A3735">
        <w:rPr>
          <w:iCs/>
          <w:sz w:val="24"/>
          <w:szCs w:val="24"/>
        </w:rPr>
        <w:t xml:space="preserve">9 месяцев </w:t>
      </w:r>
      <w:r w:rsidRPr="009A3735">
        <w:rPr>
          <w:iCs/>
          <w:sz w:val="24"/>
          <w:szCs w:val="24"/>
        </w:rPr>
        <w:t xml:space="preserve">2023 года произведено тепловой энергии </w:t>
      </w:r>
      <w:r w:rsidRPr="00C9367A">
        <w:rPr>
          <w:iCs/>
          <w:sz w:val="24"/>
          <w:szCs w:val="24"/>
        </w:rPr>
        <w:t xml:space="preserve">на </w:t>
      </w:r>
      <w:r w:rsidR="00A268E4" w:rsidRPr="00C9367A">
        <w:rPr>
          <w:iCs/>
          <w:sz w:val="24"/>
          <w:szCs w:val="24"/>
        </w:rPr>
        <w:t>46,</w:t>
      </w:r>
      <w:r w:rsidR="00C9367A" w:rsidRPr="00C9367A">
        <w:rPr>
          <w:iCs/>
          <w:sz w:val="24"/>
          <w:szCs w:val="24"/>
        </w:rPr>
        <w:t>58</w:t>
      </w:r>
      <w:r w:rsidRPr="00C9367A">
        <w:rPr>
          <w:iCs/>
          <w:sz w:val="24"/>
          <w:szCs w:val="24"/>
        </w:rPr>
        <w:t xml:space="preserve"> </w:t>
      </w:r>
      <w:proofErr w:type="spellStart"/>
      <w:r w:rsidRPr="00C9367A">
        <w:rPr>
          <w:iCs/>
          <w:sz w:val="24"/>
          <w:szCs w:val="24"/>
        </w:rPr>
        <w:t>млн</w:t>
      </w:r>
      <w:proofErr w:type="gramStart"/>
      <w:r w:rsidRPr="00C9367A">
        <w:rPr>
          <w:iCs/>
          <w:sz w:val="24"/>
          <w:szCs w:val="24"/>
        </w:rPr>
        <w:t>.р</w:t>
      </w:r>
      <w:proofErr w:type="gramEnd"/>
      <w:r w:rsidRPr="00C9367A">
        <w:rPr>
          <w:iCs/>
          <w:sz w:val="24"/>
          <w:szCs w:val="24"/>
        </w:rPr>
        <w:t>уб</w:t>
      </w:r>
      <w:proofErr w:type="spellEnd"/>
      <w:r w:rsidRPr="00C9367A">
        <w:rPr>
          <w:iCs/>
          <w:sz w:val="24"/>
          <w:szCs w:val="24"/>
        </w:rPr>
        <w:t>., наблюдается</w:t>
      </w:r>
      <w:r w:rsidRPr="009A3735">
        <w:rPr>
          <w:iCs/>
          <w:sz w:val="24"/>
          <w:szCs w:val="24"/>
        </w:rPr>
        <w:t xml:space="preserve"> увеличение по сравнению с соответствующ</w:t>
      </w:r>
      <w:r w:rsidR="00F86D4F" w:rsidRPr="009A3735">
        <w:rPr>
          <w:iCs/>
          <w:sz w:val="24"/>
          <w:szCs w:val="24"/>
        </w:rPr>
        <w:t xml:space="preserve">им периодом прошлого </w:t>
      </w:r>
      <w:r w:rsidR="00F86D4F" w:rsidRPr="00C9367A">
        <w:rPr>
          <w:iCs/>
          <w:sz w:val="24"/>
          <w:szCs w:val="24"/>
        </w:rPr>
        <w:t xml:space="preserve">года на </w:t>
      </w:r>
      <w:r w:rsidR="00C9367A" w:rsidRPr="00C9367A">
        <w:rPr>
          <w:iCs/>
          <w:sz w:val="24"/>
          <w:szCs w:val="24"/>
        </w:rPr>
        <w:t>8</w:t>
      </w:r>
      <w:r w:rsidRPr="00C9367A">
        <w:rPr>
          <w:iCs/>
          <w:sz w:val="24"/>
          <w:szCs w:val="24"/>
        </w:rPr>
        <w:t xml:space="preserve"> % в действующих ценах.</w:t>
      </w:r>
    </w:p>
    <w:p w:rsidR="00B61E4A" w:rsidRPr="0054731A" w:rsidRDefault="00B61E4A" w:rsidP="003E6E99">
      <w:pPr>
        <w:tabs>
          <w:tab w:val="left" w:pos="540"/>
        </w:tabs>
        <w:spacing w:line="360" w:lineRule="auto"/>
        <w:jc w:val="both"/>
        <w:rPr>
          <w:b/>
          <w:iCs/>
          <w:sz w:val="24"/>
          <w:szCs w:val="24"/>
        </w:rPr>
      </w:pPr>
    </w:p>
    <w:p w:rsidR="00CB3A97" w:rsidRPr="0054731A" w:rsidRDefault="00CB3A97" w:rsidP="00CB3A97">
      <w:pPr>
        <w:tabs>
          <w:tab w:val="left" w:pos="540"/>
        </w:tabs>
        <w:spacing w:line="360" w:lineRule="auto"/>
        <w:ind w:firstLine="540"/>
        <w:jc w:val="both"/>
        <w:rPr>
          <w:b/>
          <w:i/>
          <w:iCs/>
          <w:sz w:val="26"/>
          <w:szCs w:val="26"/>
        </w:rPr>
      </w:pPr>
      <w:r w:rsidRPr="0054731A">
        <w:rPr>
          <w:i/>
          <w:iCs/>
          <w:sz w:val="26"/>
          <w:szCs w:val="26"/>
        </w:rPr>
        <w:t>Сельское хозяйство</w:t>
      </w:r>
    </w:p>
    <w:p w:rsidR="00352FCA" w:rsidRPr="00352FCA" w:rsidRDefault="00352FCA" w:rsidP="00352FCA">
      <w:pPr>
        <w:tabs>
          <w:tab w:val="left" w:pos="540"/>
          <w:tab w:val="left" w:pos="720"/>
        </w:tabs>
        <w:spacing w:line="360" w:lineRule="auto"/>
        <w:ind w:firstLine="567"/>
        <w:jc w:val="both"/>
        <w:rPr>
          <w:iCs/>
          <w:sz w:val="24"/>
          <w:szCs w:val="24"/>
        </w:rPr>
      </w:pPr>
      <w:r w:rsidRPr="00352FCA">
        <w:rPr>
          <w:iCs/>
          <w:sz w:val="24"/>
          <w:szCs w:val="24"/>
        </w:rPr>
        <w:t>За 9 месяцев 2023 года выпуск продукции сельского хозяйства всеми категориями хозяйств, по предварительным подсчетам в денежном выражении составил 420 556,48 тыс. рублей, что меньше уровня прошлого  года на  3 %.</w:t>
      </w:r>
    </w:p>
    <w:p w:rsidR="00352FCA" w:rsidRPr="00352FCA" w:rsidRDefault="00352FCA" w:rsidP="00352FCA">
      <w:pPr>
        <w:tabs>
          <w:tab w:val="left" w:pos="540"/>
          <w:tab w:val="left" w:pos="720"/>
        </w:tabs>
        <w:spacing w:line="360" w:lineRule="auto"/>
        <w:ind w:firstLine="567"/>
        <w:jc w:val="both"/>
        <w:rPr>
          <w:iCs/>
          <w:sz w:val="24"/>
          <w:szCs w:val="24"/>
        </w:rPr>
      </w:pPr>
      <w:r w:rsidRPr="00352FCA">
        <w:rPr>
          <w:iCs/>
          <w:sz w:val="24"/>
          <w:szCs w:val="24"/>
        </w:rPr>
        <w:t>На 01.10.2021 года количество сельскохозяйственных предприятий три: СПК (колхоз) «Полевой» и СХПК «Прогресс», ООО "</w:t>
      </w:r>
      <w:proofErr w:type="spellStart"/>
      <w:r w:rsidRPr="00352FCA">
        <w:rPr>
          <w:iCs/>
          <w:sz w:val="24"/>
          <w:szCs w:val="24"/>
        </w:rPr>
        <w:t>ТиЭйч</w:t>
      </w:r>
      <w:proofErr w:type="spellEnd"/>
      <w:r w:rsidRPr="00352FCA">
        <w:rPr>
          <w:iCs/>
          <w:sz w:val="24"/>
          <w:szCs w:val="24"/>
        </w:rPr>
        <w:t xml:space="preserve"> Рус Приморский"</w:t>
      </w:r>
      <w:proofErr w:type="gramStart"/>
      <w:r w:rsidRPr="00352FCA">
        <w:rPr>
          <w:iCs/>
          <w:sz w:val="24"/>
          <w:szCs w:val="24"/>
        </w:rPr>
        <w:t xml:space="preserve"> .</w:t>
      </w:r>
      <w:proofErr w:type="gramEnd"/>
      <w:r w:rsidRPr="00352FCA">
        <w:rPr>
          <w:iCs/>
          <w:sz w:val="24"/>
          <w:szCs w:val="24"/>
        </w:rPr>
        <w:t xml:space="preserve"> Также на территории района осуществляют деятельность ООО «Глория-Н» (г. Арсеньев), ООО «Грин Лэнд» (г. Лесозаводск) и ООО «Серп и Молот» (г. Владивосток), ООО «Первая Приморская семенная компания» (Спасский МР). Все вышеперечисленные сельскохозяйственные предприятия занимаются производством растениеводческой продукции.</w:t>
      </w:r>
    </w:p>
    <w:p w:rsidR="00352FCA" w:rsidRPr="00352FCA" w:rsidRDefault="00352FCA" w:rsidP="00352FCA">
      <w:pPr>
        <w:tabs>
          <w:tab w:val="left" w:pos="540"/>
          <w:tab w:val="left" w:pos="720"/>
        </w:tabs>
        <w:spacing w:line="360" w:lineRule="auto"/>
        <w:ind w:firstLine="567"/>
        <w:jc w:val="both"/>
        <w:rPr>
          <w:iCs/>
          <w:sz w:val="24"/>
          <w:szCs w:val="24"/>
        </w:rPr>
      </w:pPr>
      <w:r w:rsidRPr="00352FCA">
        <w:rPr>
          <w:iCs/>
          <w:sz w:val="24"/>
          <w:szCs w:val="24"/>
        </w:rPr>
        <w:t xml:space="preserve">  Посевная площадь в 2023 году составила 9098 га, что  выше уровня прошлого года на  8 %.  Из них основной клин заняла самая востребованная культура – соя, посевная площадь составила 8515 га. Яровые культуры были засеяны на площади 536 га.  </w:t>
      </w:r>
    </w:p>
    <w:p w:rsidR="00352FCA" w:rsidRPr="00352FCA" w:rsidRDefault="00352FCA" w:rsidP="00352FCA">
      <w:pPr>
        <w:tabs>
          <w:tab w:val="left" w:pos="540"/>
          <w:tab w:val="left" w:pos="720"/>
        </w:tabs>
        <w:spacing w:line="360" w:lineRule="auto"/>
        <w:ind w:firstLine="567"/>
        <w:jc w:val="both"/>
        <w:rPr>
          <w:iCs/>
          <w:sz w:val="24"/>
          <w:szCs w:val="24"/>
        </w:rPr>
      </w:pPr>
      <w:r w:rsidRPr="00352FCA">
        <w:rPr>
          <w:iCs/>
          <w:sz w:val="24"/>
          <w:szCs w:val="24"/>
        </w:rPr>
        <w:t>В связи с высоким количеством сильных и очень сильных осадков в виде дождя, а также обострением полярного фронта под влиянием тропического циклона «KHANUN» произошло сильнейшее переувлажнение верхнего слоя почвы. Общая площа</w:t>
      </w:r>
      <w:r w:rsidR="00CB1484">
        <w:rPr>
          <w:iCs/>
          <w:sz w:val="24"/>
          <w:szCs w:val="24"/>
        </w:rPr>
        <w:t>дь погибших сельскохозяйственных</w:t>
      </w:r>
      <w:r w:rsidRPr="00352FCA">
        <w:rPr>
          <w:iCs/>
          <w:sz w:val="24"/>
          <w:szCs w:val="24"/>
        </w:rPr>
        <w:t xml:space="preserve"> культур составил</w:t>
      </w:r>
      <w:r w:rsidR="00CB1484">
        <w:rPr>
          <w:iCs/>
          <w:sz w:val="24"/>
          <w:szCs w:val="24"/>
        </w:rPr>
        <w:t>а</w:t>
      </w:r>
      <w:r w:rsidRPr="00352FCA">
        <w:rPr>
          <w:iCs/>
          <w:sz w:val="24"/>
          <w:szCs w:val="24"/>
        </w:rPr>
        <w:t xml:space="preserve">  1113 га.  Хозяйствам нанесен ущерб более чем на 38 млн. руб. </w:t>
      </w:r>
    </w:p>
    <w:p w:rsidR="00352FCA" w:rsidRPr="00352FCA" w:rsidRDefault="00352FCA" w:rsidP="00352FCA">
      <w:pPr>
        <w:tabs>
          <w:tab w:val="left" w:pos="540"/>
          <w:tab w:val="left" w:pos="720"/>
        </w:tabs>
        <w:spacing w:line="360" w:lineRule="auto"/>
        <w:ind w:firstLine="567"/>
        <w:jc w:val="both"/>
        <w:rPr>
          <w:iCs/>
          <w:sz w:val="24"/>
          <w:szCs w:val="24"/>
        </w:rPr>
      </w:pPr>
      <w:r w:rsidRPr="00352FCA">
        <w:rPr>
          <w:iCs/>
          <w:sz w:val="24"/>
          <w:szCs w:val="24"/>
        </w:rPr>
        <w:t xml:space="preserve"> По предварительным расчетам, средняя урожайность сои в 2023 году составила 10-11 ц/га</w:t>
      </w:r>
      <w:proofErr w:type="gramStart"/>
      <w:r w:rsidRPr="00352FCA">
        <w:rPr>
          <w:iCs/>
          <w:sz w:val="24"/>
          <w:szCs w:val="24"/>
        </w:rPr>
        <w:t>.</w:t>
      </w:r>
      <w:proofErr w:type="gramEnd"/>
      <w:r w:rsidRPr="00352FCA">
        <w:rPr>
          <w:iCs/>
          <w:sz w:val="24"/>
          <w:szCs w:val="24"/>
        </w:rPr>
        <w:t xml:space="preserve"> </w:t>
      </w:r>
      <w:proofErr w:type="gramStart"/>
      <w:r w:rsidRPr="00352FCA">
        <w:rPr>
          <w:iCs/>
          <w:sz w:val="24"/>
          <w:szCs w:val="24"/>
        </w:rPr>
        <w:t>в</w:t>
      </w:r>
      <w:proofErr w:type="gramEnd"/>
      <w:r w:rsidRPr="00352FCA">
        <w:rPr>
          <w:iCs/>
          <w:sz w:val="24"/>
          <w:szCs w:val="24"/>
        </w:rPr>
        <w:t xml:space="preserve"> 2021 году – 13,5 ц/га. </w:t>
      </w:r>
    </w:p>
    <w:p w:rsidR="00352FCA" w:rsidRPr="00352FCA" w:rsidRDefault="00352FCA" w:rsidP="00352FCA">
      <w:pPr>
        <w:tabs>
          <w:tab w:val="left" w:pos="540"/>
          <w:tab w:val="left" w:pos="720"/>
        </w:tabs>
        <w:spacing w:line="360" w:lineRule="auto"/>
        <w:ind w:firstLine="567"/>
        <w:jc w:val="both"/>
        <w:rPr>
          <w:iCs/>
          <w:sz w:val="24"/>
          <w:szCs w:val="24"/>
        </w:rPr>
      </w:pPr>
      <w:proofErr w:type="gramStart"/>
      <w:r w:rsidRPr="00352FCA">
        <w:rPr>
          <w:iCs/>
          <w:sz w:val="24"/>
          <w:szCs w:val="24"/>
        </w:rPr>
        <w:t>В сельскохозяйственных предприятиях (СХПК «Прогресс», СПК (колхоз) «Полевой», ООО «Глория-Н», ООО «Серп и Молот», ООО «ППСК», ООО "</w:t>
      </w:r>
      <w:proofErr w:type="spellStart"/>
      <w:r w:rsidRPr="00352FCA">
        <w:rPr>
          <w:iCs/>
          <w:sz w:val="24"/>
          <w:szCs w:val="24"/>
        </w:rPr>
        <w:t>ТиЭйч</w:t>
      </w:r>
      <w:proofErr w:type="spellEnd"/>
      <w:r w:rsidRPr="00352FCA">
        <w:rPr>
          <w:iCs/>
          <w:sz w:val="24"/>
          <w:szCs w:val="24"/>
        </w:rPr>
        <w:t xml:space="preserve"> Рус Приморский") за 9 месяцев 2023 года уровень валовой продукции составил 300427,94 тыс. руб., что меньше уровня прошлого года на 6%. В  крестьянских (фермерских) хозяйствах, напротив уровень валового производства составил  предварительно оценивается в 100 248 тыс. руб. (выше уровня  прошлого года  на</w:t>
      </w:r>
      <w:proofErr w:type="gramEnd"/>
      <w:r w:rsidRPr="00352FCA">
        <w:rPr>
          <w:iCs/>
          <w:sz w:val="24"/>
          <w:szCs w:val="24"/>
        </w:rPr>
        <w:t xml:space="preserve"> 10 %). Однако данное увеличение отражае</w:t>
      </w:r>
      <w:r>
        <w:rPr>
          <w:iCs/>
          <w:sz w:val="24"/>
          <w:szCs w:val="24"/>
        </w:rPr>
        <w:t>т лишь отрасль растениеводства.</w:t>
      </w:r>
    </w:p>
    <w:p w:rsidR="00352FCA" w:rsidRPr="00352FCA" w:rsidRDefault="00352FCA" w:rsidP="00352FCA">
      <w:pPr>
        <w:tabs>
          <w:tab w:val="left" w:pos="540"/>
          <w:tab w:val="left" w:pos="720"/>
        </w:tabs>
        <w:spacing w:line="360" w:lineRule="auto"/>
        <w:ind w:firstLine="567"/>
        <w:jc w:val="both"/>
        <w:rPr>
          <w:iCs/>
          <w:sz w:val="24"/>
          <w:szCs w:val="24"/>
        </w:rPr>
      </w:pPr>
      <w:r w:rsidRPr="00352FCA">
        <w:rPr>
          <w:iCs/>
          <w:sz w:val="24"/>
          <w:szCs w:val="24"/>
        </w:rPr>
        <w:t>Сит</w:t>
      </w:r>
      <w:r w:rsidR="00D9359A">
        <w:rPr>
          <w:iCs/>
          <w:sz w:val="24"/>
          <w:szCs w:val="24"/>
        </w:rPr>
        <w:t xml:space="preserve">уация с животноводством в округе </w:t>
      </w:r>
      <w:r w:rsidRPr="00352FCA">
        <w:rPr>
          <w:iCs/>
          <w:sz w:val="24"/>
          <w:szCs w:val="24"/>
        </w:rPr>
        <w:t xml:space="preserve"> крайне тяжелая. </w:t>
      </w:r>
    </w:p>
    <w:p w:rsidR="00352FCA" w:rsidRPr="00352FCA" w:rsidRDefault="00352FCA" w:rsidP="00352FCA">
      <w:pPr>
        <w:tabs>
          <w:tab w:val="left" w:pos="540"/>
          <w:tab w:val="left" w:pos="720"/>
        </w:tabs>
        <w:spacing w:line="360" w:lineRule="auto"/>
        <w:ind w:firstLine="567"/>
        <w:jc w:val="both"/>
        <w:rPr>
          <w:iCs/>
          <w:sz w:val="24"/>
          <w:szCs w:val="24"/>
        </w:rPr>
      </w:pPr>
      <w:r w:rsidRPr="00352FCA">
        <w:rPr>
          <w:iCs/>
          <w:sz w:val="24"/>
          <w:szCs w:val="24"/>
        </w:rPr>
        <w:t>Поголовье свиней практически отсутствует.</w:t>
      </w:r>
    </w:p>
    <w:p w:rsidR="00352FCA" w:rsidRPr="00352FCA" w:rsidRDefault="00460542" w:rsidP="00352FCA">
      <w:pPr>
        <w:tabs>
          <w:tab w:val="left" w:pos="540"/>
          <w:tab w:val="left" w:pos="720"/>
        </w:tabs>
        <w:spacing w:line="360" w:lineRule="auto"/>
        <w:ind w:firstLine="56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Поголовье КРС на 01.10.2023</w:t>
      </w:r>
      <w:r w:rsidR="00352FCA" w:rsidRPr="00352FCA">
        <w:rPr>
          <w:iCs/>
          <w:sz w:val="24"/>
          <w:szCs w:val="24"/>
        </w:rPr>
        <w:t xml:space="preserve"> года всего 134 гол, и большая часть в хозяйствах </w:t>
      </w:r>
      <w:r w:rsidR="00352FCA" w:rsidRPr="00352FCA">
        <w:rPr>
          <w:iCs/>
          <w:sz w:val="24"/>
          <w:szCs w:val="24"/>
        </w:rPr>
        <w:lastRenderedPageBreak/>
        <w:t>населения. Уровень производства молока составляет 314 тонн, что меньше чем в 2022 году на 13 %</w:t>
      </w:r>
      <w:r w:rsidR="00CE0122">
        <w:rPr>
          <w:iCs/>
          <w:sz w:val="24"/>
          <w:szCs w:val="24"/>
        </w:rPr>
        <w:t>.</w:t>
      </w:r>
    </w:p>
    <w:p w:rsidR="00352FCA" w:rsidRPr="00352FCA" w:rsidRDefault="00352FCA" w:rsidP="00352FCA">
      <w:pPr>
        <w:tabs>
          <w:tab w:val="left" w:pos="540"/>
          <w:tab w:val="left" w:pos="720"/>
        </w:tabs>
        <w:spacing w:line="360" w:lineRule="auto"/>
        <w:ind w:firstLine="567"/>
        <w:jc w:val="both"/>
        <w:rPr>
          <w:iCs/>
          <w:sz w:val="24"/>
          <w:szCs w:val="24"/>
        </w:rPr>
      </w:pPr>
      <w:r w:rsidRPr="00352FCA">
        <w:rPr>
          <w:iCs/>
          <w:sz w:val="24"/>
          <w:szCs w:val="24"/>
        </w:rPr>
        <w:t xml:space="preserve"> На территории Як</w:t>
      </w:r>
      <w:r w:rsidR="00594B92">
        <w:rPr>
          <w:iCs/>
          <w:sz w:val="24"/>
          <w:szCs w:val="24"/>
        </w:rPr>
        <w:t>овлевского муниципального округа</w:t>
      </w:r>
      <w:r w:rsidRPr="00352FCA">
        <w:rPr>
          <w:iCs/>
          <w:sz w:val="24"/>
          <w:szCs w:val="24"/>
        </w:rPr>
        <w:t xml:space="preserve"> реализуется инвестиционный проект  ООО «</w:t>
      </w:r>
      <w:proofErr w:type="spellStart"/>
      <w:r w:rsidRPr="00352FCA">
        <w:rPr>
          <w:iCs/>
          <w:sz w:val="24"/>
          <w:szCs w:val="24"/>
        </w:rPr>
        <w:t>ТиЭйч</w:t>
      </w:r>
      <w:proofErr w:type="spellEnd"/>
      <w:r w:rsidRPr="00352FCA">
        <w:rPr>
          <w:iCs/>
          <w:sz w:val="24"/>
          <w:szCs w:val="24"/>
        </w:rPr>
        <w:t xml:space="preserve"> Рус Приморский», с объемом   инвестиций в районе 10,743 млрд. руб., и количеством создаваемых рабочих мест  - 362. Период осуществления инвестиций 2017-2034 гг. Планируется строительство животноводческого комплекса на 6000 голов дойного стада.   </w:t>
      </w:r>
    </w:p>
    <w:p w:rsidR="00352FCA" w:rsidRPr="00352FCA" w:rsidRDefault="00352FCA" w:rsidP="00352FCA">
      <w:pPr>
        <w:tabs>
          <w:tab w:val="left" w:pos="540"/>
          <w:tab w:val="left" w:pos="720"/>
        </w:tabs>
        <w:spacing w:line="360" w:lineRule="auto"/>
        <w:ind w:firstLine="567"/>
        <w:jc w:val="both"/>
        <w:rPr>
          <w:iCs/>
          <w:sz w:val="24"/>
          <w:szCs w:val="24"/>
        </w:rPr>
      </w:pPr>
      <w:r w:rsidRPr="00352FCA">
        <w:rPr>
          <w:iCs/>
          <w:sz w:val="24"/>
          <w:szCs w:val="24"/>
        </w:rPr>
        <w:t>На текущую дату в организации принято на работу уже 14 человек. Посевная площадь сои составила 850 га. На следующий год</w:t>
      </w:r>
      <w:r w:rsidR="00CE0122">
        <w:rPr>
          <w:iCs/>
          <w:sz w:val="24"/>
          <w:szCs w:val="24"/>
        </w:rPr>
        <w:t xml:space="preserve"> планируется ввести в оборот</w:t>
      </w:r>
      <w:r w:rsidRPr="00352FCA">
        <w:rPr>
          <w:iCs/>
          <w:sz w:val="24"/>
          <w:szCs w:val="24"/>
        </w:rPr>
        <w:t xml:space="preserve"> около 2500 га залежных земель. </w:t>
      </w:r>
    </w:p>
    <w:p w:rsidR="00E03461" w:rsidRPr="00F565C9" w:rsidRDefault="00E03461" w:rsidP="00352FCA">
      <w:pPr>
        <w:tabs>
          <w:tab w:val="left" w:pos="540"/>
          <w:tab w:val="left" w:pos="720"/>
        </w:tabs>
        <w:spacing w:line="360" w:lineRule="auto"/>
        <w:jc w:val="both"/>
        <w:rPr>
          <w:i/>
          <w:iCs/>
          <w:sz w:val="26"/>
          <w:szCs w:val="26"/>
          <w:highlight w:val="lightGray"/>
        </w:rPr>
      </w:pPr>
    </w:p>
    <w:p w:rsidR="00CB3A97" w:rsidRPr="0054731A" w:rsidRDefault="00CB3A97" w:rsidP="00CB3A97">
      <w:pPr>
        <w:tabs>
          <w:tab w:val="left" w:pos="540"/>
          <w:tab w:val="left" w:pos="720"/>
        </w:tabs>
        <w:spacing w:line="360" w:lineRule="auto"/>
        <w:ind w:firstLine="567"/>
        <w:jc w:val="both"/>
        <w:rPr>
          <w:b/>
          <w:i/>
          <w:iCs/>
          <w:sz w:val="26"/>
          <w:szCs w:val="26"/>
        </w:rPr>
      </w:pPr>
      <w:r w:rsidRPr="0054731A">
        <w:rPr>
          <w:i/>
          <w:iCs/>
          <w:sz w:val="26"/>
          <w:szCs w:val="26"/>
        </w:rPr>
        <w:t>Малое предпринимательство</w:t>
      </w:r>
    </w:p>
    <w:p w:rsidR="00CB3A97" w:rsidRPr="00F565C9" w:rsidRDefault="0054731A" w:rsidP="00CB3A97">
      <w:pPr>
        <w:tabs>
          <w:tab w:val="left" w:pos="1155"/>
        </w:tabs>
        <w:spacing w:line="360" w:lineRule="auto"/>
        <w:ind w:firstLine="540"/>
        <w:jc w:val="both"/>
        <w:rPr>
          <w:b/>
          <w:bCs/>
          <w:sz w:val="24"/>
          <w:szCs w:val="24"/>
          <w:highlight w:val="lightGray"/>
        </w:rPr>
      </w:pPr>
      <w:r w:rsidRPr="0054731A">
        <w:rPr>
          <w:sz w:val="24"/>
          <w:szCs w:val="24"/>
        </w:rPr>
        <w:t xml:space="preserve">По </w:t>
      </w:r>
      <w:r w:rsidRPr="00144C61">
        <w:rPr>
          <w:sz w:val="24"/>
          <w:szCs w:val="24"/>
        </w:rPr>
        <w:t>состоянию на 30.09</w:t>
      </w:r>
      <w:r w:rsidR="00CB3A97" w:rsidRPr="00144C61">
        <w:rPr>
          <w:sz w:val="24"/>
          <w:szCs w:val="24"/>
        </w:rPr>
        <w:t xml:space="preserve">.2023 года количество субъектов малого предпринимательства составило </w:t>
      </w:r>
      <w:r w:rsidR="00B82657" w:rsidRPr="00144C61">
        <w:rPr>
          <w:sz w:val="24"/>
          <w:szCs w:val="24"/>
        </w:rPr>
        <w:t>731</w:t>
      </w:r>
      <w:r w:rsidR="004C0C74" w:rsidRPr="00144C61">
        <w:rPr>
          <w:sz w:val="24"/>
          <w:szCs w:val="24"/>
        </w:rPr>
        <w:t xml:space="preserve"> единиц</w:t>
      </w:r>
      <w:r w:rsidR="00B82657" w:rsidRPr="00144C61">
        <w:rPr>
          <w:sz w:val="24"/>
          <w:szCs w:val="24"/>
        </w:rPr>
        <w:t>а</w:t>
      </w:r>
      <w:r w:rsidR="00420F40" w:rsidRPr="00144C61">
        <w:rPr>
          <w:sz w:val="24"/>
          <w:szCs w:val="24"/>
        </w:rPr>
        <w:t>, из</w:t>
      </w:r>
      <w:r w:rsidR="00420F40" w:rsidRPr="00420F40">
        <w:rPr>
          <w:sz w:val="24"/>
          <w:szCs w:val="24"/>
        </w:rPr>
        <w:t xml:space="preserve"> них: 50 малых предприя</w:t>
      </w:r>
      <w:r w:rsidR="00420F40" w:rsidRPr="00B82657">
        <w:rPr>
          <w:sz w:val="24"/>
          <w:szCs w:val="24"/>
        </w:rPr>
        <w:t>тий</w:t>
      </w:r>
      <w:r w:rsidR="00CB3A97" w:rsidRPr="00B82657">
        <w:rPr>
          <w:sz w:val="24"/>
          <w:szCs w:val="24"/>
        </w:rPr>
        <w:t xml:space="preserve">, </w:t>
      </w:r>
      <w:r w:rsidR="001E0119" w:rsidRPr="00B82657">
        <w:rPr>
          <w:sz w:val="24"/>
          <w:szCs w:val="24"/>
        </w:rPr>
        <w:t>193</w:t>
      </w:r>
      <w:r w:rsidR="00CB3A97" w:rsidRPr="00B82657">
        <w:rPr>
          <w:sz w:val="24"/>
          <w:szCs w:val="24"/>
        </w:rPr>
        <w:t xml:space="preserve"> предпринимателя </w:t>
      </w:r>
      <w:r w:rsidR="000B2F37" w:rsidRPr="000B2F37">
        <w:rPr>
          <w:sz w:val="24"/>
          <w:szCs w:val="24"/>
        </w:rPr>
        <w:t>и 488</w:t>
      </w:r>
      <w:r w:rsidR="008D738A">
        <w:rPr>
          <w:sz w:val="24"/>
          <w:szCs w:val="24"/>
        </w:rPr>
        <w:t xml:space="preserve"> плательщиков</w:t>
      </w:r>
      <w:r w:rsidR="00CB3A97" w:rsidRPr="000B2F37">
        <w:rPr>
          <w:sz w:val="24"/>
          <w:szCs w:val="24"/>
        </w:rPr>
        <w:t xml:space="preserve"> налога на профессиональный доход  (</w:t>
      </w:r>
      <w:proofErr w:type="spellStart"/>
      <w:r w:rsidR="00CB3A97" w:rsidRPr="000B2F37">
        <w:rPr>
          <w:sz w:val="24"/>
          <w:szCs w:val="24"/>
        </w:rPr>
        <w:t>самозанятых</w:t>
      </w:r>
      <w:proofErr w:type="spellEnd"/>
      <w:r w:rsidR="00CB3A97" w:rsidRPr="008A7ACD">
        <w:rPr>
          <w:sz w:val="24"/>
          <w:szCs w:val="24"/>
        </w:rPr>
        <w:t>). Наибольший удельный вес в структуре малого бизнеса занимают предприятия занятые в торговле – 37 %, с</w:t>
      </w:r>
      <w:r w:rsidR="00AF18C0" w:rsidRPr="008A7ACD">
        <w:rPr>
          <w:sz w:val="24"/>
          <w:szCs w:val="24"/>
        </w:rPr>
        <w:t>ельском, лесном хозяйстве – 19,6</w:t>
      </w:r>
      <w:r w:rsidR="00CB3A97" w:rsidRPr="008A7ACD">
        <w:rPr>
          <w:sz w:val="24"/>
          <w:szCs w:val="24"/>
        </w:rPr>
        <w:t xml:space="preserve"> %, перера</w:t>
      </w:r>
      <w:r w:rsidR="00AF18C0" w:rsidRPr="008A7ACD">
        <w:rPr>
          <w:sz w:val="24"/>
          <w:szCs w:val="24"/>
        </w:rPr>
        <w:t>батывающей промышленности – 17,6</w:t>
      </w:r>
      <w:r w:rsidR="00CB3A97" w:rsidRPr="008A7ACD">
        <w:rPr>
          <w:sz w:val="24"/>
          <w:szCs w:val="24"/>
        </w:rPr>
        <w:t xml:space="preserve"> %, предоставлении прочих коммунальных, соци</w:t>
      </w:r>
      <w:r w:rsidR="00AF18C0" w:rsidRPr="008A7ACD">
        <w:rPr>
          <w:sz w:val="24"/>
          <w:szCs w:val="24"/>
        </w:rPr>
        <w:t>альных и персональных услуг – 12</w:t>
      </w:r>
      <w:r w:rsidR="00CB3A97" w:rsidRPr="008A7ACD">
        <w:rPr>
          <w:sz w:val="24"/>
          <w:szCs w:val="24"/>
        </w:rPr>
        <w:t xml:space="preserve"> %.</w:t>
      </w:r>
    </w:p>
    <w:p w:rsidR="00CB3A97" w:rsidRPr="00F565C9" w:rsidRDefault="00420F40" w:rsidP="00CB3A97">
      <w:pPr>
        <w:pStyle w:val="33"/>
        <w:spacing w:after="0" w:line="360" w:lineRule="auto"/>
        <w:ind w:firstLine="540"/>
        <w:jc w:val="both"/>
        <w:rPr>
          <w:sz w:val="24"/>
          <w:szCs w:val="24"/>
          <w:highlight w:val="lightGray"/>
        </w:rPr>
      </w:pPr>
      <w:r w:rsidRPr="00420F40">
        <w:rPr>
          <w:sz w:val="24"/>
          <w:szCs w:val="24"/>
        </w:rPr>
        <w:t xml:space="preserve">Малыми предприятиями за 9 месяцев </w:t>
      </w:r>
      <w:r w:rsidR="00C4030D" w:rsidRPr="00420F40">
        <w:rPr>
          <w:sz w:val="24"/>
          <w:szCs w:val="24"/>
        </w:rPr>
        <w:t xml:space="preserve"> </w:t>
      </w:r>
      <w:r w:rsidR="00CB3A97" w:rsidRPr="00420F40">
        <w:rPr>
          <w:sz w:val="24"/>
          <w:szCs w:val="24"/>
        </w:rPr>
        <w:t xml:space="preserve">2023 года по оперативным данным произведено </w:t>
      </w:r>
      <w:r w:rsidR="00CB3A97" w:rsidRPr="00445174">
        <w:rPr>
          <w:sz w:val="24"/>
          <w:szCs w:val="24"/>
        </w:rPr>
        <w:t>продукции, работ и услуг в объеме</w:t>
      </w:r>
      <w:r w:rsidR="00260133" w:rsidRPr="00445174">
        <w:rPr>
          <w:sz w:val="24"/>
          <w:szCs w:val="24"/>
        </w:rPr>
        <w:t xml:space="preserve">  </w:t>
      </w:r>
      <w:r w:rsidR="00445174" w:rsidRPr="00445174">
        <w:rPr>
          <w:sz w:val="24"/>
          <w:szCs w:val="24"/>
        </w:rPr>
        <w:t>607,7</w:t>
      </w:r>
      <w:r w:rsidR="00CB3A97" w:rsidRPr="00445174">
        <w:rPr>
          <w:sz w:val="24"/>
          <w:szCs w:val="24"/>
        </w:rPr>
        <w:t xml:space="preserve"> млн. рублей, что</w:t>
      </w:r>
      <w:r w:rsidR="00445174" w:rsidRPr="00445174">
        <w:rPr>
          <w:sz w:val="24"/>
          <w:szCs w:val="24"/>
        </w:rPr>
        <w:t xml:space="preserve"> в 1,6</w:t>
      </w:r>
      <w:r w:rsidR="00260133" w:rsidRPr="00445174">
        <w:rPr>
          <w:sz w:val="24"/>
          <w:szCs w:val="24"/>
        </w:rPr>
        <w:t xml:space="preserve"> раза больше</w:t>
      </w:r>
      <w:r w:rsidR="00445174" w:rsidRPr="00445174">
        <w:rPr>
          <w:sz w:val="24"/>
          <w:szCs w:val="24"/>
        </w:rPr>
        <w:t>, чем за 9 месяцев</w:t>
      </w:r>
      <w:r w:rsidR="00260133" w:rsidRPr="00445174">
        <w:rPr>
          <w:sz w:val="24"/>
          <w:szCs w:val="24"/>
        </w:rPr>
        <w:t xml:space="preserve"> </w:t>
      </w:r>
      <w:r w:rsidR="00CB3A97" w:rsidRPr="00445174">
        <w:rPr>
          <w:sz w:val="24"/>
          <w:szCs w:val="24"/>
        </w:rPr>
        <w:t>2022 г.</w:t>
      </w:r>
    </w:p>
    <w:p w:rsidR="00CB3A97" w:rsidRPr="00F565C9" w:rsidRDefault="00CB3A97" w:rsidP="00CB3A97">
      <w:pPr>
        <w:pStyle w:val="33"/>
        <w:spacing w:after="0" w:line="360" w:lineRule="auto"/>
        <w:ind w:firstLine="567"/>
        <w:jc w:val="both"/>
        <w:rPr>
          <w:sz w:val="24"/>
          <w:szCs w:val="24"/>
          <w:highlight w:val="lightGray"/>
        </w:rPr>
      </w:pPr>
      <w:r w:rsidRPr="00420F40">
        <w:rPr>
          <w:sz w:val="24"/>
          <w:szCs w:val="24"/>
        </w:rPr>
        <w:t xml:space="preserve">Доля продукции произведенной субъектами малого предпринимательства в общем объеме промышленного производства </w:t>
      </w:r>
      <w:r w:rsidRPr="004E084F">
        <w:rPr>
          <w:sz w:val="24"/>
          <w:szCs w:val="24"/>
        </w:rPr>
        <w:t xml:space="preserve">составляет </w:t>
      </w:r>
      <w:r w:rsidR="004E084F" w:rsidRPr="004E084F">
        <w:rPr>
          <w:sz w:val="24"/>
          <w:szCs w:val="24"/>
        </w:rPr>
        <w:t>38</w:t>
      </w:r>
      <w:r w:rsidR="0061116D" w:rsidRPr="004E084F">
        <w:rPr>
          <w:sz w:val="24"/>
          <w:szCs w:val="24"/>
        </w:rPr>
        <w:t>,8</w:t>
      </w:r>
      <w:r w:rsidRPr="004E084F">
        <w:rPr>
          <w:sz w:val="24"/>
          <w:szCs w:val="24"/>
        </w:rPr>
        <w:t xml:space="preserve"> %.</w:t>
      </w:r>
    </w:p>
    <w:p w:rsidR="00CB3A97" w:rsidRPr="00F565C9" w:rsidRDefault="00CB3A97" w:rsidP="00CB3A97">
      <w:pPr>
        <w:tabs>
          <w:tab w:val="left" w:pos="540"/>
          <w:tab w:val="left" w:pos="720"/>
        </w:tabs>
        <w:spacing w:line="360" w:lineRule="auto"/>
        <w:ind w:firstLine="540"/>
        <w:jc w:val="both"/>
        <w:rPr>
          <w:i/>
          <w:iCs/>
          <w:sz w:val="24"/>
          <w:szCs w:val="24"/>
          <w:highlight w:val="lightGray"/>
        </w:rPr>
      </w:pPr>
    </w:p>
    <w:p w:rsidR="00CB3A97" w:rsidRPr="00F2003A" w:rsidRDefault="00CB3A97" w:rsidP="00CB3A97">
      <w:pPr>
        <w:tabs>
          <w:tab w:val="left" w:pos="540"/>
          <w:tab w:val="left" w:pos="720"/>
        </w:tabs>
        <w:spacing w:line="360" w:lineRule="auto"/>
        <w:ind w:firstLine="540"/>
        <w:jc w:val="both"/>
        <w:rPr>
          <w:b/>
          <w:i/>
          <w:iCs/>
          <w:sz w:val="26"/>
          <w:szCs w:val="26"/>
        </w:rPr>
      </w:pPr>
      <w:r w:rsidRPr="00F2003A">
        <w:rPr>
          <w:i/>
          <w:iCs/>
          <w:sz w:val="26"/>
          <w:szCs w:val="26"/>
        </w:rPr>
        <w:t>Потребительский рынок</w:t>
      </w:r>
    </w:p>
    <w:p w:rsidR="00CB3A97" w:rsidRPr="00F565C9" w:rsidRDefault="00CB3A97" w:rsidP="009F7289">
      <w:pPr>
        <w:pStyle w:val="26"/>
        <w:spacing w:line="360" w:lineRule="auto"/>
        <w:jc w:val="both"/>
        <w:rPr>
          <w:b/>
          <w:sz w:val="24"/>
          <w:szCs w:val="24"/>
          <w:highlight w:val="lightGray"/>
        </w:rPr>
      </w:pPr>
      <w:r w:rsidRPr="00F2003A">
        <w:rPr>
          <w:color w:val="000000"/>
          <w:sz w:val="24"/>
          <w:szCs w:val="24"/>
        </w:rPr>
        <w:t xml:space="preserve">         Оказание </w:t>
      </w:r>
      <w:r w:rsidRPr="006826F1">
        <w:rPr>
          <w:color w:val="000000"/>
          <w:sz w:val="24"/>
          <w:szCs w:val="24"/>
        </w:rPr>
        <w:t>платных услуг является одной из социально значимых отраслей экономики.</w:t>
      </w:r>
      <w:r w:rsidR="009F7289" w:rsidRPr="006826F1">
        <w:rPr>
          <w:sz w:val="24"/>
          <w:szCs w:val="24"/>
        </w:rPr>
        <w:t xml:space="preserve"> По состоянию </w:t>
      </w:r>
      <w:r w:rsidR="006826F1" w:rsidRPr="006826F1">
        <w:rPr>
          <w:sz w:val="24"/>
          <w:szCs w:val="24"/>
        </w:rPr>
        <w:t>на 30.09</w:t>
      </w:r>
      <w:r w:rsidRPr="006826F1">
        <w:rPr>
          <w:sz w:val="24"/>
          <w:szCs w:val="24"/>
        </w:rPr>
        <w:t>.2023 г. объем платных услуг населению, оказанных юридическими лицами (без учета субъектов малого пре</w:t>
      </w:r>
      <w:r w:rsidR="009F7289" w:rsidRPr="006826F1">
        <w:rPr>
          <w:sz w:val="24"/>
          <w:szCs w:val="24"/>
        </w:rPr>
        <w:t xml:space="preserve">дпринимательства) составил </w:t>
      </w:r>
      <w:r w:rsidR="006826F1" w:rsidRPr="006826F1">
        <w:rPr>
          <w:sz w:val="24"/>
          <w:szCs w:val="24"/>
        </w:rPr>
        <w:t>25,1</w:t>
      </w:r>
      <w:r w:rsidR="009F7289" w:rsidRPr="006826F1">
        <w:rPr>
          <w:sz w:val="24"/>
          <w:szCs w:val="24"/>
        </w:rPr>
        <w:t xml:space="preserve"> </w:t>
      </w:r>
      <w:proofErr w:type="spellStart"/>
      <w:r w:rsidR="009F7289" w:rsidRPr="006826F1">
        <w:rPr>
          <w:sz w:val="24"/>
          <w:szCs w:val="24"/>
        </w:rPr>
        <w:t>млн</w:t>
      </w:r>
      <w:proofErr w:type="gramStart"/>
      <w:r w:rsidR="009F7289" w:rsidRPr="006826F1">
        <w:rPr>
          <w:sz w:val="24"/>
          <w:szCs w:val="24"/>
        </w:rPr>
        <w:t>.р</w:t>
      </w:r>
      <w:proofErr w:type="gramEnd"/>
      <w:r w:rsidR="009F7289" w:rsidRPr="006826F1">
        <w:rPr>
          <w:sz w:val="24"/>
          <w:szCs w:val="24"/>
        </w:rPr>
        <w:t>уб</w:t>
      </w:r>
      <w:proofErr w:type="spellEnd"/>
      <w:r w:rsidR="009F7289" w:rsidRPr="006826F1">
        <w:rPr>
          <w:sz w:val="24"/>
          <w:szCs w:val="24"/>
        </w:rPr>
        <w:t>., что</w:t>
      </w:r>
      <w:r w:rsidR="006826F1" w:rsidRPr="006826F1">
        <w:rPr>
          <w:sz w:val="24"/>
          <w:szCs w:val="24"/>
        </w:rPr>
        <w:t xml:space="preserve"> на 6,4</w:t>
      </w:r>
      <w:r w:rsidRPr="006826F1">
        <w:rPr>
          <w:sz w:val="24"/>
          <w:szCs w:val="24"/>
        </w:rPr>
        <w:t xml:space="preserve"> % выше уровня соответствующего периода прошлого года.</w:t>
      </w:r>
    </w:p>
    <w:p w:rsidR="00CB3A97" w:rsidRPr="00F565C9" w:rsidRDefault="00CB3A97" w:rsidP="00CB3A97">
      <w:pPr>
        <w:pStyle w:val="2"/>
        <w:spacing w:line="360" w:lineRule="auto"/>
        <w:rPr>
          <w:szCs w:val="26"/>
          <w:highlight w:val="lightGray"/>
        </w:rPr>
      </w:pPr>
    </w:p>
    <w:p w:rsidR="00CB3A97" w:rsidRPr="00F2003A" w:rsidRDefault="00CB3A97" w:rsidP="00CB3A97">
      <w:pPr>
        <w:pStyle w:val="2"/>
        <w:spacing w:line="360" w:lineRule="auto"/>
        <w:ind w:firstLine="567"/>
        <w:rPr>
          <w:b/>
          <w:i/>
          <w:szCs w:val="26"/>
        </w:rPr>
      </w:pPr>
      <w:r w:rsidRPr="00F2003A">
        <w:rPr>
          <w:i/>
          <w:szCs w:val="26"/>
        </w:rPr>
        <w:t>Демографическая ситуация</w:t>
      </w:r>
    </w:p>
    <w:p w:rsidR="00CB3A97" w:rsidRPr="00F2003A" w:rsidRDefault="00CB3A97" w:rsidP="00CB3A97">
      <w:pPr>
        <w:spacing w:line="360" w:lineRule="auto"/>
        <w:ind w:firstLine="540"/>
        <w:jc w:val="both"/>
      </w:pPr>
      <w:r w:rsidRPr="00F2003A">
        <w:rPr>
          <w:sz w:val="24"/>
          <w:szCs w:val="24"/>
        </w:rPr>
        <w:t xml:space="preserve">По данным Территориального органа Федеральной службы Государственной статистики по Приморскому краю среднегодовая численность постоянного населения на </w:t>
      </w:r>
      <w:r w:rsidRPr="006F34AF">
        <w:rPr>
          <w:sz w:val="24"/>
          <w:szCs w:val="24"/>
        </w:rPr>
        <w:t>01.01.2</w:t>
      </w:r>
      <w:r w:rsidR="00594B92">
        <w:rPr>
          <w:sz w:val="24"/>
          <w:szCs w:val="24"/>
        </w:rPr>
        <w:t xml:space="preserve">023 года  по </w:t>
      </w:r>
      <w:proofErr w:type="spellStart"/>
      <w:r w:rsidR="00594B92">
        <w:rPr>
          <w:sz w:val="24"/>
          <w:szCs w:val="24"/>
        </w:rPr>
        <w:t>Яковлевскому</w:t>
      </w:r>
      <w:proofErr w:type="spellEnd"/>
      <w:r w:rsidR="00594B92">
        <w:rPr>
          <w:sz w:val="24"/>
          <w:szCs w:val="24"/>
        </w:rPr>
        <w:t xml:space="preserve"> округу</w:t>
      </w:r>
      <w:r w:rsidRPr="006F34AF">
        <w:rPr>
          <w:sz w:val="24"/>
          <w:szCs w:val="24"/>
        </w:rPr>
        <w:t xml:space="preserve"> составила 12 144  человека.  По предварительным данным численность постоянного населения за </w:t>
      </w:r>
      <w:r w:rsidR="00F2003A" w:rsidRPr="006F34AF">
        <w:rPr>
          <w:sz w:val="24"/>
          <w:szCs w:val="24"/>
        </w:rPr>
        <w:t>9 месяцев</w:t>
      </w:r>
      <w:r w:rsidRPr="006F34AF">
        <w:rPr>
          <w:sz w:val="24"/>
          <w:szCs w:val="24"/>
        </w:rPr>
        <w:t xml:space="preserve"> 2023 года уменьшилась </w:t>
      </w:r>
      <w:r w:rsidR="006F34AF" w:rsidRPr="006F34AF">
        <w:rPr>
          <w:sz w:val="24"/>
          <w:szCs w:val="24"/>
        </w:rPr>
        <w:t>на 69</w:t>
      </w:r>
      <w:r w:rsidR="004F173A" w:rsidRPr="006F34AF">
        <w:rPr>
          <w:sz w:val="24"/>
          <w:szCs w:val="24"/>
        </w:rPr>
        <w:t xml:space="preserve"> человек</w:t>
      </w:r>
      <w:r w:rsidRPr="006F34AF">
        <w:rPr>
          <w:sz w:val="24"/>
          <w:szCs w:val="24"/>
        </w:rPr>
        <w:t>. Снижение</w:t>
      </w:r>
      <w:r w:rsidRPr="00F2003A">
        <w:rPr>
          <w:sz w:val="24"/>
          <w:szCs w:val="24"/>
        </w:rPr>
        <w:t xml:space="preserve"> численности населения произошло как за счет естественной убыли </w:t>
      </w:r>
      <w:r w:rsidRPr="00F2003A">
        <w:rPr>
          <w:sz w:val="24"/>
          <w:szCs w:val="24"/>
        </w:rPr>
        <w:lastRenderedPageBreak/>
        <w:t>населения, так и за счет механического оттока населения.</w:t>
      </w:r>
    </w:p>
    <w:p w:rsidR="00CB3A97" w:rsidRPr="00F2003A" w:rsidRDefault="00CB3A97" w:rsidP="00CB3A97">
      <w:pPr>
        <w:pStyle w:val="2"/>
        <w:spacing w:line="360" w:lineRule="auto"/>
        <w:jc w:val="center"/>
        <w:rPr>
          <w:b/>
          <w:bCs/>
          <w:sz w:val="24"/>
          <w:szCs w:val="24"/>
        </w:rPr>
      </w:pPr>
      <w:r w:rsidRPr="00F2003A">
        <w:rPr>
          <w:sz w:val="24"/>
          <w:szCs w:val="24"/>
        </w:rPr>
        <w:t>Движение населения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393"/>
        <w:gridCol w:w="2393"/>
        <w:gridCol w:w="2054"/>
      </w:tblGrid>
      <w:tr w:rsidR="00CB3A97" w:rsidRPr="00F565C9" w:rsidTr="00F86D4F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97" w:rsidRPr="00F2003A" w:rsidRDefault="00CB3A97" w:rsidP="00F86D4F">
            <w:pPr>
              <w:pStyle w:val="2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97" w:rsidRPr="00B265D3" w:rsidRDefault="00CB3A97" w:rsidP="00F86D4F">
            <w:pPr>
              <w:pStyle w:val="2"/>
              <w:jc w:val="center"/>
              <w:rPr>
                <w:b/>
                <w:bCs/>
                <w:i/>
                <w:iCs/>
                <w:sz w:val="20"/>
              </w:rPr>
            </w:pPr>
            <w:r w:rsidRPr="00B265D3">
              <w:rPr>
                <w:sz w:val="20"/>
              </w:rPr>
              <w:t>Человек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97" w:rsidRPr="00F2003A" w:rsidRDefault="00CB3A97" w:rsidP="00F86D4F">
            <w:pPr>
              <w:pStyle w:val="2"/>
              <w:rPr>
                <w:b/>
                <w:bCs/>
                <w:i/>
                <w:iCs/>
                <w:sz w:val="20"/>
              </w:rPr>
            </w:pPr>
            <w:r w:rsidRPr="00F2003A">
              <w:rPr>
                <w:sz w:val="20"/>
              </w:rPr>
              <w:t>Изменение рост</w:t>
            </w:r>
            <w:proofErr w:type="gramStart"/>
            <w:r w:rsidRPr="00F2003A">
              <w:rPr>
                <w:sz w:val="20"/>
              </w:rPr>
              <w:t xml:space="preserve"> (+), (</w:t>
            </w:r>
            <w:proofErr w:type="gramEnd"/>
            <w:r w:rsidRPr="00F2003A">
              <w:rPr>
                <w:sz w:val="20"/>
              </w:rPr>
              <w:t>спад - )</w:t>
            </w:r>
          </w:p>
        </w:tc>
      </w:tr>
      <w:tr w:rsidR="00CB3A97" w:rsidRPr="00F565C9" w:rsidTr="00F86D4F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97" w:rsidRPr="00F565C9" w:rsidRDefault="00CB3A97" w:rsidP="00F86D4F">
            <w:pPr>
              <w:pStyle w:val="2"/>
              <w:rPr>
                <w:b/>
                <w:bCs/>
                <w:i/>
                <w:iCs/>
                <w:sz w:val="20"/>
                <w:highlight w:val="lightGray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97" w:rsidRPr="00B265D3" w:rsidRDefault="00B265D3" w:rsidP="00F86D4F">
            <w:pPr>
              <w:pStyle w:val="2"/>
              <w:jc w:val="center"/>
              <w:rPr>
                <w:b/>
                <w:bCs/>
                <w:i/>
                <w:iCs/>
                <w:sz w:val="20"/>
              </w:rPr>
            </w:pPr>
            <w:r w:rsidRPr="00B265D3">
              <w:rPr>
                <w:sz w:val="20"/>
              </w:rPr>
              <w:t>Январь-август</w:t>
            </w:r>
            <w:r w:rsidR="00CB3A97" w:rsidRPr="00B265D3">
              <w:rPr>
                <w:sz w:val="20"/>
              </w:rPr>
              <w:t xml:space="preserve"> 2022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97" w:rsidRPr="00B265D3" w:rsidRDefault="00B265D3" w:rsidP="00F86D4F">
            <w:pPr>
              <w:pStyle w:val="2"/>
              <w:jc w:val="center"/>
              <w:rPr>
                <w:b/>
                <w:bCs/>
                <w:i/>
                <w:iCs/>
                <w:sz w:val="20"/>
              </w:rPr>
            </w:pPr>
            <w:r w:rsidRPr="00B265D3">
              <w:rPr>
                <w:sz w:val="20"/>
              </w:rPr>
              <w:t xml:space="preserve"> Январь-август</w:t>
            </w:r>
            <w:r w:rsidR="00800B66" w:rsidRPr="00B265D3">
              <w:rPr>
                <w:sz w:val="20"/>
              </w:rPr>
              <w:t xml:space="preserve"> </w:t>
            </w:r>
            <w:r w:rsidR="00CB3A97" w:rsidRPr="00B265D3">
              <w:rPr>
                <w:sz w:val="20"/>
              </w:rPr>
              <w:t>2023 г.</w:t>
            </w: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97" w:rsidRPr="00F565C9" w:rsidRDefault="00CB3A97" w:rsidP="00F86D4F">
            <w:pPr>
              <w:pStyle w:val="2"/>
              <w:rPr>
                <w:b/>
                <w:bCs/>
                <w:i/>
                <w:iCs/>
                <w:sz w:val="20"/>
                <w:highlight w:val="lightGray"/>
              </w:rPr>
            </w:pPr>
          </w:p>
        </w:tc>
      </w:tr>
      <w:tr w:rsidR="00CB3A97" w:rsidRPr="00F565C9" w:rsidTr="00F86D4F"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A97" w:rsidRPr="00B265D3" w:rsidRDefault="00CB3A97" w:rsidP="00F86D4F">
            <w:pPr>
              <w:pStyle w:val="2"/>
              <w:jc w:val="center"/>
              <w:rPr>
                <w:b/>
                <w:bCs/>
                <w:i/>
                <w:iCs/>
                <w:sz w:val="20"/>
              </w:rPr>
            </w:pPr>
            <w:r w:rsidRPr="00B265D3">
              <w:rPr>
                <w:sz w:val="20"/>
              </w:rPr>
              <w:t>Показатели естественного движения населения</w:t>
            </w:r>
          </w:p>
        </w:tc>
      </w:tr>
      <w:tr w:rsidR="00CB3A97" w:rsidRPr="00F565C9" w:rsidTr="00F86D4F">
        <w:trPr>
          <w:trHeight w:val="28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97" w:rsidRPr="00B265D3" w:rsidRDefault="00CB3A97" w:rsidP="00F86D4F">
            <w:pPr>
              <w:pStyle w:val="2"/>
              <w:rPr>
                <w:b/>
                <w:bCs/>
                <w:i/>
                <w:iCs/>
                <w:sz w:val="20"/>
              </w:rPr>
            </w:pPr>
            <w:r w:rsidRPr="00B265D3">
              <w:rPr>
                <w:sz w:val="20"/>
              </w:rPr>
              <w:t>Родившихся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A97" w:rsidRPr="00F565C9" w:rsidRDefault="00B265D3" w:rsidP="00F86D4F">
            <w:pPr>
              <w:pStyle w:val="2"/>
              <w:jc w:val="center"/>
              <w:rPr>
                <w:b/>
                <w:bCs/>
                <w:i/>
                <w:iCs/>
                <w:sz w:val="20"/>
                <w:highlight w:val="lightGray"/>
              </w:rPr>
            </w:pPr>
            <w:r w:rsidRPr="00B265D3">
              <w:rPr>
                <w:sz w:val="20"/>
              </w:rPr>
              <w:t>73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97" w:rsidRPr="00F565C9" w:rsidRDefault="00B265D3" w:rsidP="00F86D4F">
            <w:pPr>
              <w:pStyle w:val="2"/>
              <w:jc w:val="center"/>
              <w:rPr>
                <w:b/>
                <w:bCs/>
                <w:i/>
                <w:iCs/>
                <w:sz w:val="20"/>
                <w:highlight w:val="lightGray"/>
              </w:rPr>
            </w:pPr>
            <w:r w:rsidRPr="00B265D3">
              <w:rPr>
                <w:sz w:val="20"/>
              </w:rPr>
              <w:t>79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97" w:rsidRPr="00F565C9" w:rsidRDefault="00B265D3" w:rsidP="00F86D4F">
            <w:pPr>
              <w:pStyle w:val="2"/>
              <w:jc w:val="center"/>
              <w:rPr>
                <w:b/>
                <w:bCs/>
                <w:i/>
                <w:iCs/>
                <w:sz w:val="20"/>
                <w:highlight w:val="lightGray"/>
              </w:rPr>
            </w:pPr>
            <w:r w:rsidRPr="00B265D3">
              <w:rPr>
                <w:sz w:val="20"/>
              </w:rPr>
              <w:t>6</w:t>
            </w:r>
          </w:p>
        </w:tc>
      </w:tr>
      <w:tr w:rsidR="00CB3A97" w:rsidRPr="00F565C9" w:rsidTr="00F86D4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97" w:rsidRPr="00B265D3" w:rsidRDefault="00CB3A97" w:rsidP="00F86D4F">
            <w:pPr>
              <w:pStyle w:val="2"/>
              <w:rPr>
                <w:b/>
                <w:bCs/>
                <w:i/>
                <w:iCs/>
                <w:sz w:val="20"/>
              </w:rPr>
            </w:pPr>
            <w:proofErr w:type="gramStart"/>
            <w:r w:rsidRPr="00B265D3">
              <w:rPr>
                <w:sz w:val="20"/>
              </w:rPr>
              <w:t>Умерших</w:t>
            </w:r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A97" w:rsidRPr="00F565C9" w:rsidRDefault="00B265D3" w:rsidP="00F86D4F">
            <w:pPr>
              <w:pStyle w:val="2"/>
              <w:jc w:val="center"/>
              <w:rPr>
                <w:b/>
                <w:bCs/>
                <w:i/>
                <w:iCs/>
                <w:sz w:val="20"/>
                <w:highlight w:val="lightGray"/>
              </w:rPr>
            </w:pPr>
            <w:r w:rsidRPr="00B265D3">
              <w:rPr>
                <w:sz w:val="20"/>
              </w:rPr>
              <w:t>148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97" w:rsidRPr="00F565C9" w:rsidRDefault="00B265D3" w:rsidP="00F86D4F">
            <w:pPr>
              <w:pStyle w:val="2"/>
              <w:jc w:val="center"/>
              <w:rPr>
                <w:b/>
                <w:bCs/>
                <w:i/>
                <w:iCs/>
                <w:sz w:val="20"/>
                <w:highlight w:val="lightGray"/>
              </w:rPr>
            </w:pPr>
            <w:r w:rsidRPr="00B265D3">
              <w:rPr>
                <w:sz w:val="20"/>
              </w:rPr>
              <w:t>139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A97" w:rsidRPr="00F565C9" w:rsidRDefault="00B265D3" w:rsidP="00F86D4F">
            <w:pPr>
              <w:pStyle w:val="2"/>
              <w:jc w:val="center"/>
              <w:rPr>
                <w:b/>
                <w:bCs/>
                <w:i/>
                <w:iCs/>
                <w:sz w:val="20"/>
                <w:highlight w:val="lightGray"/>
              </w:rPr>
            </w:pPr>
            <w:r w:rsidRPr="00B265D3">
              <w:rPr>
                <w:sz w:val="20"/>
              </w:rPr>
              <w:t>-9</w:t>
            </w:r>
          </w:p>
        </w:tc>
      </w:tr>
      <w:tr w:rsidR="00CB3A97" w:rsidRPr="00F565C9" w:rsidTr="00F86D4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97" w:rsidRPr="00B265D3" w:rsidRDefault="00CB3A97" w:rsidP="00F86D4F">
            <w:pPr>
              <w:pStyle w:val="2"/>
              <w:rPr>
                <w:b/>
                <w:bCs/>
                <w:i/>
                <w:iCs/>
                <w:sz w:val="20"/>
              </w:rPr>
            </w:pPr>
            <w:r w:rsidRPr="00B265D3">
              <w:rPr>
                <w:sz w:val="20"/>
              </w:rPr>
              <w:t>Естественный прирост, убыль</w:t>
            </w:r>
            <w:proofErr w:type="gramStart"/>
            <w:r w:rsidRPr="00B265D3">
              <w:rPr>
                <w:sz w:val="20"/>
              </w:rPr>
              <w:t xml:space="preserve"> (-)</w:t>
            </w:r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97" w:rsidRPr="00B265D3" w:rsidRDefault="00B265D3" w:rsidP="00F86D4F">
            <w:pPr>
              <w:pStyle w:val="2"/>
              <w:jc w:val="center"/>
              <w:rPr>
                <w:b/>
                <w:bCs/>
                <w:i/>
                <w:iCs/>
                <w:sz w:val="20"/>
              </w:rPr>
            </w:pPr>
            <w:r w:rsidRPr="00B265D3">
              <w:rPr>
                <w:sz w:val="20"/>
              </w:rPr>
              <w:t>-75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97" w:rsidRPr="00B265D3" w:rsidRDefault="00B265D3" w:rsidP="00F86D4F">
            <w:pPr>
              <w:pStyle w:val="2"/>
              <w:jc w:val="center"/>
              <w:rPr>
                <w:b/>
                <w:bCs/>
                <w:i/>
                <w:iCs/>
                <w:sz w:val="20"/>
              </w:rPr>
            </w:pPr>
            <w:r w:rsidRPr="00B265D3">
              <w:rPr>
                <w:sz w:val="20"/>
              </w:rPr>
              <w:t>-60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97" w:rsidRPr="00F565C9" w:rsidRDefault="00CB3A97" w:rsidP="00F86D4F">
            <w:pPr>
              <w:pStyle w:val="2"/>
              <w:jc w:val="center"/>
              <w:rPr>
                <w:b/>
                <w:bCs/>
                <w:i/>
                <w:iCs/>
                <w:sz w:val="20"/>
                <w:highlight w:val="lightGray"/>
              </w:rPr>
            </w:pPr>
          </w:p>
        </w:tc>
      </w:tr>
      <w:tr w:rsidR="00CB3A97" w:rsidRPr="00F565C9" w:rsidTr="00F86D4F"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97" w:rsidRPr="00B265D3" w:rsidRDefault="00CB3A97" w:rsidP="00F86D4F">
            <w:pPr>
              <w:pStyle w:val="2"/>
              <w:jc w:val="center"/>
              <w:rPr>
                <w:b/>
                <w:bCs/>
                <w:i/>
                <w:iCs/>
                <w:sz w:val="20"/>
              </w:rPr>
            </w:pPr>
            <w:r w:rsidRPr="00B265D3">
              <w:rPr>
                <w:sz w:val="20"/>
              </w:rPr>
              <w:t>Показатели механического движения населения</w:t>
            </w:r>
          </w:p>
        </w:tc>
      </w:tr>
      <w:tr w:rsidR="00CB3A97" w:rsidRPr="00F565C9" w:rsidTr="00F86D4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97" w:rsidRPr="00B265D3" w:rsidRDefault="00CB3A97" w:rsidP="00F86D4F">
            <w:pPr>
              <w:pStyle w:val="2"/>
              <w:rPr>
                <w:b/>
                <w:bCs/>
                <w:i/>
                <w:iCs/>
                <w:sz w:val="20"/>
              </w:rPr>
            </w:pPr>
            <w:r w:rsidRPr="00B265D3">
              <w:rPr>
                <w:sz w:val="20"/>
              </w:rPr>
              <w:t>Прибыло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97" w:rsidRPr="00F565C9" w:rsidRDefault="00B265D3" w:rsidP="00F86D4F">
            <w:pPr>
              <w:pStyle w:val="2"/>
              <w:jc w:val="center"/>
              <w:rPr>
                <w:b/>
                <w:bCs/>
                <w:i/>
                <w:iCs/>
                <w:sz w:val="20"/>
                <w:highlight w:val="lightGray"/>
              </w:rPr>
            </w:pPr>
            <w:r w:rsidRPr="00B265D3">
              <w:rPr>
                <w:sz w:val="20"/>
              </w:rPr>
              <w:t>410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97" w:rsidRPr="00F565C9" w:rsidRDefault="00B265D3" w:rsidP="00F86D4F">
            <w:pPr>
              <w:pStyle w:val="2"/>
              <w:jc w:val="center"/>
              <w:rPr>
                <w:b/>
                <w:bCs/>
                <w:i/>
                <w:iCs/>
                <w:sz w:val="20"/>
                <w:highlight w:val="lightGray"/>
              </w:rPr>
            </w:pPr>
            <w:r w:rsidRPr="00B265D3">
              <w:rPr>
                <w:sz w:val="20"/>
              </w:rPr>
              <w:t>411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97" w:rsidRPr="00F565C9" w:rsidRDefault="00B265D3" w:rsidP="00F86D4F">
            <w:pPr>
              <w:pStyle w:val="2"/>
              <w:jc w:val="center"/>
              <w:rPr>
                <w:b/>
                <w:bCs/>
                <w:i/>
                <w:iCs/>
                <w:sz w:val="20"/>
                <w:highlight w:val="lightGray"/>
              </w:rPr>
            </w:pPr>
            <w:r w:rsidRPr="00B265D3">
              <w:rPr>
                <w:sz w:val="20"/>
              </w:rPr>
              <w:t>1</w:t>
            </w:r>
          </w:p>
        </w:tc>
      </w:tr>
      <w:tr w:rsidR="00CB3A97" w:rsidRPr="00F565C9" w:rsidTr="00F86D4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97" w:rsidRPr="00B265D3" w:rsidRDefault="00CB3A97" w:rsidP="00F86D4F">
            <w:pPr>
              <w:pStyle w:val="2"/>
              <w:rPr>
                <w:b/>
                <w:bCs/>
                <w:i/>
                <w:iCs/>
                <w:sz w:val="20"/>
              </w:rPr>
            </w:pPr>
            <w:r w:rsidRPr="00B265D3">
              <w:rPr>
                <w:sz w:val="20"/>
              </w:rPr>
              <w:t>Убыло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97" w:rsidRPr="00F565C9" w:rsidRDefault="00D1211E" w:rsidP="00F86D4F">
            <w:pPr>
              <w:pStyle w:val="2"/>
              <w:jc w:val="center"/>
              <w:rPr>
                <w:b/>
                <w:bCs/>
                <w:i/>
                <w:iCs/>
                <w:sz w:val="20"/>
                <w:highlight w:val="lightGray"/>
              </w:rPr>
            </w:pPr>
            <w:r w:rsidRPr="00D1211E">
              <w:rPr>
                <w:sz w:val="20"/>
              </w:rPr>
              <w:t>575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97" w:rsidRPr="00F565C9" w:rsidRDefault="00D1211E" w:rsidP="00F86D4F">
            <w:pPr>
              <w:pStyle w:val="2"/>
              <w:jc w:val="center"/>
              <w:rPr>
                <w:b/>
                <w:bCs/>
                <w:i/>
                <w:iCs/>
                <w:sz w:val="20"/>
                <w:highlight w:val="lightGray"/>
              </w:rPr>
            </w:pPr>
            <w:r w:rsidRPr="00D1211E">
              <w:rPr>
                <w:sz w:val="20"/>
              </w:rPr>
              <w:t>420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97" w:rsidRPr="00F565C9" w:rsidRDefault="00D1211E" w:rsidP="00F86D4F">
            <w:pPr>
              <w:pStyle w:val="2"/>
              <w:jc w:val="center"/>
              <w:rPr>
                <w:b/>
                <w:bCs/>
                <w:i/>
                <w:iCs/>
                <w:sz w:val="20"/>
                <w:highlight w:val="lightGray"/>
              </w:rPr>
            </w:pPr>
            <w:r w:rsidRPr="00D1211E">
              <w:rPr>
                <w:sz w:val="20"/>
              </w:rPr>
              <w:t>-155</w:t>
            </w:r>
          </w:p>
        </w:tc>
      </w:tr>
      <w:tr w:rsidR="00CB3A97" w:rsidRPr="00F565C9" w:rsidTr="00F86D4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97" w:rsidRPr="00B265D3" w:rsidRDefault="00CB3A97" w:rsidP="00F86D4F">
            <w:pPr>
              <w:pStyle w:val="2"/>
              <w:rPr>
                <w:b/>
                <w:bCs/>
                <w:i/>
                <w:iCs/>
                <w:sz w:val="20"/>
              </w:rPr>
            </w:pPr>
            <w:r w:rsidRPr="00B265D3">
              <w:rPr>
                <w:sz w:val="20"/>
              </w:rPr>
              <w:t>Миграционный прирост</w:t>
            </w:r>
            <w:proofErr w:type="gramStart"/>
            <w:r w:rsidRPr="00B265D3">
              <w:rPr>
                <w:sz w:val="20"/>
              </w:rPr>
              <w:t xml:space="preserve"> (+), </w:t>
            </w:r>
            <w:proofErr w:type="gramEnd"/>
            <w:r w:rsidRPr="00B265D3">
              <w:rPr>
                <w:sz w:val="20"/>
              </w:rPr>
              <w:t>убыль (-)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97" w:rsidRPr="00F565C9" w:rsidRDefault="008E2E9A" w:rsidP="00F86D4F">
            <w:pPr>
              <w:pStyle w:val="2"/>
              <w:jc w:val="center"/>
              <w:rPr>
                <w:b/>
                <w:bCs/>
                <w:i/>
                <w:iCs/>
                <w:sz w:val="20"/>
                <w:highlight w:val="lightGray"/>
              </w:rPr>
            </w:pPr>
            <w:r w:rsidRPr="008E2E9A">
              <w:rPr>
                <w:sz w:val="20"/>
              </w:rPr>
              <w:t>-165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97" w:rsidRPr="00F565C9" w:rsidRDefault="008E2E9A" w:rsidP="00F86D4F">
            <w:pPr>
              <w:pStyle w:val="2"/>
              <w:jc w:val="center"/>
              <w:rPr>
                <w:b/>
                <w:bCs/>
                <w:i/>
                <w:iCs/>
                <w:sz w:val="20"/>
                <w:highlight w:val="lightGray"/>
              </w:rPr>
            </w:pPr>
            <w:r w:rsidRPr="008E2E9A">
              <w:rPr>
                <w:sz w:val="20"/>
              </w:rPr>
              <w:t>-9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97" w:rsidRPr="00F565C9" w:rsidRDefault="00CB3A97" w:rsidP="00F86D4F">
            <w:pPr>
              <w:pStyle w:val="2"/>
              <w:jc w:val="center"/>
              <w:rPr>
                <w:b/>
                <w:bCs/>
                <w:i/>
                <w:iCs/>
                <w:sz w:val="20"/>
                <w:highlight w:val="lightGray"/>
              </w:rPr>
            </w:pPr>
          </w:p>
        </w:tc>
      </w:tr>
      <w:tr w:rsidR="00CB3A97" w:rsidRPr="00F565C9" w:rsidTr="004F173A">
        <w:trPr>
          <w:trHeight w:val="7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97" w:rsidRPr="00B265D3" w:rsidRDefault="00CB3A97" w:rsidP="00F86D4F">
            <w:pPr>
              <w:pStyle w:val="2"/>
              <w:rPr>
                <w:b/>
                <w:bCs/>
                <w:i/>
                <w:iCs/>
                <w:sz w:val="20"/>
              </w:rPr>
            </w:pPr>
            <w:r w:rsidRPr="00B265D3">
              <w:rPr>
                <w:sz w:val="20"/>
              </w:rPr>
              <w:t>Прирост, убыль населения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97" w:rsidRPr="00F565C9" w:rsidRDefault="006F34AF" w:rsidP="00F86D4F">
            <w:pPr>
              <w:pStyle w:val="2"/>
              <w:jc w:val="center"/>
              <w:rPr>
                <w:b/>
                <w:bCs/>
                <w:i/>
                <w:iCs/>
                <w:sz w:val="20"/>
                <w:highlight w:val="lightGray"/>
              </w:rPr>
            </w:pPr>
            <w:r w:rsidRPr="006F34AF">
              <w:rPr>
                <w:sz w:val="20"/>
              </w:rPr>
              <w:t>-240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97" w:rsidRPr="00F565C9" w:rsidRDefault="00507907" w:rsidP="00F86D4F">
            <w:pPr>
              <w:pStyle w:val="2"/>
              <w:jc w:val="center"/>
              <w:rPr>
                <w:b/>
                <w:bCs/>
                <w:i/>
                <w:iCs/>
                <w:sz w:val="20"/>
                <w:highlight w:val="lightGray"/>
              </w:rPr>
            </w:pPr>
            <w:r w:rsidRPr="00507907">
              <w:rPr>
                <w:sz w:val="20"/>
              </w:rPr>
              <w:t>-69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97" w:rsidRPr="00F565C9" w:rsidRDefault="00CB3A97" w:rsidP="00F86D4F">
            <w:pPr>
              <w:pStyle w:val="2"/>
              <w:rPr>
                <w:b/>
                <w:bCs/>
                <w:i/>
                <w:iCs/>
                <w:sz w:val="20"/>
                <w:highlight w:val="lightGray"/>
              </w:rPr>
            </w:pPr>
          </w:p>
        </w:tc>
      </w:tr>
    </w:tbl>
    <w:p w:rsidR="00CB3A97" w:rsidRPr="00F565C9" w:rsidRDefault="00CB3A97" w:rsidP="00CB3A97">
      <w:pPr>
        <w:tabs>
          <w:tab w:val="left" w:pos="540"/>
        </w:tabs>
        <w:spacing w:line="360" w:lineRule="auto"/>
        <w:jc w:val="both"/>
        <w:rPr>
          <w:i/>
          <w:sz w:val="26"/>
          <w:szCs w:val="26"/>
          <w:highlight w:val="lightGray"/>
        </w:rPr>
      </w:pPr>
    </w:p>
    <w:p w:rsidR="00CB3A97" w:rsidRPr="00F2003A" w:rsidRDefault="00CB3A97" w:rsidP="00CB3A97">
      <w:pPr>
        <w:tabs>
          <w:tab w:val="left" w:pos="540"/>
        </w:tabs>
        <w:spacing w:line="360" w:lineRule="auto"/>
        <w:ind w:left="567"/>
        <w:jc w:val="both"/>
        <w:rPr>
          <w:b/>
          <w:i/>
          <w:sz w:val="26"/>
          <w:szCs w:val="26"/>
        </w:rPr>
      </w:pPr>
      <w:r w:rsidRPr="00F2003A">
        <w:rPr>
          <w:i/>
          <w:sz w:val="26"/>
          <w:szCs w:val="26"/>
        </w:rPr>
        <w:t>Занятость</w:t>
      </w:r>
    </w:p>
    <w:p w:rsidR="00CB3A97" w:rsidRPr="00F2003A" w:rsidRDefault="00CB3A97" w:rsidP="00CB3A97">
      <w:pPr>
        <w:spacing w:line="360" w:lineRule="auto"/>
        <w:ind w:firstLine="540"/>
        <w:jc w:val="both"/>
        <w:rPr>
          <w:b/>
          <w:sz w:val="24"/>
          <w:szCs w:val="24"/>
        </w:rPr>
      </w:pPr>
      <w:r w:rsidRPr="00F2003A">
        <w:rPr>
          <w:sz w:val="24"/>
          <w:szCs w:val="24"/>
        </w:rPr>
        <w:t>Численность занятых в экономике Яковлевского муниципальн</w:t>
      </w:r>
      <w:r w:rsidR="00535A6C">
        <w:rPr>
          <w:sz w:val="24"/>
          <w:szCs w:val="24"/>
        </w:rPr>
        <w:t>ого округа</w:t>
      </w:r>
      <w:r w:rsidR="009F7289" w:rsidRPr="00F2003A">
        <w:rPr>
          <w:sz w:val="24"/>
          <w:szCs w:val="24"/>
        </w:rPr>
        <w:t xml:space="preserve"> по состоянию на 30</w:t>
      </w:r>
      <w:r w:rsidRPr="00F2003A">
        <w:rPr>
          <w:sz w:val="24"/>
          <w:szCs w:val="24"/>
        </w:rPr>
        <w:t>.</w:t>
      </w:r>
      <w:r w:rsidR="00F2003A" w:rsidRPr="00F2003A">
        <w:rPr>
          <w:sz w:val="24"/>
          <w:szCs w:val="24"/>
        </w:rPr>
        <w:t>09</w:t>
      </w:r>
      <w:r w:rsidR="009F7289" w:rsidRPr="00F2003A">
        <w:rPr>
          <w:sz w:val="24"/>
          <w:szCs w:val="24"/>
        </w:rPr>
        <w:t>.</w:t>
      </w:r>
      <w:r w:rsidRPr="00F2003A">
        <w:rPr>
          <w:sz w:val="24"/>
          <w:szCs w:val="24"/>
        </w:rPr>
        <w:t xml:space="preserve">2023 г. составляет 6,551 </w:t>
      </w:r>
      <w:proofErr w:type="spellStart"/>
      <w:r w:rsidRPr="00F2003A">
        <w:rPr>
          <w:sz w:val="24"/>
          <w:szCs w:val="24"/>
        </w:rPr>
        <w:t>тыс</w:t>
      </w:r>
      <w:proofErr w:type="gramStart"/>
      <w:r w:rsidRPr="00F2003A">
        <w:rPr>
          <w:sz w:val="24"/>
          <w:szCs w:val="24"/>
        </w:rPr>
        <w:t>.ч</w:t>
      </w:r>
      <w:proofErr w:type="gramEnd"/>
      <w:r w:rsidRPr="00F2003A">
        <w:rPr>
          <w:sz w:val="24"/>
          <w:szCs w:val="24"/>
        </w:rPr>
        <w:t>еловек</w:t>
      </w:r>
      <w:proofErr w:type="spellEnd"/>
      <w:r w:rsidRPr="00F2003A">
        <w:rPr>
          <w:sz w:val="24"/>
          <w:szCs w:val="24"/>
        </w:rPr>
        <w:t>.</w:t>
      </w:r>
    </w:p>
    <w:p w:rsidR="00FA1F57" w:rsidRPr="00FA1F57" w:rsidRDefault="00CB3A97" w:rsidP="00FA1F57">
      <w:pPr>
        <w:spacing w:line="360" w:lineRule="auto"/>
        <w:ind w:firstLine="540"/>
        <w:jc w:val="both"/>
        <w:rPr>
          <w:b/>
          <w:bCs/>
          <w:sz w:val="24"/>
          <w:szCs w:val="24"/>
        </w:rPr>
      </w:pPr>
      <w:r w:rsidRPr="00F2003A">
        <w:rPr>
          <w:sz w:val="24"/>
          <w:szCs w:val="24"/>
        </w:rPr>
        <w:t xml:space="preserve">Среднесписочная численность работников по организациям, не относящимся к субъектам малого предпринимательства, средняя численность которых превышает 15 человек по </w:t>
      </w:r>
      <w:r w:rsidRPr="007F328B">
        <w:rPr>
          <w:sz w:val="24"/>
          <w:szCs w:val="24"/>
        </w:rPr>
        <w:t xml:space="preserve">состоянию на </w:t>
      </w:r>
      <w:r w:rsidR="007F328B" w:rsidRPr="007F328B">
        <w:rPr>
          <w:sz w:val="24"/>
          <w:szCs w:val="24"/>
        </w:rPr>
        <w:t>январь – август 2023 года  составила 2043</w:t>
      </w:r>
      <w:r w:rsidRPr="007F328B">
        <w:rPr>
          <w:sz w:val="24"/>
          <w:szCs w:val="24"/>
        </w:rPr>
        <w:t xml:space="preserve"> </w:t>
      </w:r>
      <w:r w:rsidRPr="00FA1F57">
        <w:rPr>
          <w:sz w:val="24"/>
          <w:szCs w:val="24"/>
        </w:rPr>
        <w:t>человек</w:t>
      </w:r>
      <w:r w:rsidR="000B22CB" w:rsidRPr="00FA1F57">
        <w:rPr>
          <w:sz w:val="24"/>
          <w:szCs w:val="24"/>
        </w:rPr>
        <w:t xml:space="preserve">а  </w:t>
      </w:r>
      <w:r w:rsidR="00FA1F57" w:rsidRPr="00FA1F57">
        <w:rPr>
          <w:sz w:val="24"/>
          <w:szCs w:val="24"/>
        </w:rPr>
        <w:t>(97,6 % к январю – августу</w:t>
      </w:r>
      <w:r w:rsidRPr="00FA1F57">
        <w:rPr>
          <w:sz w:val="24"/>
          <w:szCs w:val="24"/>
        </w:rPr>
        <w:t xml:space="preserve"> 2022 года). </w:t>
      </w:r>
    </w:p>
    <w:p w:rsidR="00CB3A97" w:rsidRPr="00F565C9" w:rsidRDefault="00CB3A97" w:rsidP="00CB3A97">
      <w:pPr>
        <w:spacing w:line="360" w:lineRule="auto"/>
        <w:ind w:firstLine="567"/>
        <w:jc w:val="both"/>
        <w:rPr>
          <w:b/>
          <w:bCs/>
          <w:color w:val="000000"/>
          <w:sz w:val="24"/>
          <w:szCs w:val="24"/>
          <w:highlight w:val="lightGray"/>
        </w:rPr>
      </w:pPr>
      <w:r w:rsidRPr="00F2003A">
        <w:rPr>
          <w:sz w:val="24"/>
          <w:szCs w:val="24"/>
        </w:rPr>
        <w:t xml:space="preserve">Численность </w:t>
      </w:r>
      <w:r w:rsidRPr="00F2003A">
        <w:rPr>
          <w:color w:val="000000" w:themeColor="text1"/>
          <w:sz w:val="24"/>
          <w:szCs w:val="24"/>
        </w:rPr>
        <w:t>безраб</w:t>
      </w:r>
      <w:r w:rsidR="000B22CB" w:rsidRPr="00F2003A">
        <w:rPr>
          <w:color w:val="000000" w:themeColor="text1"/>
          <w:sz w:val="24"/>
          <w:szCs w:val="24"/>
        </w:rPr>
        <w:t xml:space="preserve">отных граждан по </w:t>
      </w:r>
      <w:r w:rsidR="000B22CB" w:rsidRPr="00BE327A">
        <w:rPr>
          <w:color w:val="000000" w:themeColor="text1"/>
          <w:sz w:val="24"/>
          <w:szCs w:val="24"/>
        </w:rPr>
        <w:t>состоянию на 30</w:t>
      </w:r>
      <w:r w:rsidR="00BE327A" w:rsidRPr="00BE327A">
        <w:rPr>
          <w:color w:val="000000" w:themeColor="text1"/>
          <w:sz w:val="24"/>
          <w:szCs w:val="24"/>
        </w:rPr>
        <w:t>.09.2023 года составила 127</w:t>
      </w:r>
      <w:r w:rsidR="000B22CB" w:rsidRPr="00BE327A">
        <w:rPr>
          <w:color w:val="000000" w:themeColor="text1"/>
          <w:sz w:val="24"/>
          <w:szCs w:val="24"/>
        </w:rPr>
        <w:t xml:space="preserve"> человек</w:t>
      </w:r>
      <w:r w:rsidR="00BE327A" w:rsidRPr="00BE327A">
        <w:rPr>
          <w:color w:val="000000" w:themeColor="text1"/>
          <w:sz w:val="24"/>
          <w:szCs w:val="24"/>
        </w:rPr>
        <w:t xml:space="preserve"> (на 30.09.2022 г. – 221</w:t>
      </w:r>
      <w:r w:rsidR="000B22CB" w:rsidRPr="00BE327A">
        <w:rPr>
          <w:color w:val="000000" w:themeColor="text1"/>
          <w:sz w:val="24"/>
          <w:szCs w:val="24"/>
        </w:rPr>
        <w:t xml:space="preserve"> человек</w:t>
      </w:r>
      <w:r w:rsidRPr="00BE327A">
        <w:rPr>
          <w:color w:val="000000" w:themeColor="text1"/>
          <w:sz w:val="24"/>
          <w:szCs w:val="24"/>
        </w:rPr>
        <w:t xml:space="preserve">). </w:t>
      </w:r>
      <w:r w:rsidRPr="00BE327A">
        <w:rPr>
          <w:color w:val="000000"/>
          <w:sz w:val="24"/>
          <w:szCs w:val="24"/>
        </w:rPr>
        <w:t>Уровень</w:t>
      </w:r>
      <w:r w:rsidRPr="0054731A">
        <w:rPr>
          <w:color w:val="000000"/>
          <w:sz w:val="24"/>
          <w:szCs w:val="24"/>
        </w:rPr>
        <w:t xml:space="preserve"> зарегистрированной безработицы к эконом</w:t>
      </w:r>
      <w:r w:rsidR="000B22CB" w:rsidRPr="0054731A">
        <w:rPr>
          <w:color w:val="000000"/>
          <w:sz w:val="24"/>
          <w:szCs w:val="24"/>
        </w:rPr>
        <w:t xml:space="preserve">ически активному населению </w:t>
      </w:r>
      <w:r w:rsidR="0054731A" w:rsidRPr="0054731A">
        <w:rPr>
          <w:color w:val="000000"/>
          <w:sz w:val="24"/>
          <w:szCs w:val="24"/>
        </w:rPr>
        <w:t>на 30.09</w:t>
      </w:r>
      <w:r w:rsidRPr="0054731A">
        <w:rPr>
          <w:color w:val="000000"/>
          <w:sz w:val="24"/>
          <w:szCs w:val="24"/>
        </w:rPr>
        <w:t xml:space="preserve">.2023 г. составил </w:t>
      </w:r>
      <w:r w:rsidR="0054731A" w:rsidRPr="0054731A">
        <w:rPr>
          <w:color w:val="000000"/>
          <w:sz w:val="24"/>
          <w:szCs w:val="24"/>
        </w:rPr>
        <w:t>1,9</w:t>
      </w:r>
      <w:r w:rsidRPr="0054731A">
        <w:rPr>
          <w:color w:val="000000"/>
          <w:sz w:val="24"/>
          <w:szCs w:val="24"/>
        </w:rPr>
        <w:t xml:space="preserve"> %, что ниже соответствующ</w:t>
      </w:r>
      <w:r w:rsidR="0054731A" w:rsidRPr="0054731A">
        <w:rPr>
          <w:color w:val="000000"/>
          <w:sz w:val="24"/>
          <w:szCs w:val="24"/>
        </w:rPr>
        <w:t>его периода прошлого года на 1,2</w:t>
      </w:r>
      <w:r w:rsidRPr="0054731A">
        <w:rPr>
          <w:color w:val="000000"/>
          <w:sz w:val="24"/>
          <w:szCs w:val="24"/>
        </w:rPr>
        <w:t xml:space="preserve"> </w:t>
      </w:r>
      <w:proofErr w:type="spellStart"/>
      <w:r w:rsidRPr="0054731A">
        <w:rPr>
          <w:color w:val="000000"/>
          <w:sz w:val="24"/>
          <w:szCs w:val="24"/>
        </w:rPr>
        <w:t>п.п</w:t>
      </w:r>
      <w:proofErr w:type="spellEnd"/>
      <w:r w:rsidRPr="0054731A">
        <w:rPr>
          <w:color w:val="000000"/>
          <w:sz w:val="24"/>
          <w:szCs w:val="24"/>
        </w:rPr>
        <w:t>.</w:t>
      </w:r>
    </w:p>
    <w:p w:rsidR="00CB3A97" w:rsidRPr="006F60E3" w:rsidRDefault="00F2003A" w:rsidP="00CB3A97">
      <w:pPr>
        <w:spacing w:line="360" w:lineRule="auto"/>
        <w:ind w:firstLine="540"/>
        <w:jc w:val="both"/>
        <w:rPr>
          <w:b/>
          <w:bCs/>
          <w:sz w:val="24"/>
          <w:szCs w:val="24"/>
        </w:rPr>
      </w:pPr>
      <w:r w:rsidRPr="006F60E3">
        <w:rPr>
          <w:sz w:val="24"/>
          <w:szCs w:val="24"/>
        </w:rPr>
        <w:t>По итогам за январь-август</w:t>
      </w:r>
      <w:r w:rsidR="00535A6C">
        <w:rPr>
          <w:sz w:val="24"/>
          <w:szCs w:val="24"/>
        </w:rPr>
        <w:t xml:space="preserve"> 2023 года в округе</w:t>
      </w:r>
      <w:r w:rsidR="00CB3A97" w:rsidRPr="006F60E3">
        <w:rPr>
          <w:sz w:val="24"/>
          <w:szCs w:val="24"/>
        </w:rPr>
        <w:t xml:space="preserve"> сохранилась динамика роста заработной платы: среднемесячная з</w:t>
      </w:r>
      <w:r w:rsidRPr="006F60E3">
        <w:rPr>
          <w:sz w:val="24"/>
          <w:szCs w:val="24"/>
        </w:rPr>
        <w:t>аработная плата за январь-август</w:t>
      </w:r>
      <w:r w:rsidR="009F7289" w:rsidRPr="006F60E3">
        <w:rPr>
          <w:sz w:val="24"/>
          <w:szCs w:val="24"/>
        </w:rPr>
        <w:t xml:space="preserve"> 2023 года составила </w:t>
      </w:r>
      <w:r w:rsidR="00187543" w:rsidRPr="006F60E3">
        <w:rPr>
          <w:sz w:val="24"/>
          <w:szCs w:val="24"/>
        </w:rPr>
        <w:t>47 956,8</w:t>
      </w:r>
      <w:r w:rsidR="009F7289" w:rsidRPr="006F60E3">
        <w:rPr>
          <w:sz w:val="24"/>
          <w:szCs w:val="24"/>
        </w:rPr>
        <w:t xml:space="preserve"> руб. </w:t>
      </w:r>
      <w:r w:rsidR="006F60E3" w:rsidRPr="006F60E3">
        <w:rPr>
          <w:sz w:val="24"/>
          <w:szCs w:val="24"/>
        </w:rPr>
        <w:t>(113,8% к январю-августу</w:t>
      </w:r>
      <w:r w:rsidR="00CB3A97" w:rsidRPr="006F60E3">
        <w:rPr>
          <w:sz w:val="24"/>
          <w:szCs w:val="24"/>
        </w:rPr>
        <w:t xml:space="preserve"> 2022 г.).</w:t>
      </w:r>
    </w:p>
    <w:p w:rsidR="00CB3A97" w:rsidRPr="00F565C9" w:rsidRDefault="00CB3A97" w:rsidP="00162DF1">
      <w:pPr>
        <w:jc w:val="both"/>
        <w:rPr>
          <w:sz w:val="28"/>
          <w:szCs w:val="28"/>
          <w:highlight w:val="lightGray"/>
        </w:rPr>
      </w:pPr>
    </w:p>
    <w:p w:rsidR="00AE3D61" w:rsidRPr="00641F48" w:rsidRDefault="00A21394" w:rsidP="002F20B4">
      <w:pPr>
        <w:spacing w:line="360" w:lineRule="auto"/>
        <w:ind w:firstLine="709"/>
        <w:jc w:val="both"/>
        <w:rPr>
          <w:bCs/>
          <w:i/>
          <w:sz w:val="28"/>
          <w:szCs w:val="28"/>
        </w:rPr>
      </w:pPr>
      <w:r w:rsidRPr="00641F48">
        <w:rPr>
          <w:bCs/>
          <w:i/>
          <w:sz w:val="28"/>
          <w:szCs w:val="28"/>
        </w:rPr>
        <w:t>1.4. Меры поддержки</w:t>
      </w:r>
    </w:p>
    <w:p w:rsidR="00F305E2" w:rsidRPr="00641F48" w:rsidRDefault="00F305E2" w:rsidP="002F20B4">
      <w:pPr>
        <w:tabs>
          <w:tab w:val="left" w:pos="567"/>
        </w:tabs>
        <w:spacing w:line="360" w:lineRule="auto"/>
        <w:ind w:firstLine="567"/>
        <w:jc w:val="both"/>
        <w:rPr>
          <w:i/>
          <w:sz w:val="24"/>
          <w:szCs w:val="24"/>
        </w:rPr>
      </w:pPr>
      <w:r w:rsidRPr="00641F48">
        <w:rPr>
          <w:i/>
          <w:sz w:val="24"/>
          <w:szCs w:val="24"/>
        </w:rPr>
        <w:t>- имущественная поддержка</w:t>
      </w:r>
    </w:p>
    <w:p w:rsidR="00B75419" w:rsidRPr="00641F48" w:rsidRDefault="00B75419" w:rsidP="002F20B4">
      <w:pPr>
        <w:tabs>
          <w:tab w:val="left" w:pos="567"/>
        </w:tabs>
        <w:spacing w:line="360" w:lineRule="auto"/>
        <w:ind w:firstLine="567"/>
        <w:jc w:val="both"/>
        <w:rPr>
          <w:sz w:val="24"/>
          <w:szCs w:val="24"/>
        </w:rPr>
      </w:pPr>
      <w:proofErr w:type="gramStart"/>
      <w:r w:rsidRPr="00641F48">
        <w:rPr>
          <w:sz w:val="24"/>
          <w:szCs w:val="24"/>
        </w:rPr>
        <w:t>Администрацией Яковлевского муниципального района ведется Перечень муниципального имущества Яковлевского муниципального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</w:t>
      </w:r>
      <w:proofErr w:type="gramEnd"/>
      <w:r w:rsidRPr="00641F48">
        <w:rPr>
          <w:sz w:val="24"/>
          <w:szCs w:val="24"/>
        </w:rPr>
        <w:t xml:space="preserve"> </w:t>
      </w:r>
      <w:proofErr w:type="gramStart"/>
      <w:r w:rsidRPr="00641F48">
        <w:rPr>
          <w:sz w:val="24"/>
          <w:szCs w:val="24"/>
        </w:rPr>
        <w:t>являющимся индивидуальными предпринимателями и применяющим специальный налоговый режим «Налог на профессиональный доход»</w:t>
      </w:r>
      <w:r w:rsidR="00F305E2" w:rsidRPr="00641F48">
        <w:rPr>
          <w:sz w:val="24"/>
          <w:szCs w:val="24"/>
        </w:rPr>
        <w:t>.</w:t>
      </w:r>
      <w:proofErr w:type="gramEnd"/>
      <w:r w:rsidR="00F305E2" w:rsidRPr="00641F48">
        <w:rPr>
          <w:sz w:val="24"/>
          <w:szCs w:val="24"/>
        </w:rPr>
        <w:t xml:space="preserve"> </w:t>
      </w:r>
      <w:r w:rsidR="00F305E2" w:rsidRPr="00641F48">
        <w:rPr>
          <w:sz w:val="24"/>
          <w:szCs w:val="24"/>
        </w:rPr>
        <w:lastRenderedPageBreak/>
        <w:t>Перечень муниципального имущества размещен на официальном сайте Администрации Яковлевского муниципального района.</w:t>
      </w:r>
    </w:p>
    <w:p w:rsidR="00B75419" w:rsidRPr="00641F48" w:rsidRDefault="00F305E2" w:rsidP="002F20B4">
      <w:pPr>
        <w:tabs>
          <w:tab w:val="left" w:pos="567"/>
        </w:tabs>
        <w:spacing w:line="360" w:lineRule="auto"/>
        <w:ind w:firstLine="567"/>
        <w:jc w:val="both"/>
        <w:rPr>
          <w:i/>
          <w:sz w:val="24"/>
          <w:szCs w:val="24"/>
        </w:rPr>
      </w:pPr>
      <w:r w:rsidRPr="00641F48">
        <w:rPr>
          <w:i/>
          <w:sz w:val="24"/>
          <w:szCs w:val="24"/>
        </w:rPr>
        <w:t xml:space="preserve">- финансовая поддержка </w:t>
      </w:r>
    </w:p>
    <w:p w:rsidR="00DD1438" w:rsidRPr="004E3CC0" w:rsidRDefault="00A45060" w:rsidP="00DD1438">
      <w:pPr>
        <w:tabs>
          <w:tab w:val="left" w:pos="567"/>
        </w:tabs>
        <w:spacing w:line="360" w:lineRule="auto"/>
        <w:ind w:firstLine="567"/>
        <w:jc w:val="both"/>
        <w:rPr>
          <w:sz w:val="24"/>
          <w:szCs w:val="24"/>
        </w:rPr>
      </w:pPr>
      <w:proofErr w:type="gramStart"/>
      <w:r w:rsidRPr="00641F48">
        <w:rPr>
          <w:sz w:val="24"/>
          <w:szCs w:val="24"/>
        </w:rPr>
        <w:t xml:space="preserve">Реализуется муниципальная программа «Экономическое развитие и инновационная экономика Яковлевского муниципального района» на 2019-2025 годы </w:t>
      </w:r>
      <w:r w:rsidR="00663C80" w:rsidRPr="00641F48">
        <w:rPr>
          <w:sz w:val="24"/>
          <w:szCs w:val="24"/>
        </w:rPr>
        <w:t>подпрограмма</w:t>
      </w:r>
      <w:r w:rsidRPr="00641F48">
        <w:rPr>
          <w:sz w:val="24"/>
          <w:szCs w:val="24"/>
        </w:rPr>
        <w:t xml:space="preserve"> «Развитие малого и среднего предпринимательства в </w:t>
      </w:r>
      <w:proofErr w:type="spellStart"/>
      <w:r w:rsidRPr="00641F48">
        <w:rPr>
          <w:sz w:val="24"/>
          <w:szCs w:val="24"/>
        </w:rPr>
        <w:t>Яковлевском</w:t>
      </w:r>
      <w:proofErr w:type="spellEnd"/>
      <w:r w:rsidRPr="00641F48">
        <w:rPr>
          <w:sz w:val="24"/>
          <w:szCs w:val="24"/>
        </w:rPr>
        <w:t xml:space="preserve"> муниципальном районе» на 2019-2025 годы</w:t>
      </w:r>
      <w:r w:rsidR="005F266E" w:rsidRPr="00641F48">
        <w:rPr>
          <w:sz w:val="24"/>
          <w:szCs w:val="24"/>
        </w:rPr>
        <w:t xml:space="preserve">, предусматривающая мероприятия по </w:t>
      </w:r>
      <w:r w:rsidR="00DD1438" w:rsidRPr="00641F48">
        <w:rPr>
          <w:sz w:val="24"/>
          <w:szCs w:val="24"/>
        </w:rPr>
        <w:t xml:space="preserve">имущественной  поддержке субъектов малого и среднего предпринимательства и организаций образующих инфраструктуру поддержки субъектов малого и среднего </w:t>
      </w:r>
      <w:r w:rsidR="00DD1438" w:rsidRPr="004E3CC0">
        <w:rPr>
          <w:sz w:val="24"/>
          <w:szCs w:val="24"/>
        </w:rPr>
        <w:t>предпринимательства (</w:t>
      </w:r>
      <w:r w:rsidR="00DD1438" w:rsidRPr="004E3CC0">
        <w:rPr>
          <w:color w:val="000000"/>
          <w:sz w:val="24"/>
          <w:szCs w:val="24"/>
        </w:rPr>
        <w:t>финансовая поддержка субъектам социального предпринимательства).</w:t>
      </w:r>
      <w:proofErr w:type="gramEnd"/>
    </w:p>
    <w:p w:rsidR="00F305E2" w:rsidRPr="00641F48" w:rsidRDefault="00603CC2" w:rsidP="002F20B4">
      <w:pPr>
        <w:tabs>
          <w:tab w:val="left" w:pos="567"/>
        </w:tabs>
        <w:spacing w:line="360" w:lineRule="auto"/>
        <w:ind w:firstLine="567"/>
        <w:jc w:val="both"/>
        <w:rPr>
          <w:i/>
          <w:sz w:val="24"/>
          <w:szCs w:val="24"/>
        </w:rPr>
      </w:pPr>
      <w:r w:rsidRPr="00641F48">
        <w:rPr>
          <w:i/>
          <w:sz w:val="24"/>
          <w:szCs w:val="24"/>
        </w:rPr>
        <w:t xml:space="preserve">- информационная поддержка </w:t>
      </w:r>
    </w:p>
    <w:p w:rsidR="006C513F" w:rsidRPr="00641F48" w:rsidRDefault="006C513F" w:rsidP="002F20B4">
      <w:pPr>
        <w:tabs>
          <w:tab w:val="left" w:pos="567"/>
        </w:tabs>
        <w:spacing w:line="360" w:lineRule="auto"/>
        <w:ind w:firstLine="567"/>
        <w:jc w:val="both"/>
        <w:rPr>
          <w:sz w:val="24"/>
          <w:szCs w:val="24"/>
        </w:rPr>
      </w:pPr>
      <w:r w:rsidRPr="00641F48">
        <w:rPr>
          <w:sz w:val="24"/>
          <w:szCs w:val="24"/>
        </w:rPr>
        <w:t>На регулярной основе в средствах массовой информации, на сайте Администрации, в социальных сетях публикуется информация о новых нормативно-правовых актах и изменениях вносимых в акты, касающихся ведения предпринимательской деятельности. Оказываются консультационные услуги суб</w:t>
      </w:r>
      <w:r w:rsidR="00641F48">
        <w:rPr>
          <w:sz w:val="24"/>
          <w:szCs w:val="24"/>
        </w:rPr>
        <w:t xml:space="preserve">ъектам малого и среднего </w:t>
      </w:r>
      <w:proofErr w:type="spellStart"/>
      <w:r w:rsidR="00641F48">
        <w:rPr>
          <w:sz w:val="24"/>
          <w:szCs w:val="24"/>
        </w:rPr>
        <w:t>предпри</w:t>
      </w:r>
      <w:r w:rsidRPr="00641F48">
        <w:rPr>
          <w:sz w:val="24"/>
          <w:szCs w:val="24"/>
        </w:rPr>
        <w:t>нимальства</w:t>
      </w:r>
      <w:proofErr w:type="spellEnd"/>
      <w:r w:rsidRPr="00641F48">
        <w:rPr>
          <w:sz w:val="24"/>
          <w:szCs w:val="24"/>
        </w:rPr>
        <w:t>.</w:t>
      </w:r>
    </w:p>
    <w:p w:rsidR="00AA6188" w:rsidRPr="00641F48" w:rsidRDefault="009A4ED3" w:rsidP="00AA6188">
      <w:pPr>
        <w:tabs>
          <w:tab w:val="left" w:pos="567"/>
        </w:tabs>
        <w:spacing w:line="360" w:lineRule="auto"/>
        <w:ind w:firstLine="567"/>
        <w:jc w:val="both"/>
        <w:rPr>
          <w:sz w:val="24"/>
          <w:szCs w:val="24"/>
        </w:rPr>
      </w:pPr>
      <w:r w:rsidRPr="00641F48">
        <w:rPr>
          <w:sz w:val="24"/>
          <w:szCs w:val="24"/>
        </w:rPr>
        <w:t>При Администрации Яковлевского муниципального района ведет работу</w:t>
      </w:r>
      <w:r w:rsidR="0068732A" w:rsidRPr="00641F48">
        <w:rPr>
          <w:sz w:val="24"/>
          <w:szCs w:val="24"/>
        </w:rPr>
        <w:t xml:space="preserve"> координационный  с</w:t>
      </w:r>
      <w:r w:rsidRPr="00641F48">
        <w:rPr>
          <w:sz w:val="24"/>
          <w:szCs w:val="24"/>
        </w:rPr>
        <w:t>овет по развитию малого и среднего предпринимательства при главе Яков</w:t>
      </w:r>
      <w:r w:rsidR="00AA6188" w:rsidRPr="00641F48">
        <w:rPr>
          <w:sz w:val="24"/>
          <w:szCs w:val="24"/>
        </w:rPr>
        <w:t>левского муниципального района, в состав которого входят специалисты отделов и управлений, представители бизнеса, а также приглашаются представители Федеральных органов по контрольно-надзорной деятельности.</w:t>
      </w:r>
    </w:p>
    <w:p w:rsidR="009A4ED3" w:rsidRPr="00641F48" w:rsidRDefault="00641F48" w:rsidP="003D3F2D">
      <w:pPr>
        <w:pStyle w:val="33"/>
        <w:spacing w:after="0" w:line="360" w:lineRule="auto"/>
        <w:ind w:right="-187" w:firstLine="539"/>
        <w:jc w:val="both"/>
        <w:rPr>
          <w:sz w:val="24"/>
          <w:szCs w:val="24"/>
        </w:rPr>
      </w:pPr>
      <w:r w:rsidRPr="00641F48">
        <w:rPr>
          <w:sz w:val="24"/>
          <w:szCs w:val="24"/>
        </w:rPr>
        <w:t xml:space="preserve">За 9 месяцев </w:t>
      </w:r>
      <w:r w:rsidR="003D3F2D" w:rsidRPr="00641F48">
        <w:rPr>
          <w:sz w:val="24"/>
          <w:szCs w:val="24"/>
        </w:rPr>
        <w:t>2023 го</w:t>
      </w:r>
      <w:r w:rsidRPr="00641F48">
        <w:rPr>
          <w:sz w:val="24"/>
          <w:szCs w:val="24"/>
        </w:rPr>
        <w:t>д было проведено 3</w:t>
      </w:r>
      <w:r w:rsidR="009A4ED3" w:rsidRPr="00641F48">
        <w:rPr>
          <w:sz w:val="24"/>
          <w:szCs w:val="24"/>
        </w:rPr>
        <w:t xml:space="preserve"> заседания Совета, на которых были рассмотрены следующие вопросы:</w:t>
      </w:r>
    </w:p>
    <w:p w:rsidR="009A4ED3" w:rsidRPr="00641F48" w:rsidRDefault="003D3F2D" w:rsidP="002F20B4">
      <w:pPr>
        <w:tabs>
          <w:tab w:val="left" w:pos="567"/>
        </w:tabs>
        <w:spacing w:line="360" w:lineRule="auto"/>
        <w:ind w:firstLine="567"/>
        <w:jc w:val="both"/>
        <w:rPr>
          <w:sz w:val="24"/>
          <w:szCs w:val="24"/>
        </w:rPr>
      </w:pPr>
      <w:r w:rsidRPr="00641F48">
        <w:rPr>
          <w:sz w:val="24"/>
          <w:szCs w:val="24"/>
        </w:rPr>
        <w:t>-</w:t>
      </w:r>
      <w:r w:rsidR="002C292B" w:rsidRPr="00641F48">
        <w:rPr>
          <w:sz w:val="24"/>
          <w:szCs w:val="24"/>
        </w:rPr>
        <w:t xml:space="preserve"> об административной ответственности за нарушение правил б</w:t>
      </w:r>
      <w:r w:rsidR="00C112A7" w:rsidRPr="00641F48">
        <w:rPr>
          <w:sz w:val="24"/>
          <w:szCs w:val="24"/>
        </w:rPr>
        <w:t>лагоустройства территорий населённых</w:t>
      </w:r>
      <w:r w:rsidR="002C292B" w:rsidRPr="00641F48">
        <w:rPr>
          <w:sz w:val="24"/>
          <w:szCs w:val="24"/>
        </w:rPr>
        <w:t xml:space="preserve"> пунктов, установленных нормативными правовыми актами органов местного самоуправле6ния;</w:t>
      </w:r>
    </w:p>
    <w:p w:rsidR="002C292B" w:rsidRPr="00641F48" w:rsidRDefault="002C292B" w:rsidP="002F20B4">
      <w:pPr>
        <w:tabs>
          <w:tab w:val="left" w:pos="567"/>
        </w:tabs>
        <w:spacing w:line="360" w:lineRule="auto"/>
        <w:ind w:firstLine="567"/>
        <w:jc w:val="both"/>
        <w:rPr>
          <w:sz w:val="24"/>
          <w:szCs w:val="24"/>
        </w:rPr>
      </w:pPr>
      <w:r w:rsidRPr="00641F48">
        <w:rPr>
          <w:sz w:val="24"/>
          <w:szCs w:val="24"/>
        </w:rPr>
        <w:t>- контрольно-надзорная деятельность, особенности проверок в 2023 году;</w:t>
      </w:r>
    </w:p>
    <w:p w:rsidR="009A4ED3" w:rsidRPr="00641F48" w:rsidRDefault="002C292B" w:rsidP="002C292B">
      <w:pPr>
        <w:tabs>
          <w:tab w:val="left" w:pos="567"/>
        </w:tabs>
        <w:spacing w:line="360" w:lineRule="auto"/>
        <w:ind w:firstLine="567"/>
        <w:jc w:val="both"/>
        <w:rPr>
          <w:sz w:val="24"/>
          <w:szCs w:val="24"/>
        </w:rPr>
      </w:pPr>
      <w:r w:rsidRPr="00641F48">
        <w:rPr>
          <w:sz w:val="24"/>
          <w:szCs w:val="24"/>
        </w:rPr>
        <w:t xml:space="preserve">- о социальном проекте «Карта </w:t>
      </w:r>
      <w:proofErr w:type="spellStart"/>
      <w:r w:rsidRPr="00641F48">
        <w:rPr>
          <w:sz w:val="24"/>
          <w:szCs w:val="24"/>
        </w:rPr>
        <w:t>Приморец</w:t>
      </w:r>
      <w:proofErr w:type="spellEnd"/>
      <w:r w:rsidRPr="00641F48">
        <w:rPr>
          <w:sz w:val="24"/>
          <w:szCs w:val="24"/>
        </w:rPr>
        <w:t>»;</w:t>
      </w:r>
    </w:p>
    <w:p w:rsidR="00603CC2" w:rsidRPr="00641F48" w:rsidRDefault="00603CC2" w:rsidP="002F20B4">
      <w:pPr>
        <w:tabs>
          <w:tab w:val="left" w:pos="567"/>
        </w:tabs>
        <w:spacing w:line="360" w:lineRule="auto"/>
        <w:ind w:firstLine="567"/>
        <w:jc w:val="both"/>
        <w:rPr>
          <w:sz w:val="24"/>
          <w:szCs w:val="24"/>
        </w:rPr>
      </w:pPr>
      <w:r w:rsidRPr="00641F48">
        <w:rPr>
          <w:sz w:val="24"/>
          <w:szCs w:val="24"/>
        </w:rPr>
        <w:t>- об обеспечении информирования граждан о правах предпринимателя при проведении проверок и в случае получения предостережения;</w:t>
      </w:r>
    </w:p>
    <w:p w:rsidR="00603CC2" w:rsidRPr="00641F48" w:rsidRDefault="00603CC2" w:rsidP="002F20B4">
      <w:pPr>
        <w:tabs>
          <w:tab w:val="left" w:pos="567"/>
        </w:tabs>
        <w:spacing w:line="360" w:lineRule="auto"/>
        <w:ind w:firstLine="567"/>
        <w:jc w:val="both"/>
        <w:rPr>
          <w:sz w:val="24"/>
          <w:szCs w:val="24"/>
        </w:rPr>
      </w:pPr>
      <w:r w:rsidRPr="00641F48">
        <w:rPr>
          <w:sz w:val="24"/>
          <w:szCs w:val="24"/>
        </w:rPr>
        <w:t>- новые правила благоустройства Яковлевского муниципального округа. Обсуждение, внесение предложений в НПА;</w:t>
      </w:r>
    </w:p>
    <w:p w:rsidR="00966066" w:rsidRPr="00641F48" w:rsidRDefault="00603CC2" w:rsidP="00BC2DC3">
      <w:pPr>
        <w:tabs>
          <w:tab w:val="left" w:pos="567"/>
        </w:tabs>
        <w:spacing w:line="360" w:lineRule="auto"/>
        <w:ind w:firstLine="567"/>
        <w:jc w:val="both"/>
        <w:rPr>
          <w:sz w:val="24"/>
          <w:szCs w:val="24"/>
        </w:rPr>
      </w:pPr>
      <w:r w:rsidRPr="00641F48">
        <w:rPr>
          <w:sz w:val="24"/>
          <w:szCs w:val="24"/>
        </w:rPr>
        <w:t xml:space="preserve">- о формировании нового состава Совета по улучшению инвестиционного климата и развитию </w:t>
      </w:r>
      <w:r w:rsidR="006C513F" w:rsidRPr="00641F48">
        <w:rPr>
          <w:sz w:val="24"/>
          <w:szCs w:val="24"/>
        </w:rPr>
        <w:t>предпринимательства при главе Яко</w:t>
      </w:r>
      <w:r w:rsidR="00641F48" w:rsidRPr="00641F48">
        <w:rPr>
          <w:sz w:val="24"/>
          <w:szCs w:val="24"/>
        </w:rPr>
        <w:t>влевского муниципального района;</w:t>
      </w:r>
    </w:p>
    <w:p w:rsidR="00641F48" w:rsidRPr="00641F48" w:rsidRDefault="00641F48" w:rsidP="00BC2DC3">
      <w:pPr>
        <w:tabs>
          <w:tab w:val="left" w:pos="567"/>
        </w:tabs>
        <w:spacing w:line="360" w:lineRule="auto"/>
        <w:ind w:firstLine="567"/>
        <w:jc w:val="both"/>
        <w:rPr>
          <w:sz w:val="24"/>
          <w:szCs w:val="24"/>
        </w:rPr>
      </w:pPr>
      <w:r w:rsidRPr="00641F48">
        <w:rPr>
          <w:sz w:val="24"/>
          <w:szCs w:val="24"/>
        </w:rPr>
        <w:t>- новые правила благоустройства Яковлевского муниципального округа;</w:t>
      </w:r>
    </w:p>
    <w:p w:rsidR="00641F48" w:rsidRPr="00641F48" w:rsidRDefault="00641F48" w:rsidP="00BC2DC3">
      <w:pPr>
        <w:tabs>
          <w:tab w:val="left" w:pos="567"/>
        </w:tabs>
        <w:spacing w:line="360" w:lineRule="auto"/>
        <w:ind w:firstLine="567"/>
        <w:jc w:val="both"/>
        <w:rPr>
          <w:sz w:val="24"/>
          <w:szCs w:val="24"/>
        </w:rPr>
      </w:pPr>
      <w:r w:rsidRPr="00641F48">
        <w:rPr>
          <w:sz w:val="24"/>
          <w:szCs w:val="24"/>
        </w:rPr>
        <w:t xml:space="preserve">- контрольно-надзорная деятельность на территории </w:t>
      </w:r>
      <w:proofErr w:type="spellStart"/>
      <w:r w:rsidRPr="00641F48">
        <w:rPr>
          <w:sz w:val="24"/>
          <w:szCs w:val="24"/>
        </w:rPr>
        <w:t>Якковлевского</w:t>
      </w:r>
      <w:proofErr w:type="spellEnd"/>
      <w:r w:rsidRPr="00641F48">
        <w:rPr>
          <w:sz w:val="24"/>
          <w:szCs w:val="24"/>
        </w:rPr>
        <w:t xml:space="preserve"> муниципального округа. Муниципальный земельный контроль.</w:t>
      </w:r>
    </w:p>
    <w:p w:rsidR="00641F48" w:rsidRPr="00641F48" w:rsidRDefault="00641F48" w:rsidP="00BC2DC3">
      <w:pPr>
        <w:tabs>
          <w:tab w:val="left" w:pos="567"/>
        </w:tabs>
        <w:spacing w:line="360" w:lineRule="auto"/>
        <w:ind w:firstLine="567"/>
        <w:jc w:val="both"/>
        <w:rPr>
          <w:sz w:val="24"/>
          <w:szCs w:val="24"/>
        </w:rPr>
      </w:pPr>
      <w:r w:rsidRPr="00641F48">
        <w:rPr>
          <w:sz w:val="24"/>
          <w:szCs w:val="24"/>
        </w:rPr>
        <w:lastRenderedPageBreak/>
        <w:t xml:space="preserve">- обсуждение проекта Положения о Совете по развитию малого и среднего предпринимательства и улучшению инвестиционного климата в </w:t>
      </w:r>
      <w:proofErr w:type="spellStart"/>
      <w:r w:rsidRPr="00641F48">
        <w:rPr>
          <w:sz w:val="24"/>
          <w:szCs w:val="24"/>
        </w:rPr>
        <w:t>Яковлевском</w:t>
      </w:r>
      <w:proofErr w:type="spellEnd"/>
      <w:r w:rsidRPr="00641F48">
        <w:rPr>
          <w:sz w:val="24"/>
          <w:szCs w:val="24"/>
        </w:rPr>
        <w:t xml:space="preserve"> муниципальном округе Приморского края.</w:t>
      </w:r>
    </w:p>
    <w:p w:rsidR="00AE3D61" w:rsidRPr="00F565C9" w:rsidRDefault="00AE3D61" w:rsidP="00616A49">
      <w:pPr>
        <w:pStyle w:val="33"/>
        <w:tabs>
          <w:tab w:val="center" w:pos="4677"/>
        </w:tabs>
        <w:spacing w:after="0"/>
        <w:jc w:val="both"/>
        <w:rPr>
          <w:sz w:val="28"/>
          <w:szCs w:val="28"/>
          <w:highlight w:val="lightGray"/>
        </w:rPr>
      </w:pPr>
    </w:p>
    <w:p w:rsidR="00AE3D61" w:rsidRPr="00641F48" w:rsidRDefault="00A21394" w:rsidP="00F30502">
      <w:pPr>
        <w:spacing w:line="360" w:lineRule="auto"/>
        <w:ind w:firstLine="709"/>
        <w:jc w:val="both"/>
        <w:rPr>
          <w:bCs/>
          <w:i/>
          <w:sz w:val="28"/>
          <w:szCs w:val="28"/>
        </w:rPr>
      </w:pPr>
      <w:r w:rsidRPr="00641F48">
        <w:rPr>
          <w:bCs/>
          <w:i/>
          <w:sz w:val="28"/>
          <w:szCs w:val="28"/>
        </w:rPr>
        <w:t>1.5. Перспективы развития</w:t>
      </w:r>
    </w:p>
    <w:p w:rsidR="00F30502" w:rsidRPr="00641F48" w:rsidRDefault="00F30502" w:rsidP="00F30502">
      <w:pPr>
        <w:spacing w:line="360" w:lineRule="auto"/>
        <w:ind w:firstLine="709"/>
        <w:jc w:val="both"/>
        <w:rPr>
          <w:bCs/>
          <w:sz w:val="24"/>
          <w:szCs w:val="24"/>
        </w:rPr>
      </w:pPr>
      <w:r w:rsidRPr="00641F48">
        <w:rPr>
          <w:bCs/>
          <w:sz w:val="24"/>
          <w:szCs w:val="24"/>
        </w:rPr>
        <w:t>Основным профилем хозяйственной деятельности Як</w:t>
      </w:r>
      <w:r w:rsidR="00626FA7">
        <w:rPr>
          <w:bCs/>
          <w:sz w:val="24"/>
          <w:szCs w:val="24"/>
        </w:rPr>
        <w:t>овлевского муниципального округа</w:t>
      </w:r>
      <w:r w:rsidRPr="00641F48">
        <w:rPr>
          <w:bCs/>
          <w:sz w:val="24"/>
          <w:szCs w:val="24"/>
        </w:rPr>
        <w:t xml:space="preserve"> является сельское хозяйство. Благоприятные агроклиматические условия позволяют эффективно заниматься растениеводством (выращивать сою, кукурузу, зерновые культуры, овощи, бахчу, клубнику и др.).</w:t>
      </w:r>
    </w:p>
    <w:p w:rsidR="00F30502" w:rsidRPr="00641F48" w:rsidRDefault="008E1CE8" w:rsidP="00F30502">
      <w:pPr>
        <w:spacing w:line="360" w:lineRule="auto"/>
        <w:ind w:firstLine="709"/>
        <w:jc w:val="both"/>
        <w:rPr>
          <w:sz w:val="24"/>
          <w:szCs w:val="24"/>
        </w:rPr>
      </w:pPr>
      <w:r w:rsidRPr="00641F48">
        <w:rPr>
          <w:sz w:val="24"/>
          <w:szCs w:val="24"/>
        </w:rPr>
        <w:t>Перспективы развития Як</w:t>
      </w:r>
      <w:r w:rsidR="00626FA7">
        <w:rPr>
          <w:sz w:val="24"/>
          <w:szCs w:val="24"/>
        </w:rPr>
        <w:t>овлевского муниципального округа</w:t>
      </w:r>
      <w:r w:rsidRPr="00641F48">
        <w:rPr>
          <w:sz w:val="24"/>
          <w:szCs w:val="24"/>
        </w:rPr>
        <w:t xml:space="preserve"> просматриваются  с включением в территорию опережающего социально-экономического развития «Михайловский.</w:t>
      </w:r>
    </w:p>
    <w:p w:rsidR="00260A06" w:rsidRPr="0004100E" w:rsidRDefault="00260A06" w:rsidP="00260A06">
      <w:pPr>
        <w:spacing w:line="360" w:lineRule="auto"/>
        <w:ind w:firstLine="709"/>
        <w:jc w:val="both"/>
        <w:rPr>
          <w:sz w:val="24"/>
          <w:szCs w:val="24"/>
        </w:rPr>
      </w:pPr>
      <w:r w:rsidRPr="0004100E">
        <w:rPr>
          <w:sz w:val="24"/>
          <w:szCs w:val="24"/>
        </w:rPr>
        <w:t xml:space="preserve">В соответствии с ФЗ-473 от 29.12.2014 «О территориях опережающего социально-экономического развития в Российской Федерации» свободные земельные участки переданы в управляющую компанию АО «Корпорация развития Дальнего Востока и Арктики» (АО «КРДВ»). </w:t>
      </w:r>
      <w:proofErr w:type="gramStart"/>
      <w:r w:rsidRPr="0004100E">
        <w:rPr>
          <w:sz w:val="24"/>
          <w:szCs w:val="24"/>
        </w:rPr>
        <w:t>Переданы 64 земельных участка общей площадью 13 417 га.</w:t>
      </w:r>
      <w:proofErr w:type="gramEnd"/>
    </w:p>
    <w:p w:rsidR="00260A06" w:rsidRPr="0004100E" w:rsidRDefault="00260A06" w:rsidP="00260A06">
      <w:pPr>
        <w:spacing w:line="360" w:lineRule="auto"/>
        <w:ind w:firstLine="709"/>
        <w:jc w:val="both"/>
        <w:rPr>
          <w:sz w:val="24"/>
          <w:szCs w:val="24"/>
        </w:rPr>
      </w:pPr>
      <w:r w:rsidRPr="0004100E">
        <w:rPr>
          <w:sz w:val="24"/>
          <w:szCs w:val="24"/>
        </w:rPr>
        <w:t xml:space="preserve">На территории Приморского края компания «TH </w:t>
      </w:r>
      <w:proofErr w:type="spellStart"/>
      <w:r w:rsidRPr="0004100E">
        <w:rPr>
          <w:sz w:val="24"/>
          <w:szCs w:val="24"/>
        </w:rPr>
        <w:t>True</w:t>
      </w:r>
      <w:proofErr w:type="spellEnd"/>
      <w:r w:rsidRPr="0004100E">
        <w:rPr>
          <w:sz w:val="24"/>
          <w:szCs w:val="24"/>
        </w:rPr>
        <w:t xml:space="preserve"> </w:t>
      </w:r>
      <w:proofErr w:type="spellStart"/>
      <w:r w:rsidRPr="0004100E">
        <w:rPr>
          <w:sz w:val="24"/>
          <w:szCs w:val="24"/>
        </w:rPr>
        <w:t>Milk</w:t>
      </w:r>
      <w:proofErr w:type="spellEnd"/>
      <w:r w:rsidRPr="0004100E">
        <w:rPr>
          <w:sz w:val="24"/>
          <w:szCs w:val="24"/>
        </w:rPr>
        <w:t>» реализует инвестиционный проект ООО «</w:t>
      </w:r>
      <w:proofErr w:type="spellStart"/>
      <w:r w:rsidRPr="0004100E">
        <w:rPr>
          <w:sz w:val="24"/>
          <w:szCs w:val="24"/>
        </w:rPr>
        <w:t>ТиЭйч</w:t>
      </w:r>
      <w:proofErr w:type="spellEnd"/>
      <w:r w:rsidRPr="0004100E">
        <w:rPr>
          <w:sz w:val="24"/>
          <w:szCs w:val="24"/>
        </w:rPr>
        <w:t xml:space="preserve"> Рус Приморский».</w:t>
      </w:r>
    </w:p>
    <w:p w:rsidR="00260A06" w:rsidRPr="0004100E" w:rsidRDefault="00260A06" w:rsidP="00260A06">
      <w:pPr>
        <w:spacing w:line="360" w:lineRule="auto"/>
        <w:ind w:firstLine="709"/>
        <w:jc w:val="both"/>
        <w:rPr>
          <w:sz w:val="24"/>
          <w:szCs w:val="24"/>
        </w:rPr>
      </w:pPr>
      <w:r w:rsidRPr="0004100E">
        <w:rPr>
          <w:sz w:val="24"/>
          <w:szCs w:val="24"/>
        </w:rPr>
        <w:t xml:space="preserve">Описание проекта: </w:t>
      </w:r>
      <w:proofErr w:type="gramStart"/>
      <w:r w:rsidRPr="0004100E">
        <w:rPr>
          <w:sz w:val="24"/>
          <w:szCs w:val="24"/>
        </w:rPr>
        <w:t xml:space="preserve">Строительство животноводческого комплекса для разведения молочных пород крупного рогатого скота с общим поголовьем   6 тыс. голов дойного стада (с. Озерное, </w:t>
      </w:r>
      <w:proofErr w:type="spellStart"/>
      <w:r w:rsidRPr="0004100E">
        <w:rPr>
          <w:sz w:val="24"/>
          <w:szCs w:val="24"/>
        </w:rPr>
        <w:t>Яковлевский</w:t>
      </w:r>
      <w:proofErr w:type="spellEnd"/>
      <w:r w:rsidRPr="0004100E">
        <w:rPr>
          <w:sz w:val="24"/>
          <w:szCs w:val="24"/>
        </w:rPr>
        <w:t xml:space="preserve"> район), и переработке молока мощностью 250 тонн молока в сутки в Приморском крае.</w:t>
      </w:r>
      <w:proofErr w:type="gramEnd"/>
    </w:p>
    <w:p w:rsidR="00260A06" w:rsidRPr="0004100E" w:rsidRDefault="00260A06" w:rsidP="00260A06">
      <w:pPr>
        <w:spacing w:line="360" w:lineRule="auto"/>
        <w:ind w:firstLine="709"/>
        <w:jc w:val="both"/>
        <w:rPr>
          <w:sz w:val="24"/>
          <w:szCs w:val="24"/>
        </w:rPr>
      </w:pPr>
      <w:r w:rsidRPr="0004100E">
        <w:rPr>
          <w:sz w:val="24"/>
          <w:szCs w:val="24"/>
        </w:rPr>
        <w:t xml:space="preserve">Месторасположение: </w:t>
      </w:r>
    </w:p>
    <w:p w:rsidR="00260A06" w:rsidRPr="0004100E" w:rsidRDefault="00260A06" w:rsidP="00260A06">
      <w:pPr>
        <w:spacing w:line="360" w:lineRule="auto"/>
        <w:ind w:firstLine="709"/>
        <w:jc w:val="both"/>
        <w:rPr>
          <w:sz w:val="24"/>
          <w:szCs w:val="24"/>
        </w:rPr>
      </w:pPr>
      <w:r w:rsidRPr="0004100E">
        <w:rPr>
          <w:sz w:val="24"/>
          <w:szCs w:val="24"/>
        </w:rPr>
        <w:t>1. Завод переработки молока - на площадке «</w:t>
      </w:r>
      <w:proofErr w:type="spellStart"/>
      <w:r w:rsidRPr="0004100E">
        <w:rPr>
          <w:sz w:val="24"/>
          <w:szCs w:val="24"/>
        </w:rPr>
        <w:t>Некруглово</w:t>
      </w:r>
      <w:proofErr w:type="spellEnd"/>
      <w:r w:rsidRPr="0004100E">
        <w:rPr>
          <w:sz w:val="24"/>
          <w:szCs w:val="24"/>
        </w:rPr>
        <w:t>», Михайловский муниципальный район;</w:t>
      </w:r>
    </w:p>
    <w:p w:rsidR="00260A06" w:rsidRPr="0004100E" w:rsidRDefault="00260A06" w:rsidP="00260A06">
      <w:pPr>
        <w:spacing w:line="360" w:lineRule="auto"/>
        <w:ind w:firstLine="709"/>
        <w:jc w:val="both"/>
        <w:rPr>
          <w:sz w:val="24"/>
          <w:szCs w:val="24"/>
        </w:rPr>
      </w:pPr>
      <w:r w:rsidRPr="0004100E">
        <w:rPr>
          <w:sz w:val="24"/>
          <w:szCs w:val="24"/>
        </w:rPr>
        <w:t xml:space="preserve">2. Животноводческий комплекс (Ферма) и растениеводческое подразделение - </w:t>
      </w:r>
      <w:proofErr w:type="spellStart"/>
      <w:r w:rsidRPr="0004100E">
        <w:rPr>
          <w:sz w:val="24"/>
          <w:szCs w:val="24"/>
        </w:rPr>
        <w:t>Яковлевский</w:t>
      </w:r>
      <w:proofErr w:type="spellEnd"/>
      <w:r w:rsidRPr="0004100E">
        <w:rPr>
          <w:sz w:val="24"/>
          <w:szCs w:val="24"/>
        </w:rPr>
        <w:t xml:space="preserve"> муниципальный район, Приморский край;</w:t>
      </w:r>
    </w:p>
    <w:p w:rsidR="00260A06" w:rsidRPr="0004100E" w:rsidRDefault="00260A06" w:rsidP="00260A06">
      <w:pPr>
        <w:spacing w:line="360" w:lineRule="auto"/>
        <w:ind w:firstLine="709"/>
        <w:jc w:val="both"/>
        <w:rPr>
          <w:sz w:val="24"/>
          <w:szCs w:val="24"/>
        </w:rPr>
      </w:pPr>
      <w:r w:rsidRPr="0004100E">
        <w:rPr>
          <w:sz w:val="24"/>
          <w:szCs w:val="24"/>
        </w:rPr>
        <w:t>Мощность переработки: 60 тыс. тонн молока в год</w:t>
      </w:r>
    </w:p>
    <w:p w:rsidR="00260A06" w:rsidRPr="0004100E" w:rsidRDefault="00260A06" w:rsidP="00260A06">
      <w:pPr>
        <w:spacing w:line="360" w:lineRule="auto"/>
        <w:ind w:firstLine="709"/>
        <w:jc w:val="both"/>
        <w:rPr>
          <w:sz w:val="24"/>
          <w:szCs w:val="24"/>
        </w:rPr>
      </w:pPr>
      <w:r w:rsidRPr="0004100E">
        <w:rPr>
          <w:sz w:val="24"/>
          <w:szCs w:val="24"/>
        </w:rPr>
        <w:t>Объем капвложений в проект: 13 643 млн. руб.  (20% собственные средства, 80% заемные средства); осуществлено 84,2 млн. руб.</w:t>
      </w:r>
    </w:p>
    <w:p w:rsidR="00260A06" w:rsidRPr="0004100E" w:rsidRDefault="00260A06" w:rsidP="00260A06">
      <w:pPr>
        <w:spacing w:line="360" w:lineRule="auto"/>
        <w:ind w:firstLine="709"/>
        <w:jc w:val="both"/>
        <w:rPr>
          <w:sz w:val="24"/>
          <w:szCs w:val="24"/>
        </w:rPr>
      </w:pPr>
      <w:r w:rsidRPr="0004100E">
        <w:rPr>
          <w:sz w:val="24"/>
          <w:szCs w:val="24"/>
        </w:rPr>
        <w:t xml:space="preserve">Рабочие места: 362 ед. </w:t>
      </w:r>
    </w:p>
    <w:p w:rsidR="00260A06" w:rsidRPr="0004100E" w:rsidRDefault="00260A06" w:rsidP="00260A06">
      <w:pPr>
        <w:spacing w:line="360" w:lineRule="auto"/>
        <w:ind w:firstLine="709"/>
        <w:jc w:val="both"/>
        <w:rPr>
          <w:sz w:val="24"/>
          <w:szCs w:val="24"/>
        </w:rPr>
      </w:pPr>
      <w:r w:rsidRPr="0004100E">
        <w:rPr>
          <w:sz w:val="24"/>
          <w:szCs w:val="24"/>
        </w:rPr>
        <w:t>Сроки реализации проекта: 2017-2035 гг.</w:t>
      </w:r>
    </w:p>
    <w:p w:rsidR="00260A06" w:rsidRPr="0004100E" w:rsidRDefault="00260A06" w:rsidP="00260A06">
      <w:pPr>
        <w:spacing w:line="360" w:lineRule="auto"/>
        <w:ind w:firstLine="709"/>
        <w:jc w:val="both"/>
        <w:rPr>
          <w:sz w:val="24"/>
          <w:szCs w:val="24"/>
        </w:rPr>
      </w:pPr>
      <w:r w:rsidRPr="0004100E">
        <w:rPr>
          <w:sz w:val="24"/>
          <w:szCs w:val="24"/>
        </w:rPr>
        <w:t>Основной продукцией молокозавода будет высококачественное питьевое пастеризованное и стерилизованное молоко, его объем в общем выпуске продукции составит - 40%, остальную часть составят йогурты и молочные напитки.</w:t>
      </w:r>
    </w:p>
    <w:p w:rsidR="00260A06" w:rsidRPr="0004100E" w:rsidRDefault="00260A06" w:rsidP="00260A06">
      <w:pPr>
        <w:spacing w:line="360" w:lineRule="auto"/>
        <w:ind w:firstLine="709"/>
        <w:jc w:val="both"/>
        <w:rPr>
          <w:sz w:val="24"/>
          <w:szCs w:val="24"/>
        </w:rPr>
      </w:pPr>
      <w:r w:rsidRPr="0004100E">
        <w:rPr>
          <w:sz w:val="24"/>
          <w:szCs w:val="24"/>
        </w:rPr>
        <w:t>Для реализации инвестиционного проект</w:t>
      </w:r>
      <w:proofErr w:type="gramStart"/>
      <w:r w:rsidRPr="0004100E">
        <w:rPr>
          <w:sz w:val="24"/>
          <w:szCs w:val="24"/>
        </w:rPr>
        <w:t>а ООО</w:t>
      </w:r>
      <w:proofErr w:type="gramEnd"/>
      <w:r w:rsidRPr="0004100E">
        <w:rPr>
          <w:sz w:val="24"/>
          <w:szCs w:val="24"/>
        </w:rPr>
        <w:t xml:space="preserve"> «</w:t>
      </w:r>
      <w:proofErr w:type="spellStart"/>
      <w:r w:rsidRPr="0004100E">
        <w:rPr>
          <w:sz w:val="24"/>
          <w:szCs w:val="24"/>
        </w:rPr>
        <w:t>ТиЭйч</w:t>
      </w:r>
      <w:proofErr w:type="spellEnd"/>
      <w:r w:rsidRPr="0004100E">
        <w:rPr>
          <w:sz w:val="24"/>
          <w:szCs w:val="24"/>
        </w:rPr>
        <w:t xml:space="preserve"> Рус Приморский» на </w:t>
      </w:r>
      <w:r w:rsidRPr="0004100E">
        <w:rPr>
          <w:sz w:val="24"/>
          <w:szCs w:val="24"/>
        </w:rPr>
        <w:lastRenderedPageBreak/>
        <w:t>территории Як</w:t>
      </w:r>
      <w:r w:rsidR="005B56E2">
        <w:rPr>
          <w:sz w:val="24"/>
          <w:szCs w:val="24"/>
        </w:rPr>
        <w:t>овлевского муниципального округа</w:t>
      </w:r>
      <w:r w:rsidRPr="0004100E">
        <w:rPr>
          <w:sz w:val="24"/>
          <w:szCs w:val="24"/>
        </w:rPr>
        <w:t xml:space="preserve"> выделено земель в размере 13,2 тыс. га (находятся в собственности АО «КРДВ»). </w:t>
      </w:r>
    </w:p>
    <w:p w:rsidR="00260A06" w:rsidRPr="0004100E" w:rsidRDefault="00260A06" w:rsidP="00260A06">
      <w:pPr>
        <w:spacing w:line="360" w:lineRule="auto"/>
        <w:ind w:firstLine="709"/>
        <w:jc w:val="both"/>
        <w:rPr>
          <w:sz w:val="24"/>
          <w:szCs w:val="24"/>
        </w:rPr>
      </w:pPr>
      <w:r w:rsidRPr="0004100E">
        <w:rPr>
          <w:sz w:val="24"/>
          <w:szCs w:val="24"/>
        </w:rPr>
        <w:t xml:space="preserve">В основном все земельные участки находятся на территории Яблоновского сельского поселения. Выделен участок в количестве 100 га около с. </w:t>
      </w:r>
      <w:proofErr w:type="spellStart"/>
      <w:r w:rsidRPr="0004100E">
        <w:rPr>
          <w:sz w:val="24"/>
          <w:szCs w:val="24"/>
        </w:rPr>
        <w:t>Николо</w:t>
      </w:r>
      <w:proofErr w:type="spellEnd"/>
      <w:r w:rsidRPr="0004100E">
        <w:rPr>
          <w:sz w:val="24"/>
          <w:szCs w:val="24"/>
        </w:rPr>
        <w:t xml:space="preserve"> - Михайловка для строительства животноводческого комплекса (ферма). </w:t>
      </w:r>
    </w:p>
    <w:p w:rsidR="00260A06" w:rsidRPr="0004100E" w:rsidRDefault="00260A06" w:rsidP="00260A06">
      <w:pPr>
        <w:spacing w:line="360" w:lineRule="auto"/>
        <w:ind w:firstLine="709"/>
        <w:jc w:val="both"/>
        <w:rPr>
          <w:sz w:val="24"/>
          <w:szCs w:val="24"/>
        </w:rPr>
      </w:pPr>
      <w:r w:rsidRPr="0004100E">
        <w:rPr>
          <w:sz w:val="24"/>
          <w:szCs w:val="24"/>
        </w:rPr>
        <w:t>На текущую дату  трудоустроено 18 человек.</w:t>
      </w:r>
    </w:p>
    <w:p w:rsidR="00260A06" w:rsidRPr="00D752A3" w:rsidRDefault="00260A06" w:rsidP="00D752A3">
      <w:pPr>
        <w:spacing w:line="360" w:lineRule="auto"/>
        <w:ind w:firstLine="709"/>
        <w:jc w:val="both"/>
        <w:rPr>
          <w:sz w:val="24"/>
          <w:szCs w:val="24"/>
        </w:rPr>
      </w:pPr>
      <w:r w:rsidRPr="0004100E">
        <w:rPr>
          <w:sz w:val="24"/>
          <w:szCs w:val="24"/>
        </w:rPr>
        <w:t>На территории Яблоновского сельского поселения организована механическая база под технику.  В 2023 г. поставлено: 2 бороны, 3 сеялки,  топливозаправщик УРАЛ (АТЗ-10 Урал-NEXT 4320-6952-72Е5Г38), прицеп тракторный самосвальный 2ПТС – 2 ед.</w:t>
      </w:r>
      <w:r w:rsidR="00D752A3">
        <w:rPr>
          <w:sz w:val="24"/>
          <w:szCs w:val="24"/>
        </w:rPr>
        <w:t xml:space="preserve"> </w:t>
      </w:r>
      <w:r w:rsidR="00DA7EEF" w:rsidRPr="00D752A3">
        <w:rPr>
          <w:sz w:val="24"/>
          <w:szCs w:val="24"/>
        </w:rPr>
        <w:t>Инвестиции за 9 месяцев 2023 года составили 187,5</w:t>
      </w:r>
      <w:r w:rsidRPr="00D752A3">
        <w:rPr>
          <w:sz w:val="24"/>
          <w:szCs w:val="24"/>
        </w:rPr>
        <w:t xml:space="preserve"> </w:t>
      </w:r>
      <w:proofErr w:type="spellStart"/>
      <w:r w:rsidRPr="00D752A3">
        <w:rPr>
          <w:sz w:val="24"/>
          <w:szCs w:val="24"/>
        </w:rPr>
        <w:t>млн</w:t>
      </w:r>
      <w:proofErr w:type="gramStart"/>
      <w:r w:rsidRPr="00D752A3">
        <w:rPr>
          <w:sz w:val="24"/>
          <w:szCs w:val="24"/>
        </w:rPr>
        <w:t>.р</w:t>
      </w:r>
      <w:proofErr w:type="gramEnd"/>
      <w:r w:rsidRPr="00D752A3">
        <w:rPr>
          <w:sz w:val="24"/>
          <w:szCs w:val="24"/>
        </w:rPr>
        <w:t>уб</w:t>
      </w:r>
      <w:proofErr w:type="spellEnd"/>
      <w:r w:rsidRPr="00D752A3">
        <w:rPr>
          <w:sz w:val="24"/>
          <w:szCs w:val="24"/>
        </w:rPr>
        <w:t>.</w:t>
      </w:r>
    </w:p>
    <w:p w:rsidR="003E6E99" w:rsidRPr="0004100E" w:rsidRDefault="00626FA7" w:rsidP="00B61E4A">
      <w:pPr>
        <w:spacing w:line="360" w:lineRule="auto"/>
        <w:ind w:firstLine="6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Экономическое развитие округа</w:t>
      </w:r>
      <w:r w:rsidR="003E6E99" w:rsidRPr="0004100E">
        <w:rPr>
          <w:color w:val="000000"/>
          <w:sz w:val="24"/>
          <w:szCs w:val="24"/>
        </w:rPr>
        <w:t xml:space="preserve"> во многом зависит от деятельности деревообрабатывающих предприятий.</w:t>
      </w:r>
    </w:p>
    <w:p w:rsidR="00B61E4A" w:rsidRPr="00D752A3" w:rsidRDefault="00B61E4A" w:rsidP="00D752A3">
      <w:pPr>
        <w:spacing w:line="360" w:lineRule="auto"/>
        <w:ind w:firstLine="600"/>
        <w:jc w:val="both"/>
        <w:rPr>
          <w:color w:val="000000"/>
          <w:sz w:val="24"/>
          <w:szCs w:val="24"/>
        </w:rPr>
      </w:pPr>
      <w:r w:rsidRPr="00D752A3">
        <w:rPr>
          <w:color w:val="000000"/>
          <w:sz w:val="24"/>
          <w:szCs w:val="24"/>
        </w:rPr>
        <w:t>ООО «</w:t>
      </w:r>
      <w:proofErr w:type="spellStart"/>
      <w:r w:rsidRPr="00D752A3">
        <w:rPr>
          <w:color w:val="000000"/>
          <w:sz w:val="24"/>
          <w:szCs w:val="24"/>
        </w:rPr>
        <w:t>Регионснаб</w:t>
      </w:r>
      <w:proofErr w:type="spellEnd"/>
      <w:r w:rsidRPr="00D752A3">
        <w:rPr>
          <w:color w:val="000000"/>
          <w:sz w:val="24"/>
          <w:szCs w:val="24"/>
        </w:rPr>
        <w:t>» на базе бывшего завода ЗАО «</w:t>
      </w:r>
      <w:proofErr w:type="spellStart"/>
      <w:r w:rsidRPr="00D752A3">
        <w:rPr>
          <w:color w:val="000000"/>
          <w:sz w:val="24"/>
          <w:szCs w:val="24"/>
        </w:rPr>
        <w:t>Велинк</w:t>
      </w:r>
      <w:proofErr w:type="spellEnd"/>
      <w:r w:rsidRPr="00D752A3">
        <w:rPr>
          <w:color w:val="000000"/>
          <w:sz w:val="24"/>
          <w:szCs w:val="24"/>
        </w:rPr>
        <w:t>» производит переработку древесины и изготовление клееного бруса для деревянного домостроения.</w:t>
      </w:r>
      <w:r w:rsidR="00D752A3" w:rsidRPr="00D752A3">
        <w:rPr>
          <w:color w:val="000000"/>
          <w:sz w:val="24"/>
          <w:szCs w:val="24"/>
        </w:rPr>
        <w:t xml:space="preserve"> </w:t>
      </w:r>
      <w:r w:rsidRPr="00D752A3">
        <w:rPr>
          <w:color w:val="000000"/>
          <w:sz w:val="24"/>
          <w:szCs w:val="24"/>
        </w:rPr>
        <w:t>В настоящее время предприятие находится на стадии развития и постепенного наращивания производственных мощностей.</w:t>
      </w:r>
      <w:r w:rsidR="00D752A3" w:rsidRPr="00D752A3">
        <w:rPr>
          <w:color w:val="000000"/>
          <w:sz w:val="24"/>
          <w:szCs w:val="24"/>
        </w:rPr>
        <w:t xml:space="preserve"> </w:t>
      </w:r>
      <w:r w:rsidRPr="00D752A3">
        <w:rPr>
          <w:color w:val="000000"/>
          <w:sz w:val="24"/>
          <w:szCs w:val="24"/>
        </w:rPr>
        <w:t xml:space="preserve">В 3 квартале 2023 г. реализованы первые </w:t>
      </w:r>
      <w:proofErr w:type="spellStart"/>
      <w:r w:rsidRPr="00D752A3">
        <w:rPr>
          <w:color w:val="000000"/>
          <w:sz w:val="24"/>
          <w:szCs w:val="24"/>
        </w:rPr>
        <w:t>домокомплекты</w:t>
      </w:r>
      <w:proofErr w:type="spellEnd"/>
      <w:r w:rsidRPr="00D752A3">
        <w:rPr>
          <w:color w:val="000000"/>
          <w:sz w:val="24"/>
          <w:szCs w:val="24"/>
        </w:rPr>
        <w:t>.</w:t>
      </w:r>
    </w:p>
    <w:p w:rsidR="00C404E8" w:rsidRPr="00D752A3" w:rsidRDefault="003E6E99" w:rsidP="00C404E8">
      <w:pPr>
        <w:spacing w:line="360" w:lineRule="auto"/>
        <w:ind w:firstLine="567"/>
        <w:jc w:val="both"/>
        <w:rPr>
          <w:sz w:val="24"/>
          <w:szCs w:val="24"/>
        </w:rPr>
      </w:pPr>
      <w:r w:rsidRPr="00D752A3">
        <w:rPr>
          <w:sz w:val="24"/>
          <w:szCs w:val="24"/>
        </w:rPr>
        <w:t>ООО «</w:t>
      </w:r>
      <w:proofErr w:type="spellStart"/>
      <w:r w:rsidRPr="00D752A3">
        <w:rPr>
          <w:sz w:val="24"/>
          <w:szCs w:val="24"/>
        </w:rPr>
        <w:t>Лазаревский</w:t>
      </w:r>
      <w:proofErr w:type="spellEnd"/>
      <w:r w:rsidRPr="00D752A3">
        <w:rPr>
          <w:sz w:val="24"/>
          <w:szCs w:val="24"/>
        </w:rPr>
        <w:t xml:space="preserve"> ЛПК» в </w:t>
      </w:r>
      <w:r w:rsidR="00C404E8" w:rsidRPr="00D752A3">
        <w:rPr>
          <w:sz w:val="24"/>
          <w:szCs w:val="24"/>
        </w:rPr>
        <w:t>2023 г. запущена линия по производству топливных брикетов. В июле 2023 г. была осуществлена первая поставка топливных брикетов на экспорт в КНР. Ввод линии по производству топливных брикетов позволит увеличить объем выпускаемой готовой продукции.</w:t>
      </w:r>
    </w:p>
    <w:p w:rsidR="00AE3D61" w:rsidRPr="00F565C9" w:rsidRDefault="00AE3D61" w:rsidP="003E6E99">
      <w:pPr>
        <w:pStyle w:val="33"/>
        <w:tabs>
          <w:tab w:val="center" w:pos="4677"/>
        </w:tabs>
        <w:spacing w:after="0"/>
        <w:jc w:val="both"/>
        <w:rPr>
          <w:i/>
          <w:sz w:val="28"/>
          <w:szCs w:val="28"/>
          <w:highlight w:val="lightGray"/>
          <w:u w:val="single"/>
        </w:rPr>
      </w:pPr>
    </w:p>
    <w:p w:rsidR="00AE3D61" w:rsidRPr="000C6037" w:rsidRDefault="00A21394" w:rsidP="003A461D">
      <w:pPr>
        <w:pStyle w:val="33"/>
        <w:tabs>
          <w:tab w:val="center" w:pos="4677"/>
        </w:tabs>
        <w:spacing w:after="0" w:line="360" w:lineRule="auto"/>
        <w:ind w:firstLine="697"/>
        <w:jc w:val="both"/>
        <w:rPr>
          <w:i/>
          <w:sz w:val="28"/>
          <w:szCs w:val="28"/>
        </w:rPr>
      </w:pPr>
      <w:r w:rsidRPr="000C6037">
        <w:rPr>
          <w:i/>
          <w:sz w:val="28"/>
          <w:szCs w:val="28"/>
        </w:rPr>
        <w:t>1.6. Проблемные вопросы</w:t>
      </w:r>
    </w:p>
    <w:p w:rsidR="00300B57" w:rsidRPr="000C6037" w:rsidRDefault="00300B57" w:rsidP="003A461D">
      <w:pPr>
        <w:spacing w:line="360" w:lineRule="auto"/>
        <w:ind w:firstLine="709"/>
        <w:jc w:val="both"/>
        <w:rPr>
          <w:sz w:val="24"/>
          <w:szCs w:val="24"/>
        </w:rPr>
      </w:pPr>
      <w:r w:rsidRPr="000C6037">
        <w:rPr>
          <w:sz w:val="24"/>
          <w:szCs w:val="24"/>
        </w:rPr>
        <w:t xml:space="preserve">- реконструкция автомобильной дороги Кировский – </w:t>
      </w:r>
      <w:proofErr w:type="spellStart"/>
      <w:r w:rsidRPr="000C6037">
        <w:rPr>
          <w:sz w:val="24"/>
          <w:szCs w:val="24"/>
        </w:rPr>
        <w:t>Николо</w:t>
      </w:r>
      <w:proofErr w:type="spellEnd"/>
      <w:r w:rsidRPr="000C6037">
        <w:rPr>
          <w:sz w:val="24"/>
          <w:szCs w:val="24"/>
        </w:rPr>
        <w:t xml:space="preserve">-Михайловка-Яковлевка, протяженностью 102,8 км и завершение строительства моста через р. </w:t>
      </w:r>
      <w:proofErr w:type="spellStart"/>
      <w:r w:rsidRPr="000C6037">
        <w:rPr>
          <w:sz w:val="24"/>
          <w:szCs w:val="24"/>
        </w:rPr>
        <w:t>Арсеньевка</w:t>
      </w:r>
      <w:proofErr w:type="spellEnd"/>
      <w:r w:rsidRPr="000C6037">
        <w:rPr>
          <w:sz w:val="24"/>
          <w:szCs w:val="24"/>
        </w:rPr>
        <w:t xml:space="preserve"> на км 94 автомобильной дороги;</w:t>
      </w:r>
    </w:p>
    <w:p w:rsidR="00300B57" w:rsidRPr="000C6037" w:rsidRDefault="00300B57" w:rsidP="003A461D">
      <w:pPr>
        <w:spacing w:line="360" w:lineRule="auto"/>
        <w:ind w:firstLine="709"/>
        <w:jc w:val="both"/>
        <w:rPr>
          <w:sz w:val="24"/>
          <w:szCs w:val="24"/>
        </w:rPr>
      </w:pPr>
      <w:r w:rsidRPr="000C6037">
        <w:rPr>
          <w:sz w:val="24"/>
          <w:szCs w:val="24"/>
        </w:rPr>
        <w:t xml:space="preserve">- обеспечение качественной питьевой водой жителей </w:t>
      </w:r>
      <w:proofErr w:type="spellStart"/>
      <w:r w:rsidRPr="000C6037">
        <w:rPr>
          <w:sz w:val="24"/>
          <w:szCs w:val="24"/>
        </w:rPr>
        <w:t>жд</w:t>
      </w:r>
      <w:proofErr w:type="spellEnd"/>
      <w:r w:rsidRPr="000C6037">
        <w:rPr>
          <w:sz w:val="24"/>
          <w:szCs w:val="24"/>
        </w:rPr>
        <w:t>. ст. Варфоломеевка;</w:t>
      </w:r>
    </w:p>
    <w:p w:rsidR="00300B57" w:rsidRPr="000C6037" w:rsidRDefault="00300B57" w:rsidP="003A461D">
      <w:pPr>
        <w:spacing w:line="360" w:lineRule="auto"/>
        <w:ind w:firstLine="709"/>
        <w:jc w:val="both"/>
        <w:rPr>
          <w:sz w:val="24"/>
          <w:szCs w:val="24"/>
        </w:rPr>
      </w:pPr>
      <w:r w:rsidRPr="000C6037">
        <w:rPr>
          <w:sz w:val="24"/>
          <w:szCs w:val="24"/>
        </w:rPr>
        <w:t xml:space="preserve">- строительство очистных сооружений </w:t>
      </w:r>
      <w:proofErr w:type="spellStart"/>
      <w:r w:rsidRPr="000C6037">
        <w:rPr>
          <w:sz w:val="24"/>
          <w:szCs w:val="24"/>
        </w:rPr>
        <w:t>жд</w:t>
      </w:r>
      <w:proofErr w:type="spellEnd"/>
      <w:r w:rsidRPr="000C6037">
        <w:rPr>
          <w:sz w:val="24"/>
          <w:szCs w:val="24"/>
        </w:rPr>
        <w:t>. ст. Варфоломеевка;</w:t>
      </w:r>
    </w:p>
    <w:p w:rsidR="00300B57" w:rsidRPr="000C6037" w:rsidRDefault="00300B57" w:rsidP="003A461D">
      <w:pPr>
        <w:spacing w:line="360" w:lineRule="auto"/>
        <w:ind w:firstLine="709"/>
        <w:jc w:val="both"/>
        <w:rPr>
          <w:sz w:val="24"/>
          <w:szCs w:val="24"/>
        </w:rPr>
      </w:pPr>
      <w:r w:rsidRPr="000C6037">
        <w:rPr>
          <w:sz w:val="24"/>
          <w:szCs w:val="24"/>
        </w:rPr>
        <w:t xml:space="preserve">- строительство очистных сооружений </w:t>
      </w:r>
      <w:proofErr w:type="gramStart"/>
      <w:r w:rsidRPr="000C6037">
        <w:rPr>
          <w:sz w:val="24"/>
          <w:szCs w:val="24"/>
        </w:rPr>
        <w:t>в</w:t>
      </w:r>
      <w:proofErr w:type="gramEnd"/>
      <w:r w:rsidRPr="000C6037">
        <w:rPr>
          <w:sz w:val="24"/>
          <w:szCs w:val="24"/>
        </w:rPr>
        <w:t xml:space="preserve"> с. </w:t>
      </w:r>
      <w:proofErr w:type="spellStart"/>
      <w:r w:rsidRPr="000C6037">
        <w:rPr>
          <w:sz w:val="24"/>
          <w:szCs w:val="24"/>
        </w:rPr>
        <w:t>Новосысоевка</w:t>
      </w:r>
      <w:proofErr w:type="spellEnd"/>
      <w:r w:rsidRPr="000C6037">
        <w:rPr>
          <w:sz w:val="24"/>
          <w:szCs w:val="24"/>
        </w:rPr>
        <w:t>;</w:t>
      </w:r>
    </w:p>
    <w:p w:rsidR="00300B57" w:rsidRPr="000C6037" w:rsidRDefault="00300B57" w:rsidP="003A461D">
      <w:pPr>
        <w:spacing w:line="360" w:lineRule="auto"/>
        <w:ind w:firstLine="709"/>
        <w:jc w:val="both"/>
        <w:rPr>
          <w:sz w:val="24"/>
          <w:szCs w:val="24"/>
        </w:rPr>
      </w:pPr>
      <w:r w:rsidRPr="000C6037">
        <w:rPr>
          <w:sz w:val="24"/>
          <w:szCs w:val="24"/>
        </w:rPr>
        <w:t xml:space="preserve">- строительство школы - детского сада </w:t>
      </w:r>
      <w:proofErr w:type="gramStart"/>
      <w:r w:rsidRPr="000C6037">
        <w:rPr>
          <w:sz w:val="24"/>
          <w:szCs w:val="24"/>
        </w:rPr>
        <w:t>в</w:t>
      </w:r>
      <w:proofErr w:type="gramEnd"/>
      <w:r w:rsidRPr="000C6037">
        <w:rPr>
          <w:sz w:val="24"/>
          <w:szCs w:val="24"/>
        </w:rPr>
        <w:t xml:space="preserve"> с. Покровка</w:t>
      </w:r>
      <w:r w:rsidR="00D05E78">
        <w:rPr>
          <w:sz w:val="24"/>
          <w:szCs w:val="24"/>
        </w:rPr>
        <w:t>;</w:t>
      </w:r>
    </w:p>
    <w:p w:rsidR="00300B57" w:rsidRPr="000C6037" w:rsidRDefault="00964926" w:rsidP="003A461D">
      <w:pPr>
        <w:spacing w:line="360" w:lineRule="auto"/>
        <w:ind w:firstLine="709"/>
        <w:jc w:val="both"/>
        <w:rPr>
          <w:sz w:val="24"/>
          <w:szCs w:val="24"/>
        </w:rPr>
      </w:pPr>
      <w:r w:rsidRPr="000C6037">
        <w:rPr>
          <w:sz w:val="24"/>
          <w:szCs w:val="24"/>
        </w:rPr>
        <w:t xml:space="preserve">- строительство многоквартирного жилого дома </w:t>
      </w:r>
      <w:proofErr w:type="spellStart"/>
      <w:r w:rsidRPr="000C6037">
        <w:rPr>
          <w:sz w:val="24"/>
          <w:szCs w:val="24"/>
        </w:rPr>
        <w:t>с</w:t>
      </w:r>
      <w:proofErr w:type="gramStart"/>
      <w:r w:rsidRPr="000C6037">
        <w:rPr>
          <w:sz w:val="24"/>
          <w:szCs w:val="24"/>
        </w:rPr>
        <w:t>.Я</w:t>
      </w:r>
      <w:proofErr w:type="gramEnd"/>
      <w:r w:rsidRPr="000C6037">
        <w:rPr>
          <w:sz w:val="24"/>
          <w:szCs w:val="24"/>
        </w:rPr>
        <w:t>ковлевка</w:t>
      </w:r>
      <w:proofErr w:type="spellEnd"/>
      <w:r w:rsidRPr="000C6037">
        <w:rPr>
          <w:sz w:val="24"/>
          <w:szCs w:val="24"/>
        </w:rPr>
        <w:t xml:space="preserve"> (арендное жилье 36 квартир);</w:t>
      </w:r>
    </w:p>
    <w:p w:rsidR="006B6327" w:rsidRPr="000C6037" w:rsidRDefault="00CA2766" w:rsidP="003A461D">
      <w:pPr>
        <w:spacing w:line="360" w:lineRule="auto"/>
        <w:ind w:firstLine="709"/>
        <w:jc w:val="both"/>
        <w:rPr>
          <w:sz w:val="24"/>
          <w:szCs w:val="24"/>
        </w:rPr>
      </w:pPr>
      <w:r w:rsidRPr="000C6037">
        <w:rPr>
          <w:sz w:val="24"/>
          <w:szCs w:val="24"/>
        </w:rPr>
        <w:t xml:space="preserve">- капитальный ремонт МКД  жилого городка  № 9 (с. </w:t>
      </w:r>
      <w:proofErr w:type="spellStart"/>
      <w:r w:rsidRPr="000C6037">
        <w:rPr>
          <w:sz w:val="24"/>
          <w:szCs w:val="24"/>
        </w:rPr>
        <w:t>Новосысоевка</w:t>
      </w:r>
      <w:proofErr w:type="spellEnd"/>
      <w:r w:rsidRPr="000C6037">
        <w:rPr>
          <w:sz w:val="24"/>
          <w:szCs w:val="24"/>
        </w:rPr>
        <w:t>) МО РФ</w:t>
      </w:r>
      <w:r w:rsidR="001E140A" w:rsidRPr="000C6037">
        <w:rPr>
          <w:sz w:val="24"/>
          <w:szCs w:val="24"/>
        </w:rPr>
        <w:t>;</w:t>
      </w:r>
    </w:p>
    <w:p w:rsidR="001E140A" w:rsidRDefault="001E140A" w:rsidP="003A461D">
      <w:pPr>
        <w:spacing w:line="360" w:lineRule="auto"/>
        <w:ind w:firstLine="709"/>
        <w:jc w:val="both"/>
        <w:rPr>
          <w:sz w:val="24"/>
          <w:szCs w:val="24"/>
        </w:rPr>
      </w:pPr>
      <w:r w:rsidRPr="000C6037">
        <w:rPr>
          <w:sz w:val="24"/>
          <w:szCs w:val="24"/>
        </w:rPr>
        <w:t>- с</w:t>
      </w:r>
      <w:r w:rsidR="009F7289" w:rsidRPr="000C6037">
        <w:rPr>
          <w:sz w:val="24"/>
          <w:szCs w:val="24"/>
        </w:rPr>
        <w:t>троительство</w:t>
      </w:r>
      <w:r w:rsidRPr="000C6037">
        <w:rPr>
          <w:sz w:val="24"/>
          <w:szCs w:val="24"/>
        </w:rPr>
        <w:t xml:space="preserve"> типового культурно-досугового центра </w:t>
      </w:r>
      <w:proofErr w:type="gramStart"/>
      <w:r w:rsidRPr="000C6037">
        <w:rPr>
          <w:sz w:val="24"/>
          <w:szCs w:val="24"/>
        </w:rPr>
        <w:t>в</w:t>
      </w:r>
      <w:proofErr w:type="gramEnd"/>
      <w:r w:rsidRPr="000C6037">
        <w:rPr>
          <w:sz w:val="24"/>
          <w:szCs w:val="24"/>
        </w:rPr>
        <w:t xml:space="preserve"> с. </w:t>
      </w:r>
      <w:proofErr w:type="spellStart"/>
      <w:r w:rsidRPr="000C6037">
        <w:rPr>
          <w:sz w:val="24"/>
          <w:szCs w:val="24"/>
        </w:rPr>
        <w:t>Новосысоевка</w:t>
      </w:r>
      <w:proofErr w:type="spellEnd"/>
      <w:r w:rsidRPr="000C6037">
        <w:rPr>
          <w:sz w:val="24"/>
          <w:szCs w:val="24"/>
        </w:rPr>
        <w:t xml:space="preserve"> из клееного бруса на 300 мест;</w:t>
      </w:r>
    </w:p>
    <w:p w:rsidR="00E36C17" w:rsidRPr="000C6037" w:rsidRDefault="00E36C17" w:rsidP="003A461D">
      <w:pPr>
        <w:spacing w:line="360" w:lineRule="auto"/>
        <w:ind w:firstLine="709"/>
        <w:jc w:val="both"/>
        <w:rPr>
          <w:sz w:val="24"/>
          <w:szCs w:val="24"/>
        </w:rPr>
      </w:pPr>
      <w:r w:rsidRPr="00E36C17">
        <w:rPr>
          <w:sz w:val="24"/>
          <w:szCs w:val="24"/>
        </w:rPr>
        <w:t>- строител</w:t>
      </w:r>
      <w:r>
        <w:rPr>
          <w:sz w:val="24"/>
          <w:szCs w:val="24"/>
        </w:rPr>
        <w:t xml:space="preserve">ьство библиотеки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с. </w:t>
      </w:r>
      <w:proofErr w:type="spellStart"/>
      <w:r>
        <w:rPr>
          <w:sz w:val="24"/>
          <w:szCs w:val="24"/>
        </w:rPr>
        <w:t>Достоевка</w:t>
      </w:r>
      <w:proofErr w:type="spellEnd"/>
      <w:r>
        <w:rPr>
          <w:sz w:val="24"/>
          <w:szCs w:val="24"/>
        </w:rPr>
        <w:t>;</w:t>
      </w:r>
    </w:p>
    <w:p w:rsidR="006B6327" w:rsidRPr="000C6037" w:rsidRDefault="001E140A" w:rsidP="003A461D">
      <w:pPr>
        <w:spacing w:line="360" w:lineRule="auto"/>
        <w:ind w:firstLine="709"/>
        <w:jc w:val="both"/>
        <w:rPr>
          <w:sz w:val="24"/>
          <w:szCs w:val="24"/>
        </w:rPr>
      </w:pPr>
      <w:r w:rsidRPr="000C6037">
        <w:rPr>
          <w:sz w:val="24"/>
          <w:szCs w:val="24"/>
        </w:rPr>
        <w:t>- капитальный ремонт здания МБУ «</w:t>
      </w:r>
      <w:proofErr w:type="spellStart"/>
      <w:r w:rsidRPr="000C6037">
        <w:rPr>
          <w:sz w:val="24"/>
          <w:szCs w:val="24"/>
        </w:rPr>
        <w:t>Межпоселенческий</w:t>
      </w:r>
      <w:proofErr w:type="spellEnd"/>
      <w:r w:rsidRPr="000C6037">
        <w:rPr>
          <w:sz w:val="24"/>
          <w:szCs w:val="24"/>
        </w:rPr>
        <w:t xml:space="preserve"> районный Дом культуры»;</w:t>
      </w:r>
    </w:p>
    <w:p w:rsidR="001E140A" w:rsidRPr="000C6037" w:rsidRDefault="001E140A" w:rsidP="003A461D">
      <w:pPr>
        <w:spacing w:line="360" w:lineRule="auto"/>
        <w:ind w:firstLine="709"/>
        <w:jc w:val="both"/>
        <w:rPr>
          <w:sz w:val="24"/>
          <w:szCs w:val="24"/>
        </w:rPr>
      </w:pPr>
      <w:r w:rsidRPr="000C6037">
        <w:rPr>
          <w:sz w:val="24"/>
          <w:szCs w:val="24"/>
        </w:rPr>
        <w:lastRenderedPageBreak/>
        <w:t xml:space="preserve">- проектирование строительства физкультурно-спортивного комплекса </w:t>
      </w:r>
      <w:proofErr w:type="gramStart"/>
      <w:r w:rsidRPr="000C6037">
        <w:rPr>
          <w:sz w:val="24"/>
          <w:szCs w:val="24"/>
        </w:rPr>
        <w:t>в</w:t>
      </w:r>
      <w:proofErr w:type="gramEnd"/>
      <w:r w:rsidRPr="000C6037">
        <w:rPr>
          <w:sz w:val="24"/>
          <w:szCs w:val="24"/>
        </w:rPr>
        <w:t xml:space="preserve"> с. </w:t>
      </w:r>
      <w:proofErr w:type="spellStart"/>
      <w:r w:rsidRPr="000C6037">
        <w:rPr>
          <w:sz w:val="24"/>
          <w:szCs w:val="24"/>
        </w:rPr>
        <w:t>Новосысоевка</w:t>
      </w:r>
      <w:proofErr w:type="spellEnd"/>
      <w:r w:rsidRPr="000C6037">
        <w:rPr>
          <w:sz w:val="24"/>
          <w:szCs w:val="24"/>
        </w:rPr>
        <w:t>;</w:t>
      </w:r>
    </w:p>
    <w:p w:rsidR="001E140A" w:rsidRPr="000C6037" w:rsidRDefault="001E140A" w:rsidP="003A461D">
      <w:pPr>
        <w:spacing w:line="360" w:lineRule="auto"/>
        <w:ind w:firstLine="709"/>
        <w:jc w:val="both"/>
        <w:rPr>
          <w:sz w:val="24"/>
          <w:szCs w:val="24"/>
        </w:rPr>
      </w:pPr>
      <w:r w:rsidRPr="000C6037">
        <w:rPr>
          <w:sz w:val="24"/>
          <w:szCs w:val="24"/>
        </w:rPr>
        <w:t xml:space="preserve">- проектирование и строительство футбольного поля </w:t>
      </w:r>
      <w:proofErr w:type="gramStart"/>
      <w:r w:rsidRPr="000C6037">
        <w:rPr>
          <w:sz w:val="24"/>
          <w:szCs w:val="24"/>
        </w:rPr>
        <w:t>в</w:t>
      </w:r>
      <w:proofErr w:type="gramEnd"/>
      <w:r w:rsidRPr="000C6037">
        <w:rPr>
          <w:sz w:val="24"/>
          <w:szCs w:val="24"/>
        </w:rPr>
        <w:t xml:space="preserve"> с. Яковлевка;</w:t>
      </w:r>
    </w:p>
    <w:p w:rsidR="001E140A" w:rsidRPr="000C6037" w:rsidRDefault="001E140A" w:rsidP="001E140A">
      <w:pPr>
        <w:spacing w:line="360" w:lineRule="auto"/>
        <w:ind w:firstLine="709"/>
        <w:jc w:val="both"/>
        <w:rPr>
          <w:sz w:val="24"/>
          <w:szCs w:val="24"/>
        </w:rPr>
      </w:pPr>
      <w:r w:rsidRPr="000C6037">
        <w:rPr>
          <w:sz w:val="24"/>
          <w:szCs w:val="24"/>
        </w:rPr>
        <w:t xml:space="preserve">- отсутствие стабильного бесперебойного централизованного холодного водоснабжения ст. </w:t>
      </w:r>
      <w:proofErr w:type="spellStart"/>
      <w:r w:rsidRPr="000C6037">
        <w:rPr>
          <w:sz w:val="24"/>
          <w:szCs w:val="24"/>
        </w:rPr>
        <w:t>Сысоевка</w:t>
      </w:r>
      <w:proofErr w:type="spellEnd"/>
      <w:r w:rsidRPr="000C6037">
        <w:rPr>
          <w:sz w:val="24"/>
          <w:szCs w:val="24"/>
        </w:rPr>
        <w:t xml:space="preserve">, с. </w:t>
      </w:r>
      <w:proofErr w:type="spellStart"/>
      <w:r w:rsidRPr="000C6037">
        <w:rPr>
          <w:sz w:val="24"/>
          <w:szCs w:val="24"/>
        </w:rPr>
        <w:t>Новосысоевка</w:t>
      </w:r>
      <w:proofErr w:type="spellEnd"/>
      <w:r w:rsidRPr="000C6037">
        <w:rPr>
          <w:sz w:val="24"/>
          <w:szCs w:val="24"/>
        </w:rPr>
        <w:t>;</w:t>
      </w:r>
    </w:p>
    <w:p w:rsidR="004D0AD6" w:rsidRPr="000C6037" w:rsidRDefault="004D0AD6" w:rsidP="001E140A">
      <w:pPr>
        <w:spacing w:line="360" w:lineRule="auto"/>
        <w:ind w:firstLine="709"/>
        <w:jc w:val="both"/>
        <w:rPr>
          <w:sz w:val="24"/>
          <w:szCs w:val="24"/>
        </w:rPr>
      </w:pPr>
      <w:r w:rsidRPr="000C6037">
        <w:rPr>
          <w:sz w:val="24"/>
          <w:szCs w:val="24"/>
        </w:rPr>
        <w:t xml:space="preserve">- строительство детской школы искусств </w:t>
      </w:r>
      <w:proofErr w:type="gramStart"/>
      <w:r w:rsidRPr="000C6037">
        <w:rPr>
          <w:sz w:val="24"/>
          <w:szCs w:val="24"/>
        </w:rPr>
        <w:t>в</w:t>
      </w:r>
      <w:proofErr w:type="gramEnd"/>
      <w:r w:rsidRPr="000C6037">
        <w:rPr>
          <w:sz w:val="24"/>
          <w:szCs w:val="24"/>
        </w:rPr>
        <w:t xml:space="preserve"> с. Яковлевка на 100 мест;</w:t>
      </w:r>
    </w:p>
    <w:p w:rsidR="00FF088A" w:rsidRPr="000C6037" w:rsidRDefault="00CB520C" w:rsidP="003A461D">
      <w:pPr>
        <w:spacing w:line="360" w:lineRule="auto"/>
        <w:ind w:firstLine="709"/>
        <w:jc w:val="both"/>
        <w:rPr>
          <w:sz w:val="24"/>
          <w:szCs w:val="24"/>
        </w:rPr>
      </w:pPr>
      <w:r w:rsidRPr="000C6037">
        <w:rPr>
          <w:sz w:val="24"/>
          <w:szCs w:val="24"/>
        </w:rPr>
        <w:t xml:space="preserve">- </w:t>
      </w:r>
      <w:r w:rsidR="00FF088A" w:rsidRPr="000C6037">
        <w:rPr>
          <w:sz w:val="24"/>
          <w:szCs w:val="24"/>
        </w:rPr>
        <w:t>нехватка квалифицированных кадров в учреждениях</w:t>
      </w:r>
      <w:r w:rsidR="004D0AD6" w:rsidRPr="000C6037">
        <w:rPr>
          <w:sz w:val="24"/>
          <w:szCs w:val="24"/>
        </w:rPr>
        <w:t xml:space="preserve"> здравоохранения, образования;</w:t>
      </w:r>
    </w:p>
    <w:p w:rsidR="00300B57" w:rsidRDefault="00CB520C" w:rsidP="003A461D">
      <w:pPr>
        <w:spacing w:line="360" w:lineRule="auto"/>
        <w:ind w:firstLine="709"/>
        <w:jc w:val="both"/>
        <w:rPr>
          <w:sz w:val="24"/>
          <w:szCs w:val="24"/>
        </w:rPr>
      </w:pPr>
      <w:r w:rsidRPr="000C6037">
        <w:rPr>
          <w:sz w:val="24"/>
          <w:szCs w:val="24"/>
        </w:rPr>
        <w:t>- дефицит кадров в дере</w:t>
      </w:r>
      <w:r w:rsidR="00300B57" w:rsidRPr="000C6037">
        <w:rPr>
          <w:sz w:val="24"/>
          <w:szCs w:val="24"/>
        </w:rPr>
        <w:t>вооб</w:t>
      </w:r>
      <w:r w:rsidR="000C6037">
        <w:rPr>
          <w:sz w:val="24"/>
          <w:szCs w:val="24"/>
        </w:rPr>
        <w:t>рабатывающей промышленности</w:t>
      </w:r>
      <w:r w:rsidR="00E36C17">
        <w:rPr>
          <w:sz w:val="24"/>
          <w:szCs w:val="24"/>
        </w:rPr>
        <w:t>.</w:t>
      </w:r>
    </w:p>
    <w:p w:rsidR="001E140A" w:rsidRPr="001220A2" w:rsidRDefault="001E140A" w:rsidP="004500A9">
      <w:pPr>
        <w:spacing w:line="360" w:lineRule="auto"/>
        <w:ind w:right="57" w:firstLine="709"/>
        <w:jc w:val="both"/>
        <w:rPr>
          <w:i/>
          <w:sz w:val="26"/>
          <w:szCs w:val="26"/>
          <w:highlight w:val="lightGray"/>
          <w:u w:val="single"/>
        </w:rPr>
      </w:pPr>
    </w:p>
    <w:p w:rsidR="004500A9" w:rsidRPr="0004100E" w:rsidRDefault="004500A9" w:rsidP="004500A9">
      <w:pPr>
        <w:spacing w:line="360" w:lineRule="auto"/>
        <w:ind w:right="57" w:firstLine="709"/>
        <w:jc w:val="both"/>
        <w:rPr>
          <w:i/>
          <w:sz w:val="26"/>
          <w:szCs w:val="26"/>
          <w:u w:val="single"/>
        </w:rPr>
      </w:pPr>
      <w:r w:rsidRPr="0004100E">
        <w:rPr>
          <w:i/>
          <w:sz w:val="26"/>
          <w:szCs w:val="26"/>
          <w:u w:val="single"/>
        </w:rPr>
        <w:t>2.1</w:t>
      </w:r>
      <w:proofErr w:type="gramStart"/>
      <w:r w:rsidRPr="0004100E">
        <w:rPr>
          <w:i/>
          <w:sz w:val="26"/>
          <w:szCs w:val="26"/>
          <w:u w:val="single"/>
        </w:rPr>
        <w:t xml:space="preserve"> В</w:t>
      </w:r>
      <w:proofErr w:type="gramEnd"/>
      <w:r w:rsidRPr="0004100E">
        <w:rPr>
          <w:i/>
          <w:sz w:val="26"/>
          <w:szCs w:val="26"/>
          <w:u w:val="single"/>
        </w:rPr>
        <w:t xml:space="preserve">  </w:t>
      </w:r>
      <w:proofErr w:type="spellStart"/>
      <w:r w:rsidRPr="0004100E">
        <w:rPr>
          <w:i/>
          <w:sz w:val="26"/>
          <w:szCs w:val="26"/>
          <w:u w:val="single"/>
        </w:rPr>
        <w:t>Яковлевском</w:t>
      </w:r>
      <w:proofErr w:type="spellEnd"/>
      <w:r w:rsidRPr="0004100E">
        <w:rPr>
          <w:i/>
          <w:sz w:val="26"/>
          <w:szCs w:val="26"/>
          <w:u w:val="single"/>
        </w:rPr>
        <w:t xml:space="preserve"> муниципальном районе  утверждены следующие документы стратегического планирования:</w:t>
      </w:r>
    </w:p>
    <w:p w:rsidR="004500A9" w:rsidRPr="00F565C9" w:rsidRDefault="004500A9" w:rsidP="004500A9">
      <w:pPr>
        <w:spacing w:line="360" w:lineRule="auto"/>
        <w:ind w:firstLine="709"/>
        <w:jc w:val="both"/>
        <w:rPr>
          <w:b/>
          <w:bCs/>
          <w:sz w:val="24"/>
          <w:szCs w:val="24"/>
          <w:highlight w:val="lightGray"/>
        </w:rPr>
      </w:pPr>
      <w:r w:rsidRPr="0004100E">
        <w:rPr>
          <w:sz w:val="24"/>
          <w:szCs w:val="24"/>
        </w:rPr>
        <w:t>- Прогноз социально - экономического развития Яковлевско</w:t>
      </w:r>
      <w:r w:rsidR="0007068A">
        <w:rPr>
          <w:sz w:val="24"/>
          <w:szCs w:val="24"/>
        </w:rPr>
        <w:t>го муниципального округа</w:t>
      </w:r>
      <w:r w:rsidR="0004100E" w:rsidRPr="0004100E">
        <w:rPr>
          <w:sz w:val="24"/>
          <w:szCs w:val="24"/>
        </w:rPr>
        <w:t xml:space="preserve"> на 2024 год и плановый период 2025 и 2026</w:t>
      </w:r>
      <w:r w:rsidRPr="0004100E">
        <w:rPr>
          <w:sz w:val="24"/>
          <w:szCs w:val="24"/>
        </w:rPr>
        <w:t xml:space="preserve"> годов - одобрен распоряжением Администрации Яковлевского муниципального района  от </w:t>
      </w:r>
      <w:r w:rsidR="00B92F80" w:rsidRPr="00B92F80">
        <w:rPr>
          <w:sz w:val="24"/>
          <w:szCs w:val="24"/>
        </w:rPr>
        <w:t>06.09.2023 № 37</w:t>
      </w:r>
      <w:r w:rsidRPr="00B92F80">
        <w:rPr>
          <w:sz w:val="24"/>
          <w:szCs w:val="24"/>
        </w:rPr>
        <w:t>-ра.</w:t>
      </w:r>
    </w:p>
    <w:p w:rsidR="004500A9" w:rsidRPr="0004100E" w:rsidRDefault="004500A9" w:rsidP="004500A9">
      <w:pPr>
        <w:spacing w:line="360" w:lineRule="auto"/>
        <w:ind w:firstLine="708"/>
        <w:jc w:val="both"/>
        <w:rPr>
          <w:b/>
          <w:sz w:val="24"/>
          <w:szCs w:val="24"/>
        </w:rPr>
      </w:pPr>
      <w:r w:rsidRPr="0004100E">
        <w:rPr>
          <w:sz w:val="24"/>
          <w:szCs w:val="24"/>
        </w:rPr>
        <w:t>-</w:t>
      </w:r>
      <w:r w:rsidR="002E09BA">
        <w:rPr>
          <w:sz w:val="24"/>
          <w:szCs w:val="24"/>
        </w:rPr>
        <w:t xml:space="preserve"> </w:t>
      </w:r>
      <w:proofErr w:type="spellStart"/>
      <w:r w:rsidR="002E09BA">
        <w:rPr>
          <w:sz w:val="24"/>
          <w:szCs w:val="24"/>
        </w:rPr>
        <w:t>Яковлевский</w:t>
      </w:r>
      <w:proofErr w:type="spellEnd"/>
      <w:r w:rsidR="002E09BA">
        <w:rPr>
          <w:sz w:val="24"/>
          <w:szCs w:val="24"/>
        </w:rPr>
        <w:t xml:space="preserve"> муниципальный округ</w:t>
      </w:r>
      <w:r w:rsidRPr="0004100E">
        <w:rPr>
          <w:sz w:val="24"/>
          <w:szCs w:val="24"/>
        </w:rPr>
        <w:t xml:space="preserve"> принимает участие в реализации следующих муниципальных программ:</w:t>
      </w:r>
    </w:p>
    <w:p w:rsidR="004500A9" w:rsidRPr="0004100E" w:rsidRDefault="004500A9" w:rsidP="004500A9">
      <w:pPr>
        <w:tabs>
          <w:tab w:val="left" w:pos="5812"/>
        </w:tabs>
        <w:spacing w:line="360" w:lineRule="auto"/>
        <w:ind w:firstLine="709"/>
        <w:jc w:val="both"/>
        <w:rPr>
          <w:b/>
          <w:sz w:val="24"/>
          <w:szCs w:val="24"/>
        </w:rPr>
      </w:pPr>
      <w:r w:rsidRPr="0004100E">
        <w:rPr>
          <w:sz w:val="24"/>
          <w:szCs w:val="24"/>
        </w:rPr>
        <w:t>1) «Развитие образования Яковлевского муниципального района» на 2019-2025 годы</w:t>
      </w:r>
    </w:p>
    <w:p w:rsidR="004500A9" w:rsidRPr="0004100E" w:rsidRDefault="004500A9" w:rsidP="004500A9">
      <w:pPr>
        <w:tabs>
          <w:tab w:val="left" w:pos="5812"/>
        </w:tabs>
        <w:spacing w:line="360" w:lineRule="auto"/>
        <w:ind w:firstLine="709"/>
        <w:jc w:val="both"/>
        <w:rPr>
          <w:b/>
          <w:sz w:val="24"/>
          <w:szCs w:val="24"/>
        </w:rPr>
      </w:pPr>
      <w:r w:rsidRPr="0004100E">
        <w:rPr>
          <w:sz w:val="24"/>
          <w:szCs w:val="24"/>
        </w:rPr>
        <w:t>2) «Социальная поддержка населения Яковлевского муниципального района» на 2019-2025 годы</w:t>
      </w:r>
    </w:p>
    <w:p w:rsidR="004500A9" w:rsidRPr="0004100E" w:rsidRDefault="004500A9" w:rsidP="004500A9">
      <w:pPr>
        <w:tabs>
          <w:tab w:val="left" w:pos="5812"/>
        </w:tabs>
        <w:spacing w:line="360" w:lineRule="auto"/>
        <w:ind w:firstLine="709"/>
        <w:jc w:val="both"/>
        <w:rPr>
          <w:b/>
          <w:sz w:val="24"/>
          <w:szCs w:val="24"/>
        </w:rPr>
      </w:pPr>
      <w:r w:rsidRPr="0004100E">
        <w:rPr>
          <w:sz w:val="24"/>
          <w:szCs w:val="24"/>
        </w:rPr>
        <w:t xml:space="preserve">3) «Развитие культуры в </w:t>
      </w:r>
      <w:proofErr w:type="spellStart"/>
      <w:r w:rsidRPr="0004100E">
        <w:rPr>
          <w:sz w:val="24"/>
          <w:szCs w:val="24"/>
        </w:rPr>
        <w:t>Яковлевском</w:t>
      </w:r>
      <w:proofErr w:type="spellEnd"/>
      <w:r w:rsidRPr="0004100E">
        <w:rPr>
          <w:sz w:val="24"/>
          <w:szCs w:val="24"/>
        </w:rPr>
        <w:t xml:space="preserve"> муниципальном районе» на 2019-2025 годы</w:t>
      </w:r>
    </w:p>
    <w:p w:rsidR="004500A9" w:rsidRPr="0004100E" w:rsidRDefault="004500A9" w:rsidP="004500A9">
      <w:pPr>
        <w:tabs>
          <w:tab w:val="left" w:pos="5812"/>
        </w:tabs>
        <w:spacing w:line="360" w:lineRule="auto"/>
        <w:ind w:firstLine="709"/>
        <w:jc w:val="both"/>
        <w:rPr>
          <w:b/>
          <w:sz w:val="24"/>
          <w:szCs w:val="24"/>
        </w:rPr>
      </w:pPr>
      <w:r w:rsidRPr="0004100E">
        <w:rPr>
          <w:sz w:val="24"/>
          <w:szCs w:val="24"/>
        </w:rPr>
        <w:t>4) «Обеспечение качественными услугами жилищно-коммунального хозяйства населения Яковлевского муниципального района» на 2019-2025 годы</w:t>
      </w:r>
    </w:p>
    <w:p w:rsidR="004500A9" w:rsidRPr="0004100E" w:rsidRDefault="004500A9" w:rsidP="004500A9">
      <w:pPr>
        <w:tabs>
          <w:tab w:val="left" w:pos="5812"/>
        </w:tabs>
        <w:spacing w:line="360" w:lineRule="auto"/>
        <w:ind w:firstLine="709"/>
        <w:jc w:val="both"/>
        <w:rPr>
          <w:b/>
          <w:sz w:val="24"/>
          <w:szCs w:val="24"/>
        </w:rPr>
      </w:pPr>
      <w:r w:rsidRPr="0004100E">
        <w:rPr>
          <w:sz w:val="24"/>
          <w:szCs w:val="24"/>
        </w:rPr>
        <w:t>5) «Защита населения и территории от чрезвычайных ситуаций, обеспечение пожарной безопасности Яковлевского муниципального района» на 2019-2025 годы</w:t>
      </w:r>
    </w:p>
    <w:p w:rsidR="004500A9" w:rsidRPr="0004100E" w:rsidRDefault="004500A9" w:rsidP="004500A9">
      <w:pPr>
        <w:tabs>
          <w:tab w:val="left" w:pos="5812"/>
        </w:tabs>
        <w:spacing w:line="360" w:lineRule="auto"/>
        <w:ind w:firstLine="709"/>
        <w:jc w:val="both"/>
        <w:rPr>
          <w:b/>
          <w:sz w:val="24"/>
          <w:szCs w:val="24"/>
        </w:rPr>
      </w:pPr>
      <w:r w:rsidRPr="0004100E">
        <w:rPr>
          <w:sz w:val="24"/>
          <w:szCs w:val="24"/>
        </w:rPr>
        <w:t xml:space="preserve">6) «Охрана окружающей среды в </w:t>
      </w:r>
      <w:proofErr w:type="spellStart"/>
      <w:r w:rsidRPr="0004100E">
        <w:rPr>
          <w:sz w:val="24"/>
          <w:szCs w:val="24"/>
        </w:rPr>
        <w:t>Яковлевском</w:t>
      </w:r>
      <w:proofErr w:type="spellEnd"/>
      <w:r w:rsidRPr="0004100E">
        <w:rPr>
          <w:sz w:val="24"/>
          <w:szCs w:val="24"/>
        </w:rPr>
        <w:t xml:space="preserve"> муниципальном районе» на 2019-2025 годы</w:t>
      </w:r>
    </w:p>
    <w:p w:rsidR="004500A9" w:rsidRPr="0004100E" w:rsidRDefault="004500A9" w:rsidP="004500A9">
      <w:pPr>
        <w:tabs>
          <w:tab w:val="left" w:pos="5812"/>
        </w:tabs>
        <w:spacing w:line="360" w:lineRule="auto"/>
        <w:ind w:firstLine="709"/>
        <w:jc w:val="both"/>
        <w:rPr>
          <w:b/>
          <w:sz w:val="24"/>
          <w:szCs w:val="24"/>
        </w:rPr>
      </w:pPr>
      <w:r w:rsidRPr="0004100E">
        <w:rPr>
          <w:sz w:val="24"/>
          <w:szCs w:val="24"/>
        </w:rPr>
        <w:t xml:space="preserve">7) «Развитие физической культуры и спорта в </w:t>
      </w:r>
      <w:proofErr w:type="spellStart"/>
      <w:r w:rsidRPr="0004100E">
        <w:rPr>
          <w:sz w:val="24"/>
          <w:szCs w:val="24"/>
        </w:rPr>
        <w:t>Яковлевском</w:t>
      </w:r>
      <w:proofErr w:type="spellEnd"/>
      <w:r w:rsidRPr="0004100E">
        <w:rPr>
          <w:sz w:val="24"/>
          <w:szCs w:val="24"/>
        </w:rPr>
        <w:t xml:space="preserve"> муниципальном районе на 2019-2025 годы»</w:t>
      </w:r>
    </w:p>
    <w:p w:rsidR="004500A9" w:rsidRPr="0004100E" w:rsidRDefault="004500A9" w:rsidP="004500A9">
      <w:pPr>
        <w:tabs>
          <w:tab w:val="left" w:pos="5812"/>
        </w:tabs>
        <w:spacing w:line="360" w:lineRule="auto"/>
        <w:ind w:firstLine="709"/>
        <w:jc w:val="both"/>
        <w:rPr>
          <w:b/>
          <w:sz w:val="24"/>
          <w:szCs w:val="24"/>
        </w:rPr>
      </w:pPr>
      <w:r w:rsidRPr="0004100E">
        <w:rPr>
          <w:sz w:val="24"/>
          <w:szCs w:val="24"/>
        </w:rPr>
        <w:t>8) «Развитие транспортного комплекса Яковлевского муниципального района» на 2019-2025 годы</w:t>
      </w:r>
    </w:p>
    <w:p w:rsidR="004500A9" w:rsidRPr="0004100E" w:rsidRDefault="004500A9" w:rsidP="004500A9">
      <w:pPr>
        <w:tabs>
          <w:tab w:val="left" w:pos="5812"/>
        </w:tabs>
        <w:spacing w:line="360" w:lineRule="auto"/>
        <w:ind w:firstLine="709"/>
        <w:jc w:val="both"/>
        <w:rPr>
          <w:b/>
          <w:sz w:val="24"/>
          <w:szCs w:val="24"/>
        </w:rPr>
      </w:pPr>
      <w:r w:rsidRPr="0004100E">
        <w:rPr>
          <w:sz w:val="24"/>
          <w:szCs w:val="24"/>
        </w:rPr>
        <w:t>9) «Информационное обеспечение органов местного самоуправления Яковлевского муниципального района» на 2019-2025  годы</w:t>
      </w:r>
    </w:p>
    <w:p w:rsidR="004500A9" w:rsidRPr="0004100E" w:rsidRDefault="004500A9" w:rsidP="004500A9">
      <w:pPr>
        <w:tabs>
          <w:tab w:val="left" w:pos="5812"/>
        </w:tabs>
        <w:spacing w:line="360" w:lineRule="auto"/>
        <w:ind w:firstLine="709"/>
        <w:jc w:val="both"/>
        <w:rPr>
          <w:b/>
          <w:sz w:val="24"/>
          <w:szCs w:val="24"/>
        </w:rPr>
      </w:pPr>
      <w:r w:rsidRPr="0004100E">
        <w:rPr>
          <w:sz w:val="24"/>
          <w:szCs w:val="24"/>
        </w:rPr>
        <w:t xml:space="preserve">10) «Развитие сельского хозяйства в </w:t>
      </w:r>
      <w:proofErr w:type="spellStart"/>
      <w:r w:rsidRPr="0004100E">
        <w:rPr>
          <w:sz w:val="24"/>
          <w:szCs w:val="24"/>
        </w:rPr>
        <w:t>Яковлевском</w:t>
      </w:r>
      <w:proofErr w:type="spellEnd"/>
      <w:r w:rsidRPr="0004100E">
        <w:rPr>
          <w:sz w:val="24"/>
          <w:szCs w:val="24"/>
        </w:rPr>
        <w:t xml:space="preserve"> муниципальном районе» на 2019-2025 годы</w:t>
      </w:r>
    </w:p>
    <w:p w:rsidR="004500A9" w:rsidRPr="0004100E" w:rsidRDefault="004500A9" w:rsidP="004500A9">
      <w:pPr>
        <w:tabs>
          <w:tab w:val="left" w:pos="5812"/>
        </w:tabs>
        <w:spacing w:line="360" w:lineRule="auto"/>
        <w:ind w:firstLine="709"/>
        <w:jc w:val="both"/>
        <w:rPr>
          <w:b/>
          <w:sz w:val="24"/>
          <w:szCs w:val="24"/>
        </w:rPr>
      </w:pPr>
      <w:r w:rsidRPr="0004100E">
        <w:rPr>
          <w:sz w:val="24"/>
          <w:szCs w:val="24"/>
        </w:rPr>
        <w:t xml:space="preserve">11) «Молодежь - </w:t>
      </w:r>
      <w:proofErr w:type="spellStart"/>
      <w:r w:rsidRPr="0004100E">
        <w:rPr>
          <w:sz w:val="24"/>
          <w:szCs w:val="24"/>
        </w:rPr>
        <w:t>Яковлевскому</w:t>
      </w:r>
      <w:proofErr w:type="spellEnd"/>
      <w:r w:rsidRPr="0004100E">
        <w:rPr>
          <w:sz w:val="24"/>
          <w:szCs w:val="24"/>
        </w:rPr>
        <w:t xml:space="preserve"> муниципальному району» на 2019-2025 годы</w:t>
      </w:r>
    </w:p>
    <w:p w:rsidR="004500A9" w:rsidRPr="0004100E" w:rsidRDefault="004500A9" w:rsidP="004500A9">
      <w:pPr>
        <w:tabs>
          <w:tab w:val="left" w:pos="5812"/>
        </w:tabs>
        <w:spacing w:line="360" w:lineRule="auto"/>
        <w:ind w:firstLine="709"/>
        <w:jc w:val="both"/>
        <w:rPr>
          <w:b/>
          <w:sz w:val="24"/>
          <w:szCs w:val="24"/>
        </w:rPr>
      </w:pPr>
      <w:r w:rsidRPr="0004100E">
        <w:rPr>
          <w:sz w:val="24"/>
          <w:szCs w:val="24"/>
        </w:rPr>
        <w:t xml:space="preserve">12) «Экономическое развитие и инновационная экономика Яковлевского </w:t>
      </w:r>
      <w:r w:rsidRPr="0004100E">
        <w:rPr>
          <w:sz w:val="24"/>
          <w:szCs w:val="24"/>
        </w:rPr>
        <w:lastRenderedPageBreak/>
        <w:t>муниципального района» на 2019-2025 годы</w:t>
      </w:r>
    </w:p>
    <w:p w:rsidR="004500A9" w:rsidRPr="0004100E" w:rsidRDefault="004500A9" w:rsidP="004500A9">
      <w:pPr>
        <w:tabs>
          <w:tab w:val="left" w:pos="5812"/>
        </w:tabs>
        <w:spacing w:line="360" w:lineRule="auto"/>
        <w:ind w:firstLine="709"/>
        <w:jc w:val="both"/>
        <w:rPr>
          <w:b/>
          <w:sz w:val="24"/>
          <w:szCs w:val="24"/>
        </w:rPr>
      </w:pPr>
      <w:r w:rsidRPr="0004100E">
        <w:rPr>
          <w:sz w:val="24"/>
          <w:szCs w:val="24"/>
        </w:rPr>
        <w:t>13) «Переселение граждан из аварийного жилищного фонда на территории Яковлевского муниципального района» на 2019-2025 годы</w:t>
      </w:r>
    </w:p>
    <w:p w:rsidR="004500A9" w:rsidRPr="0004100E" w:rsidRDefault="004500A9" w:rsidP="004500A9">
      <w:pPr>
        <w:tabs>
          <w:tab w:val="left" w:pos="5812"/>
        </w:tabs>
        <w:spacing w:line="360" w:lineRule="auto"/>
        <w:ind w:firstLine="709"/>
        <w:jc w:val="both"/>
        <w:rPr>
          <w:b/>
          <w:sz w:val="24"/>
          <w:szCs w:val="24"/>
        </w:rPr>
      </w:pPr>
      <w:r w:rsidRPr="0004100E">
        <w:rPr>
          <w:sz w:val="24"/>
          <w:szCs w:val="24"/>
        </w:rPr>
        <w:t>14) «Укрепление общественного здоровья населения Яковлевского муниципального района» на 2020-2024 годы</w:t>
      </w:r>
    </w:p>
    <w:p w:rsidR="004500A9" w:rsidRPr="0004100E" w:rsidRDefault="004500A9" w:rsidP="004500A9">
      <w:pPr>
        <w:tabs>
          <w:tab w:val="left" w:pos="5812"/>
        </w:tabs>
        <w:spacing w:line="360" w:lineRule="auto"/>
        <w:ind w:firstLine="709"/>
        <w:jc w:val="both"/>
        <w:rPr>
          <w:b/>
          <w:sz w:val="24"/>
          <w:szCs w:val="24"/>
        </w:rPr>
      </w:pPr>
      <w:r w:rsidRPr="0004100E">
        <w:rPr>
          <w:sz w:val="24"/>
          <w:szCs w:val="24"/>
        </w:rPr>
        <w:t>15) «Профилактика правонарушений на территории Яковлевского муниципального района» на 2021 - 2025 годы</w:t>
      </w:r>
    </w:p>
    <w:p w:rsidR="004500A9" w:rsidRPr="0004100E" w:rsidRDefault="004500A9" w:rsidP="009F2EA3">
      <w:pPr>
        <w:tabs>
          <w:tab w:val="left" w:pos="5812"/>
        </w:tabs>
        <w:spacing w:line="360" w:lineRule="auto"/>
        <w:ind w:firstLine="709"/>
        <w:jc w:val="both"/>
        <w:rPr>
          <w:b/>
          <w:sz w:val="24"/>
          <w:szCs w:val="24"/>
        </w:rPr>
      </w:pPr>
      <w:r w:rsidRPr="0004100E">
        <w:rPr>
          <w:sz w:val="24"/>
          <w:szCs w:val="24"/>
        </w:rPr>
        <w:t xml:space="preserve">16) «Противодействие коррупции в </w:t>
      </w:r>
      <w:proofErr w:type="spellStart"/>
      <w:r w:rsidRPr="0004100E">
        <w:rPr>
          <w:sz w:val="24"/>
          <w:szCs w:val="24"/>
        </w:rPr>
        <w:t>Яковлевском</w:t>
      </w:r>
      <w:proofErr w:type="spellEnd"/>
      <w:r w:rsidRPr="0004100E">
        <w:rPr>
          <w:sz w:val="24"/>
          <w:szCs w:val="24"/>
        </w:rPr>
        <w:t xml:space="preserve"> муниципальном районе» на 2021-2025 годы</w:t>
      </w:r>
    </w:p>
    <w:p w:rsidR="004500A9" w:rsidRPr="00F2003A" w:rsidRDefault="004500A9" w:rsidP="00BC209D">
      <w:pPr>
        <w:pStyle w:val="1"/>
        <w:spacing w:line="240" w:lineRule="auto"/>
        <w:rPr>
          <w:b w:val="0"/>
          <w:i/>
          <w:sz w:val="28"/>
          <w:szCs w:val="28"/>
          <w:u w:val="single"/>
        </w:rPr>
      </w:pPr>
      <w:r w:rsidRPr="00F2003A">
        <w:rPr>
          <w:b w:val="0"/>
          <w:i/>
          <w:sz w:val="28"/>
          <w:szCs w:val="28"/>
          <w:u w:val="single"/>
        </w:rPr>
        <w:t>2.2. Перечень инвестиционных прое</w:t>
      </w:r>
      <w:r w:rsidR="00BC209D" w:rsidRPr="00F2003A">
        <w:rPr>
          <w:b w:val="0"/>
          <w:i/>
          <w:sz w:val="28"/>
          <w:szCs w:val="28"/>
          <w:u w:val="single"/>
        </w:rPr>
        <w:t xml:space="preserve">ктов, </w:t>
      </w:r>
      <w:r w:rsidR="00BC209D" w:rsidRPr="00F2003A">
        <w:rPr>
          <w:b w:val="0"/>
          <w:i/>
          <w:sz w:val="28"/>
          <w:szCs w:val="28"/>
          <w:u w:val="single"/>
        </w:rPr>
        <w:br/>
      </w:r>
      <w:proofErr w:type="gramStart"/>
      <w:r w:rsidR="00BC209D" w:rsidRPr="00F2003A">
        <w:rPr>
          <w:b w:val="0"/>
          <w:i/>
          <w:sz w:val="28"/>
          <w:szCs w:val="28"/>
          <w:u w:val="single"/>
        </w:rPr>
        <w:t>реализуемые</w:t>
      </w:r>
      <w:proofErr w:type="gramEnd"/>
      <w:r w:rsidR="00BC209D" w:rsidRPr="00F2003A">
        <w:rPr>
          <w:b w:val="0"/>
          <w:i/>
          <w:sz w:val="28"/>
          <w:szCs w:val="28"/>
          <w:u w:val="single"/>
        </w:rPr>
        <w:t xml:space="preserve"> в 2023 году</w:t>
      </w:r>
    </w:p>
    <w:p w:rsidR="004500A9" w:rsidRPr="00F565C9" w:rsidRDefault="004500A9" w:rsidP="004500A9">
      <w:pPr>
        <w:rPr>
          <w:sz w:val="26"/>
          <w:szCs w:val="26"/>
          <w:highlight w:val="lightGray"/>
        </w:rPr>
      </w:pPr>
    </w:p>
    <w:tbl>
      <w:tblPr>
        <w:tblStyle w:val="aff"/>
        <w:tblW w:w="5089" w:type="pct"/>
        <w:tblLayout w:type="fixed"/>
        <w:tblLook w:val="04A0" w:firstRow="1" w:lastRow="0" w:firstColumn="1" w:lastColumn="0" w:noHBand="0" w:noVBand="1"/>
      </w:tblPr>
      <w:tblGrid>
        <w:gridCol w:w="482"/>
        <w:gridCol w:w="3049"/>
        <w:gridCol w:w="2391"/>
        <w:gridCol w:w="1416"/>
        <w:gridCol w:w="2692"/>
      </w:tblGrid>
      <w:tr w:rsidR="004500A9" w:rsidRPr="00F565C9" w:rsidTr="0040365E"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0A9" w:rsidRPr="003F5ED3" w:rsidRDefault="004500A9" w:rsidP="00964926">
            <w:pPr>
              <w:jc w:val="center"/>
              <w:rPr>
                <w:rFonts w:ascii="Times New Roman" w:hAnsi="Times New Roman" w:cs="Times New Roman"/>
              </w:rPr>
            </w:pPr>
            <w:r w:rsidRPr="003F5ED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0A9" w:rsidRPr="003F5ED3" w:rsidRDefault="004500A9" w:rsidP="00964926">
            <w:pPr>
              <w:jc w:val="center"/>
              <w:rPr>
                <w:rFonts w:ascii="Times New Roman" w:hAnsi="Times New Roman" w:cs="Times New Roman"/>
              </w:rPr>
            </w:pPr>
            <w:r w:rsidRPr="003F5ED3">
              <w:rPr>
                <w:rFonts w:ascii="Times New Roman" w:hAnsi="Times New Roman" w:cs="Times New Roman"/>
              </w:rPr>
              <w:t>Наименование инвестиционного проекта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0A9" w:rsidRPr="003F5ED3" w:rsidRDefault="004500A9" w:rsidP="00964926">
            <w:pPr>
              <w:jc w:val="center"/>
              <w:rPr>
                <w:rFonts w:ascii="Times New Roman" w:hAnsi="Times New Roman" w:cs="Times New Roman"/>
              </w:rPr>
            </w:pPr>
            <w:r w:rsidRPr="003F5ED3">
              <w:rPr>
                <w:rFonts w:ascii="Times New Roman" w:hAnsi="Times New Roman" w:cs="Times New Roman"/>
              </w:rPr>
              <w:t>Инициатор/ Инвестор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0A9" w:rsidRPr="003F5ED3" w:rsidRDefault="004500A9" w:rsidP="00964926">
            <w:pPr>
              <w:jc w:val="center"/>
              <w:rPr>
                <w:rFonts w:ascii="Times New Roman" w:hAnsi="Times New Roman" w:cs="Times New Roman"/>
              </w:rPr>
            </w:pPr>
            <w:r w:rsidRPr="003F5ED3">
              <w:rPr>
                <w:rFonts w:ascii="Times New Roman" w:hAnsi="Times New Roman" w:cs="Times New Roman"/>
              </w:rPr>
              <w:t xml:space="preserve">Объем инвестиций, </w:t>
            </w:r>
            <w:proofErr w:type="spellStart"/>
            <w:r w:rsidRPr="003F5ED3">
              <w:rPr>
                <w:rFonts w:ascii="Times New Roman" w:hAnsi="Times New Roman" w:cs="Times New Roman"/>
              </w:rPr>
              <w:t>млн</w:t>
            </w:r>
            <w:proofErr w:type="gramStart"/>
            <w:r w:rsidRPr="003F5ED3">
              <w:rPr>
                <w:rFonts w:ascii="Times New Roman" w:hAnsi="Times New Roman" w:cs="Times New Roman"/>
              </w:rPr>
              <w:t>.р</w:t>
            </w:r>
            <w:proofErr w:type="gramEnd"/>
            <w:r w:rsidRPr="003F5ED3">
              <w:rPr>
                <w:rFonts w:ascii="Times New Roman" w:hAnsi="Times New Roman" w:cs="Times New Roman"/>
              </w:rPr>
              <w:t>уб</w:t>
            </w:r>
            <w:proofErr w:type="spellEnd"/>
            <w:r w:rsidRPr="003F5E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0A9" w:rsidRPr="003F5ED3" w:rsidRDefault="004500A9" w:rsidP="00964926">
            <w:pPr>
              <w:jc w:val="center"/>
              <w:rPr>
                <w:rFonts w:ascii="Times New Roman" w:hAnsi="Times New Roman" w:cs="Times New Roman"/>
              </w:rPr>
            </w:pPr>
            <w:r w:rsidRPr="003F5ED3">
              <w:rPr>
                <w:rFonts w:ascii="Times New Roman" w:hAnsi="Times New Roman" w:cs="Times New Roman"/>
              </w:rPr>
              <w:t>Ожидаемый результат</w:t>
            </w:r>
          </w:p>
        </w:tc>
      </w:tr>
      <w:tr w:rsidR="004500A9" w:rsidRPr="00F565C9" w:rsidTr="0040365E">
        <w:trPr>
          <w:trHeight w:val="1466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0A9" w:rsidRPr="003F5ED3" w:rsidRDefault="004500A9" w:rsidP="00964926">
            <w:pPr>
              <w:jc w:val="both"/>
              <w:rPr>
                <w:rFonts w:ascii="Times New Roman" w:hAnsi="Times New Roman" w:cs="Times New Roman"/>
              </w:rPr>
            </w:pPr>
            <w:r w:rsidRPr="003F5E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0A9" w:rsidRPr="003F5ED3" w:rsidRDefault="004500A9" w:rsidP="00964926">
            <w:pPr>
              <w:rPr>
                <w:rFonts w:ascii="Times New Roman" w:hAnsi="Times New Roman" w:cs="Times New Roman"/>
              </w:rPr>
            </w:pPr>
            <w:r w:rsidRPr="003F5ED3">
              <w:rPr>
                <w:rFonts w:ascii="Times New Roman" w:hAnsi="Times New Roman" w:cs="Times New Roman"/>
              </w:rPr>
              <w:t xml:space="preserve">Строительство водовода централизованного водоснабжения </w:t>
            </w:r>
            <w:proofErr w:type="spellStart"/>
            <w:r w:rsidRPr="003F5ED3">
              <w:rPr>
                <w:rFonts w:ascii="Times New Roman" w:hAnsi="Times New Roman" w:cs="Times New Roman"/>
              </w:rPr>
              <w:t>Новосысоевского</w:t>
            </w:r>
            <w:proofErr w:type="spellEnd"/>
            <w:r w:rsidRPr="003F5ED3">
              <w:rPr>
                <w:rFonts w:ascii="Times New Roman" w:hAnsi="Times New Roman" w:cs="Times New Roman"/>
              </w:rPr>
              <w:t xml:space="preserve"> сельского поселения (</w:t>
            </w:r>
            <w:proofErr w:type="spellStart"/>
            <w:r w:rsidRPr="003F5ED3">
              <w:rPr>
                <w:rFonts w:ascii="Times New Roman" w:hAnsi="Times New Roman" w:cs="Times New Roman"/>
              </w:rPr>
              <w:t>жд.ст</w:t>
            </w:r>
            <w:proofErr w:type="gramStart"/>
            <w:r w:rsidRPr="003F5ED3">
              <w:rPr>
                <w:rFonts w:ascii="Times New Roman" w:hAnsi="Times New Roman" w:cs="Times New Roman"/>
              </w:rPr>
              <w:t>.С</w:t>
            </w:r>
            <w:proofErr w:type="gramEnd"/>
            <w:r w:rsidRPr="003F5ED3">
              <w:rPr>
                <w:rFonts w:ascii="Times New Roman" w:hAnsi="Times New Roman" w:cs="Times New Roman"/>
              </w:rPr>
              <w:t>ысоевка</w:t>
            </w:r>
            <w:proofErr w:type="spellEnd"/>
            <w:r w:rsidRPr="003F5ED3">
              <w:rPr>
                <w:rFonts w:ascii="Times New Roman" w:hAnsi="Times New Roman" w:cs="Times New Roman"/>
              </w:rPr>
              <w:t xml:space="preserve"> –</w:t>
            </w:r>
            <w:proofErr w:type="spellStart"/>
            <w:r w:rsidRPr="003F5ED3">
              <w:rPr>
                <w:rFonts w:ascii="Times New Roman" w:hAnsi="Times New Roman" w:cs="Times New Roman"/>
              </w:rPr>
              <w:t>Новосысоевка</w:t>
            </w:r>
            <w:proofErr w:type="spellEnd"/>
            <w:r w:rsidRPr="003F5ED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A9" w:rsidRPr="003F5ED3" w:rsidRDefault="004500A9" w:rsidP="00964926">
            <w:pPr>
              <w:rPr>
                <w:rFonts w:ascii="Times New Roman" w:hAnsi="Times New Roman" w:cs="Times New Roman"/>
              </w:rPr>
            </w:pPr>
            <w:r w:rsidRPr="003F5ED3">
              <w:rPr>
                <w:rFonts w:ascii="Times New Roman" w:hAnsi="Times New Roman" w:cs="Times New Roman"/>
              </w:rPr>
              <w:t>Администрация Яковлевского муниципального района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A9" w:rsidRPr="003F5ED3" w:rsidRDefault="004500A9" w:rsidP="00964926">
            <w:pPr>
              <w:jc w:val="center"/>
              <w:rPr>
                <w:rFonts w:ascii="Times New Roman" w:hAnsi="Times New Roman" w:cs="Times New Roman"/>
              </w:rPr>
            </w:pPr>
            <w:r w:rsidRPr="003F5ED3">
              <w:rPr>
                <w:rFonts w:ascii="Times New Roman" w:hAnsi="Times New Roman" w:cs="Times New Roman"/>
              </w:rPr>
              <w:t>29,95</w:t>
            </w: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0A9" w:rsidRPr="003F5ED3" w:rsidRDefault="004500A9" w:rsidP="003F5ED3">
            <w:pPr>
              <w:rPr>
                <w:rFonts w:ascii="Times New Roman" w:hAnsi="Times New Roman" w:cs="Times New Roman"/>
              </w:rPr>
            </w:pPr>
            <w:r w:rsidRPr="003F5ED3">
              <w:rPr>
                <w:rFonts w:ascii="Times New Roman" w:hAnsi="Times New Roman" w:cs="Times New Roman"/>
              </w:rPr>
              <w:t>Централизованное водоснабжение</w:t>
            </w:r>
          </w:p>
        </w:tc>
      </w:tr>
      <w:tr w:rsidR="004500A9" w:rsidRPr="00F565C9" w:rsidTr="0040365E"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0A9" w:rsidRPr="003F5ED3" w:rsidRDefault="004500A9" w:rsidP="00964926">
            <w:pPr>
              <w:jc w:val="both"/>
              <w:rPr>
                <w:rFonts w:ascii="Times New Roman" w:hAnsi="Times New Roman" w:cs="Times New Roman"/>
              </w:rPr>
            </w:pPr>
            <w:r w:rsidRPr="003F5E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A9" w:rsidRPr="003F5ED3" w:rsidRDefault="004500A9" w:rsidP="00964926">
            <w:pPr>
              <w:rPr>
                <w:rFonts w:ascii="Times New Roman" w:hAnsi="Times New Roman" w:cs="Times New Roman"/>
              </w:rPr>
            </w:pPr>
            <w:r w:rsidRPr="003F5ED3">
              <w:rPr>
                <w:rFonts w:ascii="Times New Roman" w:hAnsi="Times New Roman" w:cs="Times New Roman"/>
              </w:rPr>
              <w:t>Благоустройство территории в рамках муниципальной программы формирования современной городской</w:t>
            </w:r>
            <w:r w:rsidR="003F5ED3" w:rsidRPr="003F5ED3">
              <w:rPr>
                <w:rFonts w:ascii="Times New Roman" w:hAnsi="Times New Roman" w:cs="Times New Roman"/>
              </w:rPr>
              <w:t xml:space="preserve"> среды (1 дворовая территория,</w:t>
            </w:r>
            <w:r w:rsidRPr="003F5ED3">
              <w:rPr>
                <w:rFonts w:ascii="Times New Roman" w:hAnsi="Times New Roman" w:cs="Times New Roman"/>
              </w:rPr>
              <w:t xml:space="preserve"> 1 сп</w:t>
            </w:r>
            <w:r w:rsidR="003F5ED3" w:rsidRPr="003F5ED3">
              <w:rPr>
                <w:rFonts w:ascii="Times New Roman" w:hAnsi="Times New Roman" w:cs="Times New Roman"/>
              </w:rPr>
              <w:t>ортивная площадка, 1 общественн</w:t>
            </w:r>
            <w:r w:rsidRPr="003F5ED3">
              <w:rPr>
                <w:rFonts w:ascii="Times New Roman" w:hAnsi="Times New Roman" w:cs="Times New Roman"/>
              </w:rPr>
              <w:t>ая территория)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A9" w:rsidRPr="003F5ED3" w:rsidRDefault="004500A9" w:rsidP="00964926">
            <w:pPr>
              <w:rPr>
                <w:rFonts w:ascii="Times New Roman" w:hAnsi="Times New Roman" w:cs="Times New Roman"/>
              </w:rPr>
            </w:pPr>
            <w:r w:rsidRPr="003F5ED3">
              <w:rPr>
                <w:rFonts w:ascii="Times New Roman" w:hAnsi="Times New Roman" w:cs="Times New Roman"/>
              </w:rPr>
              <w:t xml:space="preserve">Администрация Яковлевского сельского поселения, Администрация </w:t>
            </w:r>
            <w:proofErr w:type="spellStart"/>
            <w:r w:rsidRPr="003F5ED3">
              <w:rPr>
                <w:rFonts w:ascii="Times New Roman" w:hAnsi="Times New Roman" w:cs="Times New Roman"/>
              </w:rPr>
              <w:t>Новосысоевского</w:t>
            </w:r>
            <w:proofErr w:type="spellEnd"/>
            <w:r w:rsidRPr="003F5ED3">
              <w:rPr>
                <w:rFonts w:ascii="Times New Roman" w:hAnsi="Times New Roman" w:cs="Times New Roman"/>
              </w:rPr>
              <w:t xml:space="preserve"> сельского поселения, Администрация </w:t>
            </w:r>
            <w:proofErr w:type="spellStart"/>
            <w:r w:rsidRPr="003F5ED3">
              <w:rPr>
                <w:rFonts w:ascii="Times New Roman" w:hAnsi="Times New Roman" w:cs="Times New Roman"/>
              </w:rPr>
              <w:t>Варфоломеевского</w:t>
            </w:r>
            <w:proofErr w:type="spellEnd"/>
            <w:r w:rsidRPr="003F5ED3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A9" w:rsidRPr="003F5ED3" w:rsidRDefault="004500A9" w:rsidP="00964926">
            <w:pPr>
              <w:jc w:val="center"/>
              <w:rPr>
                <w:rFonts w:ascii="Times New Roman" w:hAnsi="Times New Roman" w:cs="Times New Roman"/>
              </w:rPr>
            </w:pPr>
            <w:r w:rsidRPr="003F5ED3">
              <w:rPr>
                <w:rFonts w:ascii="Times New Roman" w:hAnsi="Times New Roman" w:cs="Times New Roman"/>
              </w:rPr>
              <w:t>7,9</w:t>
            </w:r>
            <w:r w:rsidR="003F5ED3" w:rsidRPr="003F5ED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A9" w:rsidRPr="003F5ED3" w:rsidRDefault="004500A9" w:rsidP="003F5ED3">
            <w:pPr>
              <w:rPr>
                <w:rFonts w:ascii="Times New Roman" w:hAnsi="Times New Roman" w:cs="Times New Roman"/>
              </w:rPr>
            </w:pPr>
            <w:r w:rsidRPr="003F5ED3">
              <w:rPr>
                <w:rFonts w:ascii="Times New Roman" w:hAnsi="Times New Roman" w:cs="Times New Roman"/>
              </w:rPr>
              <w:t>Создание благоприятных условий для жизни населения</w:t>
            </w:r>
          </w:p>
        </w:tc>
      </w:tr>
      <w:tr w:rsidR="006670AD" w:rsidRPr="00F565C9" w:rsidTr="0040365E"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0AD" w:rsidRPr="003F5ED3" w:rsidRDefault="006670AD" w:rsidP="00964926">
            <w:pPr>
              <w:jc w:val="both"/>
              <w:rPr>
                <w:rFonts w:ascii="Times New Roman" w:hAnsi="Times New Roman" w:cs="Times New Roman"/>
              </w:rPr>
            </w:pPr>
            <w:r w:rsidRPr="003F5E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0AD" w:rsidRPr="003F5ED3" w:rsidRDefault="006670AD" w:rsidP="006826F1">
            <w:pPr>
              <w:rPr>
                <w:rFonts w:ascii="Times New Roman" w:hAnsi="Times New Roman" w:cs="Times New Roman"/>
              </w:rPr>
            </w:pPr>
            <w:r w:rsidRPr="003F5ED3">
              <w:rPr>
                <w:rFonts w:ascii="Times New Roman" w:hAnsi="Times New Roman" w:cs="Times New Roman"/>
              </w:rPr>
              <w:t>Строительство животноводческого комплекса на 6000 голов дойного стада (год окончания реализации 2034)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0AD" w:rsidRPr="003F5ED3" w:rsidRDefault="006670AD" w:rsidP="006826F1">
            <w:pPr>
              <w:rPr>
                <w:rFonts w:ascii="Times New Roman" w:hAnsi="Times New Roman" w:cs="Times New Roman"/>
              </w:rPr>
            </w:pPr>
            <w:r w:rsidRPr="003F5ED3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3F5ED3">
              <w:rPr>
                <w:rFonts w:ascii="Times New Roman" w:hAnsi="Times New Roman" w:cs="Times New Roman"/>
              </w:rPr>
              <w:t>ТиЭйч</w:t>
            </w:r>
            <w:proofErr w:type="spellEnd"/>
            <w:r w:rsidRPr="003F5ED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F5ED3">
              <w:rPr>
                <w:rFonts w:ascii="Times New Roman" w:hAnsi="Times New Roman" w:cs="Times New Roman"/>
              </w:rPr>
              <w:t>Рус</w:t>
            </w:r>
            <w:proofErr w:type="gramEnd"/>
            <w:r w:rsidRPr="003F5ED3">
              <w:rPr>
                <w:rFonts w:ascii="Times New Roman" w:hAnsi="Times New Roman" w:cs="Times New Roman"/>
              </w:rPr>
              <w:t xml:space="preserve"> Приморский»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0AD" w:rsidRPr="003F5ED3" w:rsidRDefault="006670AD" w:rsidP="00964926">
            <w:pPr>
              <w:jc w:val="center"/>
              <w:rPr>
                <w:rFonts w:ascii="Times New Roman" w:hAnsi="Times New Roman" w:cs="Times New Roman"/>
              </w:rPr>
            </w:pPr>
            <w:r w:rsidRPr="003F5ED3">
              <w:rPr>
                <w:rFonts w:ascii="Times New Roman" w:hAnsi="Times New Roman" w:cs="Times New Roman"/>
              </w:rPr>
              <w:t>13643,45</w:t>
            </w: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0AD" w:rsidRPr="003F5ED3" w:rsidRDefault="00C1671C" w:rsidP="003F5ED3">
            <w:pPr>
              <w:rPr>
                <w:rFonts w:ascii="Times New Roman" w:hAnsi="Times New Roman" w:cs="Times New Roman"/>
              </w:rPr>
            </w:pPr>
            <w:r w:rsidRPr="003F5ED3">
              <w:rPr>
                <w:rFonts w:ascii="Times New Roman" w:hAnsi="Times New Roman" w:cs="Times New Roman"/>
              </w:rPr>
              <w:t>Производство и переработка молока 250 тонн сутки</w:t>
            </w:r>
          </w:p>
        </w:tc>
      </w:tr>
      <w:tr w:rsidR="006670AD" w:rsidRPr="00F565C9" w:rsidTr="0040365E"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0AD" w:rsidRPr="003F5ED3" w:rsidRDefault="006670AD" w:rsidP="00964926">
            <w:pPr>
              <w:jc w:val="both"/>
              <w:rPr>
                <w:rFonts w:ascii="Times New Roman" w:hAnsi="Times New Roman" w:cs="Times New Roman"/>
              </w:rPr>
            </w:pPr>
            <w:r w:rsidRPr="003F5E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0AD" w:rsidRPr="003F5ED3" w:rsidRDefault="006670AD" w:rsidP="006826F1">
            <w:pPr>
              <w:rPr>
                <w:rFonts w:ascii="Times New Roman" w:hAnsi="Times New Roman" w:cs="Times New Roman"/>
              </w:rPr>
            </w:pPr>
            <w:r w:rsidRPr="003F5ED3">
              <w:rPr>
                <w:rFonts w:ascii="Times New Roman" w:hAnsi="Times New Roman" w:cs="Times New Roman"/>
              </w:rPr>
              <w:t xml:space="preserve">Строительство поликлиники 2000 </w:t>
            </w:r>
            <w:proofErr w:type="spellStart"/>
            <w:r w:rsidRPr="003F5ED3">
              <w:rPr>
                <w:rFonts w:ascii="Times New Roman" w:hAnsi="Times New Roman" w:cs="Times New Roman"/>
              </w:rPr>
              <w:t>кв.м</w:t>
            </w:r>
            <w:proofErr w:type="spellEnd"/>
            <w:r w:rsidRPr="003F5ED3">
              <w:rPr>
                <w:rFonts w:ascii="Times New Roman" w:hAnsi="Times New Roman" w:cs="Times New Roman"/>
              </w:rPr>
              <w:t>. на 150 посещений в смену КГБУЗ «</w:t>
            </w:r>
            <w:proofErr w:type="spellStart"/>
            <w:r w:rsidRPr="003F5ED3">
              <w:rPr>
                <w:rFonts w:ascii="Times New Roman" w:hAnsi="Times New Roman" w:cs="Times New Roman"/>
              </w:rPr>
              <w:t>Арсеньевская</w:t>
            </w:r>
            <w:proofErr w:type="spellEnd"/>
            <w:r w:rsidRPr="003F5ED3">
              <w:rPr>
                <w:rFonts w:ascii="Times New Roman" w:hAnsi="Times New Roman" w:cs="Times New Roman"/>
              </w:rPr>
              <w:t xml:space="preserve"> ГБСП </w:t>
            </w:r>
            <w:proofErr w:type="spellStart"/>
            <w:r w:rsidRPr="003F5ED3">
              <w:rPr>
                <w:rFonts w:ascii="Times New Roman" w:hAnsi="Times New Roman" w:cs="Times New Roman"/>
              </w:rPr>
              <w:t>Яковлевская</w:t>
            </w:r>
            <w:proofErr w:type="spellEnd"/>
            <w:r w:rsidRPr="003F5ED3">
              <w:rPr>
                <w:rFonts w:ascii="Times New Roman" w:hAnsi="Times New Roman" w:cs="Times New Roman"/>
              </w:rPr>
              <w:t xml:space="preserve"> ЦРБ», в том числе дневного стационара на 20 коек (из них 4 детских койки)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0AD" w:rsidRPr="003F5ED3" w:rsidRDefault="006670AD" w:rsidP="006826F1">
            <w:pPr>
              <w:rPr>
                <w:rFonts w:ascii="Times New Roman" w:hAnsi="Times New Roman" w:cs="Times New Roman"/>
              </w:rPr>
            </w:pPr>
            <w:r w:rsidRPr="003F5ED3">
              <w:rPr>
                <w:rFonts w:ascii="Times New Roman" w:hAnsi="Times New Roman" w:cs="Times New Roman"/>
              </w:rPr>
              <w:t>КГБУЗ «</w:t>
            </w:r>
            <w:proofErr w:type="spellStart"/>
            <w:r w:rsidRPr="003F5ED3">
              <w:rPr>
                <w:rFonts w:ascii="Times New Roman" w:hAnsi="Times New Roman" w:cs="Times New Roman"/>
              </w:rPr>
              <w:t>Арсеньевская</w:t>
            </w:r>
            <w:proofErr w:type="spellEnd"/>
            <w:r w:rsidRPr="003F5ED3">
              <w:rPr>
                <w:rFonts w:ascii="Times New Roman" w:hAnsi="Times New Roman" w:cs="Times New Roman"/>
              </w:rPr>
              <w:t xml:space="preserve"> ГБ»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0AD" w:rsidRPr="003F5ED3" w:rsidRDefault="006670AD" w:rsidP="00964926">
            <w:pPr>
              <w:jc w:val="center"/>
              <w:rPr>
                <w:rFonts w:ascii="Times New Roman" w:hAnsi="Times New Roman" w:cs="Times New Roman"/>
              </w:rPr>
            </w:pPr>
            <w:r w:rsidRPr="003F5ED3">
              <w:rPr>
                <w:rFonts w:ascii="Times New Roman" w:hAnsi="Times New Roman" w:cs="Times New Roman"/>
              </w:rPr>
              <w:t>297,1</w:t>
            </w: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0AD" w:rsidRPr="003F5ED3" w:rsidRDefault="001A7039" w:rsidP="003F5ED3">
            <w:pPr>
              <w:rPr>
                <w:rFonts w:ascii="Times New Roman" w:hAnsi="Times New Roman" w:cs="Times New Roman"/>
              </w:rPr>
            </w:pPr>
            <w:r w:rsidRPr="003F5ED3">
              <w:rPr>
                <w:rFonts w:ascii="Times New Roman" w:hAnsi="Times New Roman" w:cs="Times New Roman"/>
              </w:rPr>
              <w:t>Создание современной лечебно-диагностической базы и оказание качественной и доступной</w:t>
            </w:r>
            <w:r w:rsidR="003F5ED3">
              <w:rPr>
                <w:rFonts w:ascii="Times New Roman" w:hAnsi="Times New Roman" w:cs="Times New Roman"/>
              </w:rPr>
              <w:t xml:space="preserve"> </w:t>
            </w:r>
            <w:r w:rsidRPr="003F5ED3">
              <w:rPr>
                <w:rFonts w:ascii="Times New Roman" w:hAnsi="Times New Roman" w:cs="Times New Roman"/>
              </w:rPr>
              <w:t>- медицинской помощи населению Яковлевского муниципального района</w:t>
            </w:r>
          </w:p>
        </w:tc>
      </w:tr>
    </w:tbl>
    <w:p w:rsidR="00BC209D" w:rsidRPr="00F2003A" w:rsidRDefault="00BC209D" w:rsidP="00BB7701">
      <w:pPr>
        <w:pStyle w:val="1"/>
        <w:spacing w:line="240" w:lineRule="auto"/>
        <w:jc w:val="left"/>
        <w:rPr>
          <w:i/>
          <w:sz w:val="28"/>
          <w:szCs w:val="28"/>
          <w:u w:val="single"/>
        </w:rPr>
      </w:pPr>
    </w:p>
    <w:p w:rsidR="004500A9" w:rsidRPr="0093147E" w:rsidRDefault="004500A9" w:rsidP="00BC209D">
      <w:pPr>
        <w:pStyle w:val="1"/>
        <w:spacing w:line="240" w:lineRule="auto"/>
        <w:rPr>
          <w:b w:val="0"/>
          <w:i/>
          <w:sz w:val="28"/>
          <w:szCs w:val="28"/>
          <w:u w:val="single"/>
        </w:rPr>
      </w:pPr>
      <w:r w:rsidRPr="0093147E">
        <w:rPr>
          <w:b w:val="0"/>
          <w:i/>
          <w:sz w:val="28"/>
          <w:szCs w:val="28"/>
          <w:u w:val="single"/>
        </w:rPr>
        <w:t xml:space="preserve">2.3. Перечень инвестиционных проектов, </w:t>
      </w:r>
      <w:r w:rsidRPr="0093147E">
        <w:rPr>
          <w:b w:val="0"/>
          <w:i/>
          <w:sz w:val="28"/>
          <w:szCs w:val="28"/>
          <w:u w:val="single"/>
        </w:rPr>
        <w:br/>
        <w:t xml:space="preserve">планируемых к реализации в 2024- 2025 годах </w:t>
      </w:r>
    </w:p>
    <w:p w:rsidR="004500A9" w:rsidRPr="003F5ED3" w:rsidRDefault="004500A9" w:rsidP="004500A9">
      <w:pPr>
        <w:rPr>
          <w:b/>
        </w:rPr>
      </w:pPr>
    </w:p>
    <w:tbl>
      <w:tblPr>
        <w:tblStyle w:val="aff"/>
        <w:tblW w:w="5089" w:type="pct"/>
        <w:tblLook w:val="04A0" w:firstRow="1" w:lastRow="0" w:firstColumn="1" w:lastColumn="0" w:noHBand="0" w:noVBand="1"/>
      </w:tblPr>
      <w:tblGrid>
        <w:gridCol w:w="648"/>
        <w:gridCol w:w="3551"/>
        <w:gridCol w:w="3031"/>
        <w:gridCol w:w="2800"/>
      </w:tblGrid>
      <w:tr w:rsidR="004500A9" w:rsidRPr="003F5ED3" w:rsidTr="0040365E"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0A9" w:rsidRPr="003F5ED3" w:rsidRDefault="004500A9" w:rsidP="00964926">
            <w:pPr>
              <w:jc w:val="center"/>
              <w:rPr>
                <w:rFonts w:ascii="Times New Roman" w:hAnsi="Times New Roman" w:cs="Times New Roman"/>
              </w:rPr>
            </w:pPr>
            <w:r w:rsidRPr="003F5ED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0A9" w:rsidRPr="003F5ED3" w:rsidRDefault="004500A9" w:rsidP="00964926">
            <w:pPr>
              <w:jc w:val="center"/>
              <w:rPr>
                <w:rFonts w:ascii="Times New Roman" w:hAnsi="Times New Roman" w:cs="Times New Roman"/>
              </w:rPr>
            </w:pPr>
            <w:r w:rsidRPr="003F5ED3">
              <w:rPr>
                <w:rFonts w:ascii="Times New Roman" w:hAnsi="Times New Roman" w:cs="Times New Roman"/>
              </w:rPr>
              <w:t>Наименование инвестиционного проекта</w:t>
            </w:r>
          </w:p>
        </w:tc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0A9" w:rsidRPr="003F5ED3" w:rsidRDefault="004500A9" w:rsidP="00964926">
            <w:pPr>
              <w:jc w:val="center"/>
              <w:rPr>
                <w:rFonts w:ascii="Times New Roman" w:hAnsi="Times New Roman" w:cs="Times New Roman"/>
              </w:rPr>
            </w:pPr>
            <w:r w:rsidRPr="003F5ED3">
              <w:rPr>
                <w:rFonts w:ascii="Times New Roman" w:hAnsi="Times New Roman" w:cs="Times New Roman"/>
              </w:rPr>
              <w:t>Инициатор/ Инвестор</w:t>
            </w: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0A9" w:rsidRPr="003F5ED3" w:rsidRDefault="004500A9" w:rsidP="00964926">
            <w:pPr>
              <w:jc w:val="center"/>
              <w:rPr>
                <w:rFonts w:ascii="Times New Roman" w:hAnsi="Times New Roman" w:cs="Times New Roman"/>
              </w:rPr>
            </w:pPr>
            <w:r w:rsidRPr="003F5ED3">
              <w:rPr>
                <w:rFonts w:ascii="Times New Roman" w:hAnsi="Times New Roman" w:cs="Times New Roman"/>
              </w:rPr>
              <w:t xml:space="preserve">Предполагаемый объем инвестиций, </w:t>
            </w:r>
            <w:proofErr w:type="spellStart"/>
            <w:r w:rsidRPr="003F5ED3">
              <w:rPr>
                <w:rFonts w:ascii="Times New Roman" w:hAnsi="Times New Roman" w:cs="Times New Roman"/>
              </w:rPr>
              <w:t>млн</w:t>
            </w:r>
            <w:proofErr w:type="gramStart"/>
            <w:r w:rsidRPr="003F5ED3">
              <w:rPr>
                <w:rFonts w:ascii="Times New Roman" w:hAnsi="Times New Roman" w:cs="Times New Roman"/>
              </w:rPr>
              <w:t>.р</w:t>
            </w:r>
            <w:proofErr w:type="gramEnd"/>
            <w:r w:rsidRPr="003F5ED3">
              <w:rPr>
                <w:rFonts w:ascii="Times New Roman" w:hAnsi="Times New Roman" w:cs="Times New Roman"/>
              </w:rPr>
              <w:t>уб</w:t>
            </w:r>
            <w:proofErr w:type="spellEnd"/>
            <w:r w:rsidRPr="003F5ED3">
              <w:rPr>
                <w:rFonts w:ascii="Times New Roman" w:hAnsi="Times New Roman" w:cs="Times New Roman"/>
              </w:rPr>
              <w:t>.</w:t>
            </w:r>
          </w:p>
        </w:tc>
      </w:tr>
      <w:tr w:rsidR="004500A9" w:rsidTr="0040365E">
        <w:trPr>
          <w:trHeight w:val="527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0A9" w:rsidRPr="003F5ED3" w:rsidRDefault="006670AD" w:rsidP="00964926">
            <w:pPr>
              <w:jc w:val="both"/>
              <w:rPr>
                <w:rFonts w:ascii="Times New Roman" w:hAnsi="Times New Roman" w:cs="Times New Roman"/>
              </w:rPr>
            </w:pPr>
            <w:r w:rsidRPr="003F5E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0A9" w:rsidRPr="003F5ED3" w:rsidRDefault="004500A9" w:rsidP="00964926">
            <w:pPr>
              <w:rPr>
                <w:rFonts w:ascii="Times New Roman" w:hAnsi="Times New Roman" w:cs="Times New Roman"/>
              </w:rPr>
            </w:pPr>
            <w:r w:rsidRPr="003F5ED3">
              <w:rPr>
                <w:rFonts w:ascii="Times New Roman" w:hAnsi="Times New Roman" w:cs="Times New Roman"/>
              </w:rPr>
              <w:t xml:space="preserve">Строительство многоквартирного жилого дома в районе ул. Центральная, </w:t>
            </w:r>
            <w:proofErr w:type="gramStart"/>
            <w:r w:rsidRPr="003F5ED3">
              <w:rPr>
                <w:rFonts w:ascii="Times New Roman" w:hAnsi="Times New Roman" w:cs="Times New Roman"/>
              </w:rPr>
              <w:t>в</w:t>
            </w:r>
            <w:proofErr w:type="gramEnd"/>
            <w:r w:rsidRPr="003F5ED3">
              <w:rPr>
                <w:rFonts w:ascii="Times New Roman" w:hAnsi="Times New Roman" w:cs="Times New Roman"/>
              </w:rPr>
              <w:t xml:space="preserve"> с. Яковлевка</w:t>
            </w:r>
          </w:p>
        </w:tc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0A9" w:rsidRPr="003F5ED3" w:rsidRDefault="004500A9" w:rsidP="00964926">
            <w:pPr>
              <w:rPr>
                <w:rFonts w:ascii="Times New Roman" w:hAnsi="Times New Roman" w:cs="Times New Roman"/>
              </w:rPr>
            </w:pPr>
            <w:r w:rsidRPr="003F5ED3">
              <w:rPr>
                <w:rFonts w:ascii="Times New Roman" w:hAnsi="Times New Roman" w:cs="Times New Roman"/>
              </w:rPr>
              <w:t>АО «Корпорация развития жилищного строительства»</w:t>
            </w: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0A9" w:rsidRPr="003F5ED3" w:rsidRDefault="004500A9" w:rsidP="00964926">
            <w:pPr>
              <w:jc w:val="center"/>
              <w:rPr>
                <w:rFonts w:ascii="Times New Roman" w:hAnsi="Times New Roman" w:cs="Times New Roman"/>
              </w:rPr>
            </w:pPr>
            <w:r w:rsidRPr="003F5ED3">
              <w:rPr>
                <w:rFonts w:ascii="Times New Roman" w:hAnsi="Times New Roman" w:cs="Times New Roman"/>
              </w:rPr>
              <w:t>64</w:t>
            </w:r>
          </w:p>
        </w:tc>
      </w:tr>
    </w:tbl>
    <w:p w:rsidR="004500A9" w:rsidRDefault="004500A9" w:rsidP="006B120F">
      <w:pPr>
        <w:spacing w:before="60"/>
        <w:ind w:right="57"/>
        <w:jc w:val="both"/>
        <w:rPr>
          <w:rFonts w:eastAsia="Calibri"/>
          <w:sz w:val="28"/>
          <w:szCs w:val="28"/>
        </w:rPr>
      </w:pPr>
    </w:p>
    <w:sectPr w:rsidR="004500A9">
      <w:headerReference w:type="even" r:id="rId10"/>
      <w:headerReference w:type="default" r:id="rId11"/>
      <w:pgSz w:w="11906" w:h="16838"/>
      <w:pgMar w:top="284" w:right="849" w:bottom="567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7CE" w:rsidRDefault="006367CE">
      <w:r>
        <w:separator/>
      </w:r>
    </w:p>
  </w:endnote>
  <w:endnote w:type="continuationSeparator" w:id="0">
    <w:p w:rsidR="006367CE" w:rsidRDefault="00636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7CE" w:rsidRDefault="006367CE">
      <w:r>
        <w:separator/>
      </w:r>
    </w:p>
  </w:footnote>
  <w:footnote w:type="continuationSeparator" w:id="0">
    <w:p w:rsidR="006367CE" w:rsidRDefault="006367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2F5" w:rsidRDefault="007412F5">
    <w:pPr>
      <w:pStyle w:val="af8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7412F5" w:rsidRDefault="007412F5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07726"/>
      <w:docPartObj>
        <w:docPartGallery w:val="Page Numbers (Top of Page)"/>
        <w:docPartUnique/>
      </w:docPartObj>
    </w:sdtPr>
    <w:sdtEndPr/>
    <w:sdtContent>
      <w:p w:rsidR="007412F5" w:rsidRDefault="007412F5">
        <w:pPr>
          <w:pStyle w:val="af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41CB">
          <w:rPr>
            <w:noProof/>
          </w:rPr>
          <w:t>2</w:t>
        </w:r>
        <w:r>
          <w:fldChar w:fldCharType="end"/>
        </w:r>
      </w:p>
    </w:sdtContent>
  </w:sdt>
  <w:p w:rsidR="007412F5" w:rsidRDefault="007412F5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A35174"/>
    <w:multiLevelType w:val="hybridMultilevel"/>
    <w:tmpl w:val="4F2E2BD4"/>
    <w:lvl w:ilvl="0" w:tplc="F26E1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496A2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F60B0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70C4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72CCC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0CA11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1497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5C3C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88E8E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DA2C79"/>
    <w:multiLevelType w:val="hybridMultilevel"/>
    <w:tmpl w:val="AF2CBD0A"/>
    <w:lvl w:ilvl="0" w:tplc="CE30C4FE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DB88993A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CD0E33DE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4B78CBAE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478C2BD2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8D126376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18E8E0E6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97F66568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E7B46016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3">
    <w:nsid w:val="19AE5E6F"/>
    <w:multiLevelType w:val="hybridMultilevel"/>
    <w:tmpl w:val="4148F056"/>
    <w:lvl w:ilvl="0" w:tplc="9E5E22B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21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05AF73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05C534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EAE0FF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CC6CDD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3F4A06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A00C12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E22429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FD9115A"/>
    <w:multiLevelType w:val="multilevel"/>
    <w:tmpl w:val="BF8E5A0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DBC508C"/>
    <w:multiLevelType w:val="hybridMultilevel"/>
    <w:tmpl w:val="7E7A812E"/>
    <w:lvl w:ilvl="0" w:tplc="62A02B9C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7810A44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B8896A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E5258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900016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8181DB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2E251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37E80E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6FA01E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3FF13965"/>
    <w:multiLevelType w:val="hybridMultilevel"/>
    <w:tmpl w:val="0FDA83BE"/>
    <w:lvl w:ilvl="0" w:tplc="7D942E5C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CCEAB10E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E752BADA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E0001AE6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2960A846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A06DF88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EA464404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CFEE9564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BBEA99A0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7">
    <w:nsid w:val="427118A3"/>
    <w:multiLevelType w:val="hybridMultilevel"/>
    <w:tmpl w:val="A1EEB804"/>
    <w:lvl w:ilvl="0" w:tplc="F0487F1E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3B9C2FFE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90D25B5C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2BE2D842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4C22A0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CAC0A492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F732FAAC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4E1E2E2C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DE2CCCB6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8">
    <w:nsid w:val="55D4771A"/>
    <w:multiLevelType w:val="hybridMultilevel"/>
    <w:tmpl w:val="E892C7D2"/>
    <w:lvl w:ilvl="0" w:tplc="62002838">
      <w:start w:val="1"/>
      <w:numFmt w:val="bullet"/>
      <w:lvlText w:val="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4CE438E8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86A04586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ACFA6662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50985980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F81AB23C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54D6F7BC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960CEA7C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14AEA21E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9">
    <w:nsid w:val="57CE320A"/>
    <w:multiLevelType w:val="hybridMultilevel"/>
    <w:tmpl w:val="D988EF68"/>
    <w:lvl w:ilvl="0" w:tplc="2D34AF24">
      <w:start w:val="1"/>
      <w:numFmt w:val="decimal"/>
      <w:lvlText w:val="%1."/>
      <w:lvlJc w:val="left"/>
      <w:pPr>
        <w:ind w:left="1672" w:hanging="975"/>
      </w:pPr>
      <w:rPr>
        <w:rFonts w:hint="default"/>
      </w:rPr>
    </w:lvl>
    <w:lvl w:ilvl="1" w:tplc="A08EF734">
      <w:start w:val="1"/>
      <w:numFmt w:val="lowerLetter"/>
      <w:lvlText w:val="%2."/>
      <w:lvlJc w:val="left"/>
      <w:pPr>
        <w:ind w:left="1777" w:hanging="360"/>
      </w:pPr>
    </w:lvl>
    <w:lvl w:ilvl="2" w:tplc="279A8748">
      <w:start w:val="1"/>
      <w:numFmt w:val="lowerRoman"/>
      <w:lvlText w:val="%3."/>
      <w:lvlJc w:val="right"/>
      <w:pPr>
        <w:ind w:left="2497" w:hanging="180"/>
      </w:pPr>
    </w:lvl>
    <w:lvl w:ilvl="3" w:tplc="7BEEBDFC">
      <w:start w:val="1"/>
      <w:numFmt w:val="decimal"/>
      <w:lvlText w:val="%4."/>
      <w:lvlJc w:val="left"/>
      <w:pPr>
        <w:ind w:left="3217" w:hanging="360"/>
      </w:pPr>
    </w:lvl>
    <w:lvl w:ilvl="4" w:tplc="E6DAB946">
      <w:start w:val="1"/>
      <w:numFmt w:val="lowerLetter"/>
      <w:lvlText w:val="%5."/>
      <w:lvlJc w:val="left"/>
      <w:pPr>
        <w:ind w:left="3937" w:hanging="360"/>
      </w:pPr>
    </w:lvl>
    <w:lvl w:ilvl="5" w:tplc="52BEDADE">
      <w:start w:val="1"/>
      <w:numFmt w:val="lowerRoman"/>
      <w:lvlText w:val="%6."/>
      <w:lvlJc w:val="right"/>
      <w:pPr>
        <w:ind w:left="4657" w:hanging="180"/>
      </w:pPr>
    </w:lvl>
    <w:lvl w:ilvl="6" w:tplc="206AEEF4">
      <w:start w:val="1"/>
      <w:numFmt w:val="decimal"/>
      <w:lvlText w:val="%7."/>
      <w:lvlJc w:val="left"/>
      <w:pPr>
        <w:ind w:left="5377" w:hanging="360"/>
      </w:pPr>
    </w:lvl>
    <w:lvl w:ilvl="7" w:tplc="C54818E2">
      <w:start w:val="1"/>
      <w:numFmt w:val="lowerLetter"/>
      <w:lvlText w:val="%8."/>
      <w:lvlJc w:val="left"/>
      <w:pPr>
        <w:ind w:left="6097" w:hanging="360"/>
      </w:pPr>
    </w:lvl>
    <w:lvl w:ilvl="8" w:tplc="DCD430C6">
      <w:start w:val="1"/>
      <w:numFmt w:val="lowerRoman"/>
      <w:lvlText w:val="%9."/>
      <w:lvlJc w:val="right"/>
      <w:pPr>
        <w:ind w:left="6817" w:hanging="180"/>
      </w:pPr>
    </w:lvl>
  </w:abstractNum>
  <w:abstractNum w:abstractNumId="10">
    <w:nsid w:val="799E783A"/>
    <w:multiLevelType w:val="hybridMultilevel"/>
    <w:tmpl w:val="40F20E1E"/>
    <w:lvl w:ilvl="0" w:tplc="0BB8CD1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F5C119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EF01B2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9FC1D8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D1EF06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6B2CAE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E88625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6F8A01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0E8BE8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C092B1E"/>
    <w:multiLevelType w:val="hybridMultilevel"/>
    <w:tmpl w:val="91561518"/>
    <w:lvl w:ilvl="0" w:tplc="9146CFF4">
      <w:start w:val="1"/>
      <w:numFmt w:val="bullet"/>
      <w:lvlText w:val=""/>
      <w:lvlJc w:val="left"/>
      <w:pPr>
        <w:tabs>
          <w:tab w:val="num" w:pos="1568"/>
        </w:tabs>
        <w:ind w:left="848" w:firstLine="360"/>
      </w:pPr>
      <w:rPr>
        <w:rFonts w:ascii="Symbol" w:hAnsi="Symbol" w:hint="default"/>
      </w:rPr>
    </w:lvl>
    <w:lvl w:ilvl="1" w:tplc="51884714">
      <w:start w:val="1"/>
      <w:numFmt w:val="bullet"/>
      <w:lvlText w:val="o"/>
      <w:lvlJc w:val="left"/>
      <w:pPr>
        <w:tabs>
          <w:tab w:val="num" w:pos="2288"/>
        </w:tabs>
        <w:ind w:left="2288" w:hanging="360"/>
      </w:pPr>
      <w:rPr>
        <w:rFonts w:ascii="Courier New" w:hAnsi="Courier New" w:cs="Courier New" w:hint="default"/>
      </w:rPr>
    </w:lvl>
    <w:lvl w:ilvl="2" w:tplc="2EDABC94">
      <w:start w:val="1"/>
      <w:numFmt w:val="bullet"/>
      <w:lvlText w:val=""/>
      <w:lvlJc w:val="left"/>
      <w:pPr>
        <w:tabs>
          <w:tab w:val="num" w:pos="3008"/>
        </w:tabs>
        <w:ind w:left="3008" w:hanging="360"/>
      </w:pPr>
      <w:rPr>
        <w:rFonts w:ascii="Wingdings" w:hAnsi="Wingdings" w:hint="default"/>
      </w:rPr>
    </w:lvl>
    <w:lvl w:ilvl="3" w:tplc="179641AC">
      <w:start w:val="1"/>
      <w:numFmt w:val="bullet"/>
      <w:lvlText w:val=""/>
      <w:lvlJc w:val="left"/>
      <w:pPr>
        <w:tabs>
          <w:tab w:val="num" w:pos="3728"/>
        </w:tabs>
        <w:ind w:left="3728" w:hanging="360"/>
      </w:pPr>
      <w:rPr>
        <w:rFonts w:ascii="Symbol" w:hAnsi="Symbol" w:hint="default"/>
      </w:rPr>
    </w:lvl>
    <w:lvl w:ilvl="4" w:tplc="ECA03B42">
      <w:start w:val="1"/>
      <w:numFmt w:val="bullet"/>
      <w:lvlText w:val="o"/>
      <w:lvlJc w:val="left"/>
      <w:pPr>
        <w:tabs>
          <w:tab w:val="num" w:pos="4448"/>
        </w:tabs>
        <w:ind w:left="4448" w:hanging="360"/>
      </w:pPr>
      <w:rPr>
        <w:rFonts w:ascii="Courier New" w:hAnsi="Courier New" w:cs="Courier New" w:hint="default"/>
      </w:rPr>
    </w:lvl>
    <w:lvl w:ilvl="5" w:tplc="D4508D9A">
      <w:start w:val="1"/>
      <w:numFmt w:val="bullet"/>
      <w:lvlText w:val=""/>
      <w:lvlJc w:val="left"/>
      <w:pPr>
        <w:tabs>
          <w:tab w:val="num" w:pos="5168"/>
        </w:tabs>
        <w:ind w:left="5168" w:hanging="360"/>
      </w:pPr>
      <w:rPr>
        <w:rFonts w:ascii="Wingdings" w:hAnsi="Wingdings" w:hint="default"/>
      </w:rPr>
    </w:lvl>
    <w:lvl w:ilvl="6" w:tplc="C2FCB7B8">
      <w:start w:val="1"/>
      <w:numFmt w:val="bullet"/>
      <w:lvlText w:val=""/>
      <w:lvlJc w:val="left"/>
      <w:pPr>
        <w:tabs>
          <w:tab w:val="num" w:pos="5888"/>
        </w:tabs>
        <w:ind w:left="5888" w:hanging="360"/>
      </w:pPr>
      <w:rPr>
        <w:rFonts w:ascii="Symbol" w:hAnsi="Symbol" w:hint="default"/>
      </w:rPr>
    </w:lvl>
    <w:lvl w:ilvl="7" w:tplc="803CDCE4">
      <w:start w:val="1"/>
      <w:numFmt w:val="bullet"/>
      <w:lvlText w:val="o"/>
      <w:lvlJc w:val="left"/>
      <w:pPr>
        <w:tabs>
          <w:tab w:val="num" w:pos="6608"/>
        </w:tabs>
        <w:ind w:left="6608" w:hanging="360"/>
      </w:pPr>
      <w:rPr>
        <w:rFonts w:ascii="Courier New" w:hAnsi="Courier New" w:cs="Courier New" w:hint="default"/>
      </w:rPr>
    </w:lvl>
    <w:lvl w:ilvl="8" w:tplc="A7D29E1A">
      <w:start w:val="1"/>
      <w:numFmt w:val="bullet"/>
      <w:lvlText w:val=""/>
      <w:lvlJc w:val="left"/>
      <w:pPr>
        <w:tabs>
          <w:tab w:val="num" w:pos="7328"/>
        </w:tabs>
        <w:ind w:left="73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11"/>
  </w:num>
  <w:num w:numId="5">
    <w:abstractNumId w:val="6"/>
  </w:num>
  <w:num w:numId="6">
    <w:abstractNumId w:val="9"/>
  </w:num>
  <w:num w:numId="7">
    <w:abstractNumId w:val="2"/>
  </w:num>
  <w:num w:numId="8">
    <w:abstractNumId w:val="10"/>
  </w:num>
  <w:num w:numId="9">
    <w:abstractNumId w:val="3"/>
  </w:num>
  <w:num w:numId="10">
    <w:abstractNumId w:val="7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D61"/>
    <w:rsid w:val="00002E9B"/>
    <w:rsid w:val="00005111"/>
    <w:rsid w:val="000130CA"/>
    <w:rsid w:val="00013CBE"/>
    <w:rsid w:val="00020C96"/>
    <w:rsid w:val="0002217F"/>
    <w:rsid w:val="00033E0F"/>
    <w:rsid w:val="00035D51"/>
    <w:rsid w:val="000365A2"/>
    <w:rsid w:val="00037B77"/>
    <w:rsid w:val="0004100E"/>
    <w:rsid w:val="00044326"/>
    <w:rsid w:val="0004672F"/>
    <w:rsid w:val="000558AA"/>
    <w:rsid w:val="00055BE5"/>
    <w:rsid w:val="00064836"/>
    <w:rsid w:val="000656DA"/>
    <w:rsid w:val="0007068A"/>
    <w:rsid w:val="00070871"/>
    <w:rsid w:val="00081F61"/>
    <w:rsid w:val="000920B6"/>
    <w:rsid w:val="00092B09"/>
    <w:rsid w:val="00094A3B"/>
    <w:rsid w:val="00096C0F"/>
    <w:rsid w:val="000B22CB"/>
    <w:rsid w:val="000B2F37"/>
    <w:rsid w:val="000C3E82"/>
    <w:rsid w:val="000C6037"/>
    <w:rsid w:val="000D6B38"/>
    <w:rsid w:val="000E168C"/>
    <w:rsid w:val="000E2162"/>
    <w:rsid w:val="000E55CA"/>
    <w:rsid w:val="000F1F41"/>
    <w:rsid w:val="000F6C3A"/>
    <w:rsid w:val="001135AC"/>
    <w:rsid w:val="00121EE7"/>
    <w:rsid w:val="001220A2"/>
    <w:rsid w:val="001250A7"/>
    <w:rsid w:val="00126699"/>
    <w:rsid w:val="001276A3"/>
    <w:rsid w:val="001334ED"/>
    <w:rsid w:val="001355B5"/>
    <w:rsid w:val="00144C61"/>
    <w:rsid w:val="00155B76"/>
    <w:rsid w:val="00162DF1"/>
    <w:rsid w:val="0016344F"/>
    <w:rsid w:val="00164352"/>
    <w:rsid w:val="00167E49"/>
    <w:rsid w:val="0017262D"/>
    <w:rsid w:val="0018094B"/>
    <w:rsid w:val="001809ED"/>
    <w:rsid w:val="00187543"/>
    <w:rsid w:val="0019520D"/>
    <w:rsid w:val="001A7039"/>
    <w:rsid w:val="001B56C7"/>
    <w:rsid w:val="001C1040"/>
    <w:rsid w:val="001C5E1F"/>
    <w:rsid w:val="001C7D89"/>
    <w:rsid w:val="001D5ADB"/>
    <w:rsid w:val="001E0119"/>
    <w:rsid w:val="001E140A"/>
    <w:rsid w:val="00203A97"/>
    <w:rsid w:val="00210DC5"/>
    <w:rsid w:val="002126C7"/>
    <w:rsid w:val="0021321E"/>
    <w:rsid w:val="0023237B"/>
    <w:rsid w:val="002336CF"/>
    <w:rsid w:val="0024019B"/>
    <w:rsid w:val="002531DE"/>
    <w:rsid w:val="00260133"/>
    <w:rsid w:val="00260A06"/>
    <w:rsid w:val="00270ED6"/>
    <w:rsid w:val="002720FE"/>
    <w:rsid w:val="00277FCA"/>
    <w:rsid w:val="002916D1"/>
    <w:rsid w:val="00292BBB"/>
    <w:rsid w:val="002A4FFA"/>
    <w:rsid w:val="002A7BEF"/>
    <w:rsid w:val="002C0644"/>
    <w:rsid w:val="002C292B"/>
    <w:rsid w:val="002C4E04"/>
    <w:rsid w:val="002E09BA"/>
    <w:rsid w:val="002E464D"/>
    <w:rsid w:val="002F20B4"/>
    <w:rsid w:val="00300B57"/>
    <w:rsid w:val="00303093"/>
    <w:rsid w:val="0030423A"/>
    <w:rsid w:val="00306AFD"/>
    <w:rsid w:val="00312725"/>
    <w:rsid w:val="003161E1"/>
    <w:rsid w:val="00322CAC"/>
    <w:rsid w:val="003337A8"/>
    <w:rsid w:val="00335E76"/>
    <w:rsid w:val="003416E3"/>
    <w:rsid w:val="00352FCA"/>
    <w:rsid w:val="003549B4"/>
    <w:rsid w:val="00363BC6"/>
    <w:rsid w:val="00364145"/>
    <w:rsid w:val="00365610"/>
    <w:rsid w:val="00376B2E"/>
    <w:rsid w:val="003906FC"/>
    <w:rsid w:val="00397A7A"/>
    <w:rsid w:val="003A08B6"/>
    <w:rsid w:val="003A461D"/>
    <w:rsid w:val="003A6F65"/>
    <w:rsid w:val="003A7290"/>
    <w:rsid w:val="003B6E65"/>
    <w:rsid w:val="003C23BB"/>
    <w:rsid w:val="003C3D44"/>
    <w:rsid w:val="003C47E5"/>
    <w:rsid w:val="003C6165"/>
    <w:rsid w:val="003C7A66"/>
    <w:rsid w:val="003D3F2D"/>
    <w:rsid w:val="003E533E"/>
    <w:rsid w:val="003E6E99"/>
    <w:rsid w:val="003E7792"/>
    <w:rsid w:val="003F2336"/>
    <w:rsid w:val="003F5ED3"/>
    <w:rsid w:val="0040365E"/>
    <w:rsid w:val="004053C5"/>
    <w:rsid w:val="00414871"/>
    <w:rsid w:val="00420F40"/>
    <w:rsid w:val="00444E46"/>
    <w:rsid w:val="00445174"/>
    <w:rsid w:val="004500A9"/>
    <w:rsid w:val="00451363"/>
    <w:rsid w:val="0045234C"/>
    <w:rsid w:val="00460542"/>
    <w:rsid w:val="00465AB0"/>
    <w:rsid w:val="00466993"/>
    <w:rsid w:val="0048095F"/>
    <w:rsid w:val="0048323D"/>
    <w:rsid w:val="004A02A6"/>
    <w:rsid w:val="004A1538"/>
    <w:rsid w:val="004A4F04"/>
    <w:rsid w:val="004C0C74"/>
    <w:rsid w:val="004C55C8"/>
    <w:rsid w:val="004D0AD6"/>
    <w:rsid w:val="004D6ED9"/>
    <w:rsid w:val="004E084F"/>
    <w:rsid w:val="004E3CC0"/>
    <w:rsid w:val="004F173A"/>
    <w:rsid w:val="00501594"/>
    <w:rsid w:val="00501E24"/>
    <w:rsid w:val="00505CF7"/>
    <w:rsid w:val="005064A4"/>
    <w:rsid w:val="00507907"/>
    <w:rsid w:val="005136E8"/>
    <w:rsid w:val="00517CA7"/>
    <w:rsid w:val="00520244"/>
    <w:rsid w:val="00520FAA"/>
    <w:rsid w:val="005211D6"/>
    <w:rsid w:val="0052397A"/>
    <w:rsid w:val="00535A6C"/>
    <w:rsid w:val="00543B9B"/>
    <w:rsid w:val="0054731A"/>
    <w:rsid w:val="00556280"/>
    <w:rsid w:val="005716AC"/>
    <w:rsid w:val="00571951"/>
    <w:rsid w:val="00581D75"/>
    <w:rsid w:val="00583E58"/>
    <w:rsid w:val="00584648"/>
    <w:rsid w:val="00585D0A"/>
    <w:rsid w:val="00594B92"/>
    <w:rsid w:val="005979D9"/>
    <w:rsid w:val="005A5BFA"/>
    <w:rsid w:val="005A6D2C"/>
    <w:rsid w:val="005B0431"/>
    <w:rsid w:val="005B0E34"/>
    <w:rsid w:val="005B3AD4"/>
    <w:rsid w:val="005B56E2"/>
    <w:rsid w:val="005C2B9C"/>
    <w:rsid w:val="005C49DC"/>
    <w:rsid w:val="005D19EA"/>
    <w:rsid w:val="005E3C5C"/>
    <w:rsid w:val="005E3D20"/>
    <w:rsid w:val="005F266E"/>
    <w:rsid w:val="005F650C"/>
    <w:rsid w:val="006017C8"/>
    <w:rsid w:val="00603CC2"/>
    <w:rsid w:val="00606569"/>
    <w:rsid w:val="0061116D"/>
    <w:rsid w:val="00616A49"/>
    <w:rsid w:val="0061745A"/>
    <w:rsid w:val="00626FA7"/>
    <w:rsid w:val="006367CE"/>
    <w:rsid w:val="00641F48"/>
    <w:rsid w:val="006544DF"/>
    <w:rsid w:val="00663C80"/>
    <w:rsid w:val="006670AD"/>
    <w:rsid w:val="006826F1"/>
    <w:rsid w:val="00685D7C"/>
    <w:rsid w:val="00686162"/>
    <w:rsid w:val="0068732A"/>
    <w:rsid w:val="00690599"/>
    <w:rsid w:val="00692162"/>
    <w:rsid w:val="006B120F"/>
    <w:rsid w:val="006B4A9B"/>
    <w:rsid w:val="006B5C3D"/>
    <w:rsid w:val="006B6327"/>
    <w:rsid w:val="006B75B9"/>
    <w:rsid w:val="006C513F"/>
    <w:rsid w:val="006D1F8E"/>
    <w:rsid w:val="006D2ED6"/>
    <w:rsid w:val="006E7021"/>
    <w:rsid w:val="006F150B"/>
    <w:rsid w:val="006F34AF"/>
    <w:rsid w:val="006F410D"/>
    <w:rsid w:val="006F60E3"/>
    <w:rsid w:val="006F66DE"/>
    <w:rsid w:val="006F7C82"/>
    <w:rsid w:val="0071160D"/>
    <w:rsid w:val="00712E84"/>
    <w:rsid w:val="00714266"/>
    <w:rsid w:val="0071779C"/>
    <w:rsid w:val="00725282"/>
    <w:rsid w:val="0073412F"/>
    <w:rsid w:val="007366B1"/>
    <w:rsid w:val="00737FD7"/>
    <w:rsid w:val="007412F5"/>
    <w:rsid w:val="0074650A"/>
    <w:rsid w:val="007508AA"/>
    <w:rsid w:val="0076026C"/>
    <w:rsid w:val="00761957"/>
    <w:rsid w:val="007662A3"/>
    <w:rsid w:val="00772B6C"/>
    <w:rsid w:val="00772C7D"/>
    <w:rsid w:val="00773C3A"/>
    <w:rsid w:val="007767D8"/>
    <w:rsid w:val="00781596"/>
    <w:rsid w:val="00783D25"/>
    <w:rsid w:val="00790107"/>
    <w:rsid w:val="007A1BE5"/>
    <w:rsid w:val="007C5A36"/>
    <w:rsid w:val="007F0C8A"/>
    <w:rsid w:val="007F328B"/>
    <w:rsid w:val="007F3918"/>
    <w:rsid w:val="007F67F6"/>
    <w:rsid w:val="00800B66"/>
    <w:rsid w:val="008032C4"/>
    <w:rsid w:val="00803DC6"/>
    <w:rsid w:val="00810CEF"/>
    <w:rsid w:val="008178FF"/>
    <w:rsid w:val="00824D29"/>
    <w:rsid w:val="00833C04"/>
    <w:rsid w:val="0083660D"/>
    <w:rsid w:val="008509C7"/>
    <w:rsid w:val="008513C2"/>
    <w:rsid w:val="008652BA"/>
    <w:rsid w:val="00883E82"/>
    <w:rsid w:val="008A5851"/>
    <w:rsid w:val="008A7ACD"/>
    <w:rsid w:val="008B12FC"/>
    <w:rsid w:val="008B2EF3"/>
    <w:rsid w:val="008C2813"/>
    <w:rsid w:val="008D5D43"/>
    <w:rsid w:val="008D738A"/>
    <w:rsid w:val="008E1CE8"/>
    <w:rsid w:val="008E2E9A"/>
    <w:rsid w:val="008E6677"/>
    <w:rsid w:val="008F2C13"/>
    <w:rsid w:val="008F3CE4"/>
    <w:rsid w:val="008F5BD6"/>
    <w:rsid w:val="008F742A"/>
    <w:rsid w:val="00901688"/>
    <w:rsid w:val="0093147E"/>
    <w:rsid w:val="0093680E"/>
    <w:rsid w:val="00940D4F"/>
    <w:rsid w:val="009411F1"/>
    <w:rsid w:val="0094470F"/>
    <w:rsid w:val="00950EB5"/>
    <w:rsid w:val="0095176C"/>
    <w:rsid w:val="00952316"/>
    <w:rsid w:val="00964926"/>
    <w:rsid w:val="00966066"/>
    <w:rsid w:val="00967ECC"/>
    <w:rsid w:val="00976DFD"/>
    <w:rsid w:val="009961D1"/>
    <w:rsid w:val="009A3735"/>
    <w:rsid w:val="009A4ED3"/>
    <w:rsid w:val="009A66E7"/>
    <w:rsid w:val="009B6F2F"/>
    <w:rsid w:val="009C212E"/>
    <w:rsid w:val="009C4097"/>
    <w:rsid w:val="009C61BF"/>
    <w:rsid w:val="009D31F6"/>
    <w:rsid w:val="009D3858"/>
    <w:rsid w:val="009D3DDA"/>
    <w:rsid w:val="009D7406"/>
    <w:rsid w:val="009F2EA3"/>
    <w:rsid w:val="009F7289"/>
    <w:rsid w:val="00A006FC"/>
    <w:rsid w:val="00A02871"/>
    <w:rsid w:val="00A02E3F"/>
    <w:rsid w:val="00A06443"/>
    <w:rsid w:val="00A0777B"/>
    <w:rsid w:val="00A079C9"/>
    <w:rsid w:val="00A11F2A"/>
    <w:rsid w:val="00A20F8F"/>
    <w:rsid w:val="00A21394"/>
    <w:rsid w:val="00A2490A"/>
    <w:rsid w:val="00A25AFF"/>
    <w:rsid w:val="00A268E4"/>
    <w:rsid w:val="00A31BA0"/>
    <w:rsid w:val="00A33012"/>
    <w:rsid w:val="00A36275"/>
    <w:rsid w:val="00A435BE"/>
    <w:rsid w:val="00A43C41"/>
    <w:rsid w:val="00A44283"/>
    <w:rsid w:val="00A45060"/>
    <w:rsid w:val="00A6051D"/>
    <w:rsid w:val="00A61747"/>
    <w:rsid w:val="00A641FF"/>
    <w:rsid w:val="00A64ECB"/>
    <w:rsid w:val="00A715CB"/>
    <w:rsid w:val="00A82C5F"/>
    <w:rsid w:val="00A83724"/>
    <w:rsid w:val="00A83BCC"/>
    <w:rsid w:val="00A8596B"/>
    <w:rsid w:val="00A969D6"/>
    <w:rsid w:val="00AA6188"/>
    <w:rsid w:val="00AB1FB4"/>
    <w:rsid w:val="00AC6E2F"/>
    <w:rsid w:val="00AC6F69"/>
    <w:rsid w:val="00AC72D3"/>
    <w:rsid w:val="00AD12F8"/>
    <w:rsid w:val="00AD49A3"/>
    <w:rsid w:val="00AE3D61"/>
    <w:rsid w:val="00AE4E80"/>
    <w:rsid w:val="00AE6C00"/>
    <w:rsid w:val="00AF18C0"/>
    <w:rsid w:val="00AF5C60"/>
    <w:rsid w:val="00B148F4"/>
    <w:rsid w:val="00B1694C"/>
    <w:rsid w:val="00B17E00"/>
    <w:rsid w:val="00B25C4F"/>
    <w:rsid w:val="00B265D3"/>
    <w:rsid w:val="00B3603C"/>
    <w:rsid w:val="00B61E18"/>
    <w:rsid w:val="00B61E4A"/>
    <w:rsid w:val="00B72DEB"/>
    <w:rsid w:val="00B75419"/>
    <w:rsid w:val="00B76334"/>
    <w:rsid w:val="00B82657"/>
    <w:rsid w:val="00B85BCB"/>
    <w:rsid w:val="00B867F7"/>
    <w:rsid w:val="00B91857"/>
    <w:rsid w:val="00B92F80"/>
    <w:rsid w:val="00BB63AB"/>
    <w:rsid w:val="00BB7701"/>
    <w:rsid w:val="00BC209D"/>
    <w:rsid w:val="00BC2DC3"/>
    <w:rsid w:val="00BC3212"/>
    <w:rsid w:val="00BD15E3"/>
    <w:rsid w:val="00BE1538"/>
    <w:rsid w:val="00BE1E41"/>
    <w:rsid w:val="00BE327A"/>
    <w:rsid w:val="00BF5528"/>
    <w:rsid w:val="00BF5D65"/>
    <w:rsid w:val="00BF6846"/>
    <w:rsid w:val="00BF6CA8"/>
    <w:rsid w:val="00C01E8C"/>
    <w:rsid w:val="00C0780B"/>
    <w:rsid w:val="00C112A7"/>
    <w:rsid w:val="00C12278"/>
    <w:rsid w:val="00C156C7"/>
    <w:rsid w:val="00C1671C"/>
    <w:rsid w:val="00C26CB3"/>
    <w:rsid w:val="00C3523F"/>
    <w:rsid w:val="00C4030D"/>
    <w:rsid w:val="00C404E8"/>
    <w:rsid w:val="00C4442F"/>
    <w:rsid w:val="00C52CAD"/>
    <w:rsid w:val="00C66F29"/>
    <w:rsid w:val="00C72738"/>
    <w:rsid w:val="00C74A1D"/>
    <w:rsid w:val="00C872F8"/>
    <w:rsid w:val="00C92186"/>
    <w:rsid w:val="00C9367A"/>
    <w:rsid w:val="00C973D5"/>
    <w:rsid w:val="00CA2766"/>
    <w:rsid w:val="00CA3786"/>
    <w:rsid w:val="00CA54AB"/>
    <w:rsid w:val="00CB1484"/>
    <w:rsid w:val="00CB2FE5"/>
    <w:rsid w:val="00CB3A97"/>
    <w:rsid w:val="00CB520C"/>
    <w:rsid w:val="00CC0F4F"/>
    <w:rsid w:val="00CC5484"/>
    <w:rsid w:val="00CC649E"/>
    <w:rsid w:val="00CD4E19"/>
    <w:rsid w:val="00CE0122"/>
    <w:rsid w:val="00CF69D8"/>
    <w:rsid w:val="00CF729D"/>
    <w:rsid w:val="00D05E78"/>
    <w:rsid w:val="00D0607D"/>
    <w:rsid w:val="00D1071C"/>
    <w:rsid w:val="00D1211E"/>
    <w:rsid w:val="00D15DE6"/>
    <w:rsid w:val="00D203A3"/>
    <w:rsid w:val="00D22242"/>
    <w:rsid w:val="00D27D3F"/>
    <w:rsid w:val="00D30B8B"/>
    <w:rsid w:val="00D3461B"/>
    <w:rsid w:val="00D351AB"/>
    <w:rsid w:val="00D429C8"/>
    <w:rsid w:val="00D43E48"/>
    <w:rsid w:val="00D45E33"/>
    <w:rsid w:val="00D45FFE"/>
    <w:rsid w:val="00D4608D"/>
    <w:rsid w:val="00D53099"/>
    <w:rsid w:val="00D67C1C"/>
    <w:rsid w:val="00D752A3"/>
    <w:rsid w:val="00D76FA2"/>
    <w:rsid w:val="00D9359A"/>
    <w:rsid w:val="00DA7EEF"/>
    <w:rsid w:val="00DB0B3A"/>
    <w:rsid w:val="00DC1DCD"/>
    <w:rsid w:val="00DC3FC8"/>
    <w:rsid w:val="00DD1438"/>
    <w:rsid w:val="00DD59DF"/>
    <w:rsid w:val="00DD66C8"/>
    <w:rsid w:val="00DD79EF"/>
    <w:rsid w:val="00DD7EE8"/>
    <w:rsid w:val="00DE123D"/>
    <w:rsid w:val="00DE41CB"/>
    <w:rsid w:val="00DE7AEE"/>
    <w:rsid w:val="00E00D01"/>
    <w:rsid w:val="00E019E0"/>
    <w:rsid w:val="00E03461"/>
    <w:rsid w:val="00E041DE"/>
    <w:rsid w:val="00E122DF"/>
    <w:rsid w:val="00E13DEC"/>
    <w:rsid w:val="00E173C6"/>
    <w:rsid w:val="00E218B3"/>
    <w:rsid w:val="00E26788"/>
    <w:rsid w:val="00E3382A"/>
    <w:rsid w:val="00E33FFB"/>
    <w:rsid w:val="00E34DD0"/>
    <w:rsid w:val="00E35830"/>
    <w:rsid w:val="00E36C17"/>
    <w:rsid w:val="00E41809"/>
    <w:rsid w:val="00E501DA"/>
    <w:rsid w:val="00E512CD"/>
    <w:rsid w:val="00E6781D"/>
    <w:rsid w:val="00E74D25"/>
    <w:rsid w:val="00E9631C"/>
    <w:rsid w:val="00EA7911"/>
    <w:rsid w:val="00EB17F0"/>
    <w:rsid w:val="00ED70FA"/>
    <w:rsid w:val="00EE14C2"/>
    <w:rsid w:val="00EF7DDF"/>
    <w:rsid w:val="00F07B7D"/>
    <w:rsid w:val="00F13DAB"/>
    <w:rsid w:val="00F2003A"/>
    <w:rsid w:val="00F2066D"/>
    <w:rsid w:val="00F30023"/>
    <w:rsid w:val="00F30502"/>
    <w:rsid w:val="00F305E2"/>
    <w:rsid w:val="00F31652"/>
    <w:rsid w:val="00F450D5"/>
    <w:rsid w:val="00F511D3"/>
    <w:rsid w:val="00F51C01"/>
    <w:rsid w:val="00F565C9"/>
    <w:rsid w:val="00F56B60"/>
    <w:rsid w:val="00F575C3"/>
    <w:rsid w:val="00F64E25"/>
    <w:rsid w:val="00F679DE"/>
    <w:rsid w:val="00F865EF"/>
    <w:rsid w:val="00F86D4F"/>
    <w:rsid w:val="00F86E13"/>
    <w:rsid w:val="00F95856"/>
    <w:rsid w:val="00FA0050"/>
    <w:rsid w:val="00FA0A89"/>
    <w:rsid w:val="00FA0EBB"/>
    <w:rsid w:val="00FA1258"/>
    <w:rsid w:val="00FA1F57"/>
    <w:rsid w:val="00FA368A"/>
    <w:rsid w:val="00FC28A7"/>
    <w:rsid w:val="00FD1058"/>
    <w:rsid w:val="00FF088A"/>
    <w:rsid w:val="00FF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pPr>
      <w:keepNext/>
      <w:spacing w:line="360" w:lineRule="auto"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pPr>
      <w:keepNext/>
      <w:ind w:right="-105"/>
      <w:jc w:val="center"/>
      <w:outlineLvl w:val="2"/>
    </w:pPr>
    <w:rPr>
      <w:b/>
      <w:spacing w:val="20"/>
      <w:sz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character" w:customStyle="1" w:styleId="12">
    <w:name w:val="Гиперссылка1"/>
    <w:rPr>
      <w:color w:val="0000FF"/>
      <w:u w:val="single"/>
    </w:rPr>
  </w:style>
  <w:style w:type="paragraph" w:styleId="af1">
    <w:name w:val="Body Text Indent"/>
    <w:basedOn w:val="a"/>
    <w:pPr>
      <w:ind w:left="1309"/>
    </w:pPr>
    <w:rPr>
      <w:sz w:val="26"/>
    </w:rPr>
  </w:style>
  <w:style w:type="paragraph" w:styleId="af2">
    <w:name w:val="Body Text"/>
    <w:basedOn w:val="a"/>
    <w:link w:val="af3"/>
    <w:pPr>
      <w:widowControl/>
      <w:jc w:val="center"/>
    </w:pPr>
    <w:rPr>
      <w:b/>
      <w:sz w:val="28"/>
    </w:rPr>
  </w:style>
  <w:style w:type="paragraph" w:styleId="24">
    <w:name w:val="Body Text Indent 2"/>
    <w:basedOn w:val="a"/>
    <w:pPr>
      <w:ind w:firstLine="709"/>
      <w:jc w:val="both"/>
    </w:pPr>
    <w:rPr>
      <w:sz w:val="26"/>
    </w:rPr>
  </w:style>
  <w:style w:type="paragraph" w:styleId="32">
    <w:name w:val="Body Text Indent 3"/>
    <w:basedOn w:val="a"/>
    <w:pPr>
      <w:widowControl/>
      <w:ind w:firstLine="567"/>
      <w:jc w:val="both"/>
    </w:pPr>
    <w:rPr>
      <w:sz w:val="26"/>
    </w:rPr>
  </w:style>
  <w:style w:type="character" w:styleId="af4">
    <w:name w:val="Hyperlink"/>
    <w:rPr>
      <w:color w:val="0000FF"/>
      <w:u w:val="single"/>
    </w:rPr>
  </w:style>
  <w:style w:type="paragraph" w:styleId="af5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25">
    <w:name w:val="Знак2"/>
    <w:basedOn w:val="a"/>
    <w:pPr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uiPriority w:val="34"/>
    <w:qFormat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7">
    <w:name w:val="Normal (Web)"/>
    <w:basedOn w:val="a"/>
    <w:uiPriority w:val="99"/>
    <w:pPr>
      <w:widowControl/>
      <w:spacing w:before="100" w:beforeAutospacing="1" w:after="100" w:afterAutospacing="1" w:line="360" w:lineRule="auto"/>
      <w:ind w:firstLine="709"/>
    </w:pPr>
    <w:rPr>
      <w:rFonts w:ascii="Georgia" w:eastAsia="MS Mincho" w:hAnsi="Georgia"/>
      <w:color w:val="000000"/>
      <w:sz w:val="18"/>
      <w:szCs w:val="18"/>
    </w:rPr>
  </w:style>
  <w:style w:type="character" w:customStyle="1" w:styleId="af3">
    <w:name w:val="Основной текст Знак"/>
    <w:link w:val="af2"/>
    <w:rPr>
      <w:b/>
      <w:sz w:val="28"/>
      <w:lang w:val="ru-RU" w:eastAsia="ru-RU" w:bidi="ar-SA"/>
    </w:rPr>
  </w:style>
  <w:style w:type="paragraph" w:customStyle="1" w:styleId="13">
    <w:name w:val="Абзац списка1"/>
    <w:basedOn w:val="a"/>
    <w:pPr>
      <w:widowControl/>
      <w:ind w:left="720"/>
    </w:pPr>
    <w:rPr>
      <w:rFonts w:eastAsia="Calibri"/>
      <w:sz w:val="24"/>
      <w:szCs w:val="24"/>
    </w:rPr>
  </w:style>
  <w:style w:type="paragraph" w:customStyle="1" w:styleId="p3">
    <w:name w:val="p3"/>
    <w:basedOn w:val="a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</w:style>
  <w:style w:type="paragraph" w:styleId="33">
    <w:name w:val="Body Text 3"/>
    <w:basedOn w:val="a"/>
    <w:pPr>
      <w:spacing w:after="120"/>
    </w:pPr>
    <w:rPr>
      <w:sz w:val="16"/>
      <w:szCs w:val="16"/>
    </w:rPr>
  </w:style>
  <w:style w:type="paragraph" w:styleId="26">
    <w:name w:val="Body Text 2"/>
    <w:basedOn w:val="a"/>
    <w:pPr>
      <w:spacing w:after="120" w:line="480" w:lineRule="auto"/>
    </w:pPr>
  </w:style>
  <w:style w:type="paragraph" w:styleId="af8">
    <w:name w:val="header"/>
    <w:basedOn w:val="a"/>
    <w:link w:val="af9"/>
    <w:uiPriority w:val="99"/>
    <w:pPr>
      <w:tabs>
        <w:tab w:val="center" w:pos="4677"/>
        <w:tab w:val="right" w:pos="9355"/>
      </w:tabs>
    </w:pPr>
  </w:style>
  <w:style w:type="character" w:styleId="afa">
    <w:name w:val="page number"/>
    <w:basedOn w:val="a0"/>
  </w:style>
  <w:style w:type="paragraph" w:customStyle="1" w:styleId="52">
    <w:name w:val="Знак Знак5 Знак Знак"/>
    <w:basedOn w:val="a"/>
    <w:pPr>
      <w:widowControl/>
    </w:pPr>
    <w:rPr>
      <w:rFonts w:ascii="Verdana" w:hAnsi="Verdana" w:cs="Verdana"/>
      <w:lang w:val="en-US" w:eastAsia="en-US"/>
    </w:rPr>
  </w:style>
  <w:style w:type="paragraph" w:customStyle="1" w:styleId="27">
    <w:name w:val="Знак Знак2 Знак Знак Знак Знак"/>
    <w:basedOn w:val="a"/>
    <w:pPr>
      <w:widowControl/>
      <w:jc w:val="both"/>
    </w:pPr>
    <w:rPr>
      <w:rFonts w:ascii="Verdana" w:eastAsia="SimSun" w:hAnsi="Verdana" w:cs="Verdana"/>
      <w:lang w:val="en-US" w:eastAsia="en-US"/>
    </w:rPr>
  </w:style>
  <w:style w:type="paragraph" w:styleId="afb">
    <w:name w:val="footnote text"/>
    <w:basedOn w:val="a"/>
    <w:link w:val="afc"/>
    <w:pPr>
      <w:widowControl/>
    </w:pPr>
  </w:style>
  <w:style w:type="character" w:customStyle="1" w:styleId="afc">
    <w:name w:val="Текст сноски Знак"/>
    <w:basedOn w:val="a0"/>
    <w:link w:val="afb"/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customStyle="1" w:styleId="28">
    <w:name w:val="Знак2"/>
    <w:basedOn w:val="a"/>
    <w:pPr>
      <w:spacing w:after="160" w:line="240" w:lineRule="exact"/>
      <w:jc w:val="right"/>
    </w:pPr>
    <w:rPr>
      <w:lang w:val="en-GB" w:eastAsia="en-US"/>
    </w:rPr>
  </w:style>
  <w:style w:type="table" w:styleId="aff">
    <w:name w:val="Table Grid"/>
    <w:basedOn w:val="a1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yout">
    <w:name w:val="layout"/>
    <w:basedOn w:val="a0"/>
  </w:style>
  <w:style w:type="paragraph" w:customStyle="1" w:styleId="ConsPlusNormal">
    <w:name w:val="ConsPlusNormal"/>
    <w:pPr>
      <w:widowControl w:val="0"/>
      <w:spacing w:after="200" w:line="276" w:lineRule="auto"/>
      <w:ind w:firstLine="720"/>
    </w:pPr>
    <w:rPr>
      <w:rFonts w:ascii="Arial" w:hAnsi="Arial" w:cs="Arial"/>
    </w:rPr>
  </w:style>
  <w:style w:type="character" w:customStyle="1" w:styleId="af9">
    <w:name w:val="Верхний колонтитул Знак"/>
    <w:basedOn w:val="a0"/>
    <w:link w:val="af8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pPr>
      <w:keepNext/>
      <w:spacing w:line="360" w:lineRule="auto"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pPr>
      <w:keepNext/>
      <w:ind w:right="-105"/>
      <w:jc w:val="center"/>
      <w:outlineLvl w:val="2"/>
    </w:pPr>
    <w:rPr>
      <w:b/>
      <w:spacing w:val="20"/>
      <w:sz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character" w:customStyle="1" w:styleId="12">
    <w:name w:val="Гиперссылка1"/>
    <w:rPr>
      <w:color w:val="0000FF"/>
      <w:u w:val="single"/>
    </w:rPr>
  </w:style>
  <w:style w:type="paragraph" w:styleId="af1">
    <w:name w:val="Body Text Indent"/>
    <w:basedOn w:val="a"/>
    <w:pPr>
      <w:ind w:left="1309"/>
    </w:pPr>
    <w:rPr>
      <w:sz w:val="26"/>
    </w:rPr>
  </w:style>
  <w:style w:type="paragraph" w:styleId="af2">
    <w:name w:val="Body Text"/>
    <w:basedOn w:val="a"/>
    <w:link w:val="af3"/>
    <w:pPr>
      <w:widowControl/>
      <w:jc w:val="center"/>
    </w:pPr>
    <w:rPr>
      <w:b/>
      <w:sz w:val="28"/>
    </w:rPr>
  </w:style>
  <w:style w:type="paragraph" w:styleId="24">
    <w:name w:val="Body Text Indent 2"/>
    <w:basedOn w:val="a"/>
    <w:pPr>
      <w:ind w:firstLine="709"/>
      <w:jc w:val="both"/>
    </w:pPr>
    <w:rPr>
      <w:sz w:val="26"/>
    </w:rPr>
  </w:style>
  <w:style w:type="paragraph" w:styleId="32">
    <w:name w:val="Body Text Indent 3"/>
    <w:basedOn w:val="a"/>
    <w:pPr>
      <w:widowControl/>
      <w:ind w:firstLine="567"/>
      <w:jc w:val="both"/>
    </w:pPr>
    <w:rPr>
      <w:sz w:val="26"/>
    </w:rPr>
  </w:style>
  <w:style w:type="character" w:styleId="af4">
    <w:name w:val="Hyperlink"/>
    <w:rPr>
      <w:color w:val="0000FF"/>
      <w:u w:val="single"/>
    </w:rPr>
  </w:style>
  <w:style w:type="paragraph" w:styleId="af5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25">
    <w:name w:val="Знак2"/>
    <w:basedOn w:val="a"/>
    <w:pPr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uiPriority w:val="34"/>
    <w:qFormat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7">
    <w:name w:val="Normal (Web)"/>
    <w:basedOn w:val="a"/>
    <w:uiPriority w:val="99"/>
    <w:pPr>
      <w:widowControl/>
      <w:spacing w:before="100" w:beforeAutospacing="1" w:after="100" w:afterAutospacing="1" w:line="360" w:lineRule="auto"/>
      <w:ind w:firstLine="709"/>
    </w:pPr>
    <w:rPr>
      <w:rFonts w:ascii="Georgia" w:eastAsia="MS Mincho" w:hAnsi="Georgia"/>
      <w:color w:val="000000"/>
      <w:sz w:val="18"/>
      <w:szCs w:val="18"/>
    </w:rPr>
  </w:style>
  <w:style w:type="character" w:customStyle="1" w:styleId="af3">
    <w:name w:val="Основной текст Знак"/>
    <w:link w:val="af2"/>
    <w:rPr>
      <w:b/>
      <w:sz w:val="28"/>
      <w:lang w:val="ru-RU" w:eastAsia="ru-RU" w:bidi="ar-SA"/>
    </w:rPr>
  </w:style>
  <w:style w:type="paragraph" w:customStyle="1" w:styleId="13">
    <w:name w:val="Абзац списка1"/>
    <w:basedOn w:val="a"/>
    <w:pPr>
      <w:widowControl/>
      <w:ind w:left="720"/>
    </w:pPr>
    <w:rPr>
      <w:rFonts w:eastAsia="Calibri"/>
      <w:sz w:val="24"/>
      <w:szCs w:val="24"/>
    </w:rPr>
  </w:style>
  <w:style w:type="paragraph" w:customStyle="1" w:styleId="p3">
    <w:name w:val="p3"/>
    <w:basedOn w:val="a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</w:style>
  <w:style w:type="paragraph" w:styleId="33">
    <w:name w:val="Body Text 3"/>
    <w:basedOn w:val="a"/>
    <w:pPr>
      <w:spacing w:after="120"/>
    </w:pPr>
    <w:rPr>
      <w:sz w:val="16"/>
      <w:szCs w:val="16"/>
    </w:rPr>
  </w:style>
  <w:style w:type="paragraph" w:styleId="26">
    <w:name w:val="Body Text 2"/>
    <w:basedOn w:val="a"/>
    <w:pPr>
      <w:spacing w:after="120" w:line="480" w:lineRule="auto"/>
    </w:pPr>
  </w:style>
  <w:style w:type="paragraph" w:styleId="af8">
    <w:name w:val="header"/>
    <w:basedOn w:val="a"/>
    <w:link w:val="af9"/>
    <w:uiPriority w:val="99"/>
    <w:pPr>
      <w:tabs>
        <w:tab w:val="center" w:pos="4677"/>
        <w:tab w:val="right" w:pos="9355"/>
      </w:tabs>
    </w:pPr>
  </w:style>
  <w:style w:type="character" w:styleId="afa">
    <w:name w:val="page number"/>
    <w:basedOn w:val="a0"/>
  </w:style>
  <w:style w:type="paragraph" w:customStyle="1" w:styleId="52">
    <w:name w:val="Знак Знак5 Знак Знак"/>
    <w:basedOn w:val="a"/>
    <w:pPr>
      <w:widowControl/>
    </w:pPr>
    <w:rPr>
      <w:rFonts w:ascii="Verdana" w:hAnsi="Verdana" w:cs="Verdana"/>
      <w:lang w:val="en-US" w:eastAsia="en-US"/>
    </w:rPr>
  </w:style>
  <w:style w:type="paragraph" w:customStyle="1" w:styleId="27">
    <w:name w:val="Знак Знак2 Знак Знак Знак Знак"/>
    <w:basedOn w:val="a"/>
    <w:pPr>
      <w:widowControl/>
      <w:jc w:val="both"/>
    </w:pPr>
    <w:rPr>
      <w:rFonts w:ascii="Verdana" w:eastAsia="SimSun" w:hAnsi="Verdana" w:cs="Verdana"/>
      <w:lang w:val="en-US" w:eastAsia="en-US"/>
    </w:rPr>
  </w:style>
  <w:style w:type="paragraph" w:styleId="afb">
    <w:name w:val="footnote text"/>
    <w:basedOn w:val="a"/>
    <w:link w:val="afc"/>
    <w:pPr>
      <w:widowControl/>
    </w:pPr>
  </w:style>
  <w:style w:type="character" w:customStyle="1" w:styleId="afc">
    <w:name w:val="Текст сноски Знак"/>
    <w:basedOn w:val="a0"/>
    <w:link w:val="afb"/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customStyle="1" w:styleId="28">
    <w:name w:val="Знак2"/>
    <w:basedOn w:val="a"/>
    <w:pPr>
      <w:spacing w:after="160" w:line="240" w:lineRule="exact"/>
      <w:jc w:val="right"/>
    </w:pPr>
    <w:rPr>
      <w:lang w:val="en-GB" w:eastAsia="en-US"/>
    </w:rPr>
  </w:style>
  <w:style w:type="table" w:styleId="aff">
    <w:name w:val="Table Grid"/>
    <w:basedOn w:val="a1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yout">
    <w:name w:val="layout"/>
    <w:basedOn w:val="a0"/>
  </w:style>
  <w:style w:type="paragraph" w:customStyle="1" w:styleId="ConsPlusNormal">
    <w:name w:val="ConsPlusNormal"/>
    <w:pPr>
      <w:widowControl w:val="0"/>
      <w:spacing w:after="200" w:line="276" w:lineRule="auto"/>
      <w:ind w:firstLine="720"/>
    </w:pPr>
    <w:rPr>
      <w:rFonts w:ascii="Arial" w:hAnsi="Arial" w:cs="Arial"/>
    </w:rPr>
  </w:style>
  <w:style w:type="character" w:customStyle="1" w:styleId="af9">
    <w:name w:val="Верхний колонтитул Знак"/>
    <w:basedOn w:val="a0"/>
    <w:link w:val="af8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C8F7622B-E940-4183-A889-2FCDC38D8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14</Pages>
  <Words>4252</Words>
  <Characters>24238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28434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Герасимова</dc:creator>
  <cp:lastModifiedBy>Admin</cp:lastModifiedBy>
  <cp:revision>1320</cp:revision>
  <cp:lastPrinted>2023-11-13T02:32:00Z</cp:lastPrinted>
  <dcterms:created xsi:type="dcterms:W3CDTF">2023-06-01T01:42:00Z</dcterms:created>
  <dcterms:modified xsi:type="dcterms:W3CDTF">2023-11-24T07:38:00Z</dcterms:modified>
</cp:coreProperties>
</file>