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F1" w:rsidRDefault="00F661F1">
      <w:pPr>
        <w:spacing w:line="1" w:lineRule="exact"/>
      </w:pPr>
    </w:p>
    <w:p w:rsidR="00F661F1" w:rsidRDefault="00CE1CC0">
      <w:pPr>
        <w:pStyle w:val="1"/>
        <w:framePr w:w="9655" w:h="15368" w:hRule="exact" w:wrap="none" w:vAnchor="page" w:hAnchor="page" w:x="1692" w:y="811"/>
        <w:shd w:val="clear" w:color="auto" w:fill="auto"/>
        <w:ind w:left="5120" w:firstLine="0"/>
      </w:pPr>
      <w:r>
        <w:t>УТВЕРЖДЕНО</w:t>
      </w:r>
    </w:p>
    <w:p w:rsidR="00F661F1" w:rsidRDefault="00CE1CC0">
      <w:pPr>
        <w:pStyle w:val="1"/>
        <w:framePr w:w="9655" w:h="15368" w:hRule="exact" w:wrap="none" w:vAnchor="page" w:hAnchor="page" w:x="1692" w:y="811"/>
        <w:shd w:val="clear" w:color="auto" w:fill="auto"/>
        <w:spacing w:after="300"/>
        <w:ind w:left="5120" w:firstLine="0"/>
      </w:pPr>
      <w:r>
        <w:t>Распоряжение Председателя Законодательного Собрания Приморского края от 24.03.2025 №22</w:t>
      </w:r>
    </w:p>
    <w:p w:rsidR="00F661F1" w:rsidRDefault="00CE1CC0">
      <w:pPr>
        <w:pStyle w:val="1"/>
        <w:framePr w:w="9655" w:h="15368" w:hRule="exact" w:wrap="none" w:vAnchor="page" w:hAnchor="page" w:x="1692" w:y="811"/>
        <w:shd w:val="clear" w:color="auto" w:fill="auto"/>
        <w:spacing w:line="266" w:lineRule="auto"/>
        <w:ind w:firstLine="0"/>
        <w:jc w:val="center"/>
      </w:pPr>
      <w:r>
        <w:t>Положение</w:t>
      </w:r>
    </w:p>
    <w:p w:rsidR="00F661F1" w:rsidRDefault="00CE1CC0">
      <w:pPr>
        <w:pStyle w:val="1"/>
        <w:framePr w:w="9655" w:h="15368" w:hRule="exact" w:wrap="none" w:vAnchor="page" w:hAnchor="page" w:x="1692" w:y="811"/>
        <w:shd w:val="clear" w:color="auto" w:fill="auto"/>
        <w:spacing w:after="300" w:line="266" w:lineRule="auto"/>
        <w:ind w:firstLine="0"/>
        <w:jc w:val="center"/>
      </w:pPr>
      <w:r>
        <w:t>о VI региональном конкурсе экологических проектов</w:t>
      </w:r>
      <w:r>
        <w:br/>
        <w:t>"Чистая страна"</w:t>
      </w:r>
    </w:p>
    <w:p w:rsidR="00F661F1" w:rsidRDefault="00CE1CC0">
      <w:pPr>
        <w:pStyle w:val="1"/>
        <w:framePr w:w="9655" w:h="15368" w:hRule="exact" w:wrap="none" w:vAnchor="page" w:hAnchor="page" w:x="1692" w:y="811"/>
        <w:shd w:val="clear" w:color="auto" w:fill="auto"/>
        <w:spacing w:after="300"/>
        <w:ind w:firstLine="760"/>
      </w:pPr>
      <w:r>
        <w:t>1 .Общие положения</w:t>
      </w:r>
    </w:p>
    <w:p w:rsidR="00F661F1" w:rsidRDefault="00CE1CC0">
      <w:pPr>
        <w:pStyle w:val="1"/>
        <w:framePr w:w="9655" w:h="15368" w:hRule="exact" w:wrap="none" w:vAnchor="page" w:hAnchor="page" w:x="1692" w:y="811"/>
        <w:numPr>
          <w:ilvl w:val="0"/>
          <w:numId w:val="1"/>
        </w:numPr>
        <w:shd w:val="clear" w:color="auto" w:fill="auto"/>
        <w:tabs>
          <w:tab w:val="left" w:pos="1215"/>
        </w:tabs>
        <w:ind w:firstLine="760"/>
      </w:pPr>
      <w:r>
        <w:t xml:space="preserve">.Настоящее Положение регламентирует порядок проведения в </w:t>
      </w:r>
      <w:r>
        <w:t>Приморском крае VI регионального конкурса экологических проектов "Чистая страна" (далее - конкурс).</w:t>
      </w:r>
    </w:p>
    <w:p w:rsidR="00F661F1" w:rsidRDefault="00CE1CC0">
      <w:pPr>
        <w:pStyle w:val="1"/>
        <w:framePr w:w="9655" w:h="15368" w:hRule="exact" w:wrap="none" w:vAnchor="page" w:hAnchor="page" w:x="1692" w:y="811"/>
        <w:numPr>
          <w:ilvl w:val="1"/>
          <w:numId w:val="1"/>
        </w:numPr>
        <w:shd w:val="clear" w:color="auto" w:fill="auto"/>
        <w:tabs>
          <w:tab w:val="left" w:pos="1320"/>
        </w:tabs>
        <w:ind w:firstLine="760"/>
      </w:pPr>
      <w:r>
        <w:t>Конкурс проводится с целью экологического просвещения молодежи, вовлечения ее в решение современных проблем в сфере экологии.</w:t>
      </w:r>
    </w:p>
    <w:p w:rsidR="00F661F1" w:rsidRDefault="00CE1CC0">
      <w:pPr>
        <w:pStyle w:val="1"/>
        <w:framePr w:w="9655" w:h="15368" w:hRule="exact" w:wrap="none" w:vAnchor="page" w:hAnchor="page" w:x="1692" w:y="811"/>
        <w:shd w:val="clear" w:color="auto" w:fill="auto"/>
        <w:ind w:firstLine="760"/>
      </w:pPr>
      <w:r>
        <w:t xml:space="preserve">1.3.Задачами конкурса </w:t>
      </w:r>
      <w:r>
        <w:t>являются:</w:t>
      </w:r>
    </w:p>
    <w:p w:rsidR="00F661F1" w:rsidRDefault="00CE1CC0">
      <w:pPr>
        <w:pStyle w:val="1"/>
        <w:framePr w:w="9655" w:h="15368" w:hRule="exact" w:wrap="none" w:vAnchor="page" w:hAnchor="page" w:x="1692" w:y="811"/>
        <w:numPr>
          <w:ilvl w:val="0"/>
          <w:numId w:val="2"/>
        </w:numPr>
        <w:shd w:val="clear" w:color="auto" w:fill="auto"/>
        <w:tabs>
          <w:tab w:val="left" w:pos="1435"/>
        </w:tabs>
        <w:ind w:firstLine="760"/>
      </w:pPr>
      <w:r>
        <w:t>формирование экологической культуры в молодежной среде;</w:t>
      </w:r>
    </w:p>
    <w:p w:rsidR="00F661F1" w:rsidRDefault="00CE1CC0">
      <w:pPr>
        <w:pStyle w:val="1"/>
        <w:framePr w:w="9655" w:h="15368" w:hRule="exact" w:wrap="none" w:vAnchor="page" w:hAnchor="page" w:x="1692" w:y="811"/>
        <w:numPr>
          <w:ilvl w:val="0"/>
          <w:numId w:val="3"/>
        </w:numPr>
        <w:shd w:val="clear" w:color="auto" w:fill="auto"/>
        <w:tabs>
          <w:tab w:val="left" w:pos="1529"/>
        </w:tabs>
        <w:ind w:firstLine="760"/>
      </w:pPr>
      <w:r>
        <w:t>воспитание бережного отношения к природе;</w:t>
      </w:r>
    </w:p>
    <w:p w:rsidR="00F661F1" w:rsidRDefault="00CE1CC0">
      <w:pPr>
        <w:pStyle w:val="1"/>
        <w:framePr w:w="9655" w:h="15368" w:hRule="exact" w:wrap="none" w:vAnchor="page" w:hAnchor="page" w:x="1692" w:y="811"/>
        <w:numPr>
          <w:ilvl w:val="0"/>
          <w:numId w:val="3"/>
        </w:numPr>
        <w:shd w:val="clear" w:color="auto" w:fill="auto"/>
        <w:tabs>
          <w:tab w:val="left" w:pos="1510"/>
        </w:tabs>
        <w:ind w:firstLine="760"/>
      </w:pPr>
      <w:r>
        <w:t>формирование активной гражданской позиции по сохранению среды обитания и здоровья человека;</w:t>
      </w:r>
    </w:p>
    <w:p w:rsidR="00F661F1" w:rsidRDefault="00CE1CC0">
      <w:pPr>
        <w:pStyle w:val="1"/>
        <w:framePr w:w="9655" w:h="15368" w:hRule="exact" w:wrap="none" w:vAnchor="page" w:hAnchor="page" w:x="1692" w:y="811"/>
        <w:numPr>
          <w:ilvl w:val="0"/>
          <w:numId w:val="3"/>
        </w:numPr>
        <w:shd w:val="clear" w:color="auto" w:fill="auto"/>
        <w:tabs>
          <w:tab w:val="left" w:pos="1536"/>
        </w:tabs>
        <w:ind w:firstLine="760"/>
        <w:jc w:val="both"/>
      </w:pPr>
      <w:r>
        <w:t>вовлечение молодежи в природоохранную деятельность;</w:t>
      </w:r>
    </w:p>
    <w:p w:rsidR="00F661F1" w:rsidRDefault="00CE1CC0">
      <w:pPr>
        <w:pStyle w:val="1"/>
        <w:framePr w:w="9655" w:h="15368" w:hRule="exact" w:wrap="none" w:vAnchor="page" w:hAnchor="page" w:x="1692" w:y="811"/>
        <w:numPr>
          <w:ilvl w:val="0"/>
          <w:numId w:val="3"/>
        </w:numPr>
        <w:shd w:val="clear" w:color="auto" w:fill="auto"/>
        <w:tabs>
          <w:tab w:val="left" w:pos="1510"/>
        </w:tabs>
        <w:ind w:firstLine="760"/>
        <w:jc w:val="both"/>
      </w:pPr>
      <w:r>
        <w:t>повышение информированности населения Приморского края о современных экологических проблемах;</w:t>
      </w:r>
    </w:p>
    <w:p w:rsidR="00F661F1" w:rsidRDefault="00CE1CC0">
      <w:pPr>
        <w:pStyle w:val="1"/>
        <w:framePr w:w="9655" w:h="15368" w:hRule="exact" w:wrap="none" w:vAnchor="page" w:hAnchor="page" w:x="1692" w:y="811"/>
        <w:numPr>
          <w:ilvl w:val="0"/>
          <w:numId w:val="3"/>
        </w:numPr>
        <w:shd w:val="clear" w:color="auto" w:fill="auto"/>
        <w:tabs>
          <w:tab w:val="left" w:pos="1536"/>
        </w:tabs>
        <w:ind w:firstLine="760"/>
        <w:jc w:val="both"/>
      </w:pPr>
      <w:r>
        <w:t>создание условий для реализации потенциала молодежи.</w:t>
      </w:r>
    </w:p>
    <w:p w:rsidR="00F661F1" w:rsidRDefault="00CE1CC0">
      <w:pPr>
        <w:pStyle w:val="1"/>
        <w:framePr w:w="9655" w:h="15368" w:hRule="exact" w:wrap="none" w:vAnchor="page" w:hAnchor="page" w:x="1692" w:y="811"/>
        <w:shd w:val="clear" w:color="auto" w:fill="auto"/>
        <w:spacing w:after="300"/>
        <w:ind w:firstLine="760"/>
        <w:jc w:val="both"/>
      </w:pPr>
      <w:r>
        <w:t>1.4.Организатором конкурса является Законодательное Собрание Приморского края при содействии министерства лес</w:t>
      </w:r>
      <w:r>
        <w:t>ного хозяйства, охраны окружающей среды, животного мира и природных ресурсов Приморского края.</w:t>
      </w:r>
    </w:p>
    <w:p w:rsidR="00F661F1" w:rsidRDefault="00CE1CC0">
      <w:pPr>
        <w:pStyle w:val="1"/>
        <w:framePr w:w="9655" w:h="15368" w:hRule="exact" w:wrap="none" w:vAnchor="page" w:hAnchor="page" w:x="1692" w:y="811"/>
        <w:numPr>
          <w:ilvl w:val="0"/>
          <w:numId w:val="4"/>
        </w:numPr>
        <w:shd w:val="clear" w:color="auto" w:fill="auto"/>
        <w:tabs>
          <w:tab w:val="left" w:pos="1100"/>
        </w:tabs>
        <w:spacing w:after="300"/>
        <w:ind w:firstLine="720"/>
      </w:pPr>
      <w:r>
        <w:t>Сроки и этапы проведения конкурса:</w:t>
      </w:r>
    </w:p>
    <w:p w:rsidR="00F661F1" w:rsidRDefault="00CE1CC0">
      <w:pPr>
        <w:pStyle w:val="1"/>
        <w:framePr w:w="9655" w:h="15368" w:hRule="exact" w:wrap="none" w:vAnchor="page" w:hAnchor="page" w:x="1692" w:y="811"/>
        <w:numPr>
          <w:ilvl w:val="1"/>
          <w:numId w:val="4"/>
        </w:numPr>
        <w:shd w:val="clear" w:color="auto" w:fill="auto"/>
        <w:tabs>
          <w:tab w:val="left" w:pos="1395"/>
        </w:tabs>
        <w:spacing w:line="257" w:lineRule="auto"/>
        <w:ind w:left="720" w:firstLine="40"/>
      </w:pPr>
      <w:r>
        <w:t>.первый этап конкурса - муниципальный: прием заявок на участие (01.06.2025-30.06.2025);</w:t>
      </w:r>
    </w:p>
    <w:p w:rsidR="00F661F1" w:rsidRDefault="00CE1CC0">
      <w:pPr>
        <w:pStyle w:val="1"/>
        <w:framePr w:w="9655" w:h="15368" w:hRule="exact" w:wrap="none" w:vAnchor="page" w:hAnchor="page" w:x="1692" w:y="811"/>
        <w:shd w:val="clear" w:color="auto" w:fill="auto"/>
        <w:spacing w:line="257" w:lineRule="auto"/>
        <w:ind w:firstLine="0"/>
        <w:jc w:val="both"/>
      </w:pPr>
      <w:r>
        <w:t xml:space="preserve">порядок проведения муниципального </w:t>
      </w:r>
      <w:r>
        <w:t>этапа определяется представительным органом;</w:t>
      </w:r>
    </w:p>
    <w:p w:rsidR="00F661F1" w:rsidRDefault="00CE1CC0">
      <w:pPr>
        <w:pStyle w:val="1"/>
        <w:framePr w:w="9655" w:h="15368" w:hRule="exact" w:wrap="none" w:vAnchor="page" w:hAnchor="page" w:x="1692" w:y="811"/>
        <w:numPr>
          <w:ilvl w:val="0"/>
          <w:numId w:val="5"/>
        </w:numPr>
        <w:shd w:val="clear" w:color="auto" w:fill="auto"/>
        <w:spacing w:after="300" w:line="257" w:lineRule="auto"/>
        <w:ind w:firstLine="760"/>
      </w:pPr>
      <w:r>
        <w:t>второй этап конкурса - региональный: прием заявок/регистрация участников (16.07.2025-31.07.2025); онлайн-голосование (01.09.2025-30.09.2025).</w:t>
      </w:r>
    </w:p>
    <w:p w:rsidR="00F661F1" w:rsidRDefault="00CE1CC0">
      <w:pPr>
        <w:pStyle w:val="1"/>
        <w:framePr w:w="9655" w:h="15368" w:hRule="exact" w:wrap="none" w:vAnchor="page" w:hAnchor="page" w:x="1692" w:y="811"/>
        <w:numPr>
          <w:ilvl w:val="0"/>
          <w:numId w:val="4"/>
        </w:numPr>
        <w:shd w:val="clear" w:color="auto" w:fill="auto"/>
        <w:tabs>
          <w:tab w:val="left" w:pos="1140"/>
        </w:tabs>
        <w:spacing w:after="300"/>
        <w:ind w:firstLine="760"/>
      </w:pPr>
      <w:r>
        <w:t>Порядок и условия проведения конкурса</w:t>
      </w:r>
    </w:p>
    <w:p w:rsidR="00F661F1" w:rsidRDefault="00CE1CC0">
      <w:pPr>
        <w:pStyle w:val="1"/>
        <w:framePr w:w="9655" w:h="15368" w:hRule="exact" w:wrap="none" w:vAnchor="page" w:hAnchor="page" w:x="1692" w:y="811"/>
        <w:numPr>
          <w:ilvl w:val="0"/>
          <w:numId w:val="6"/>
        </w:numPr>
        <w:shd w:val="clear" w:color="auto" w:fill="auto"/>
        <w:spacing w:line="240" w:lineRule="auto"/>
        <w:ind w:firstLine="760"/>
      </w:pPr>
      <w:r>
        <w:t>В конкурсе имеют право принимат</w:t>
      </w:r>
      <w:r>
        <w:t>ь участие граждане в возрасте от 14 до 35 лет, представившие проекты в соответствии с настоящим положением.</w:t>
      </w:r>
    </w:p>
    <w:p w:rsidR="00F661F1" w:rsidRDefault="00CE1CC0">
      <w:pPr>
        <w:pStyle w:val="1"/>
        <w:framePr w:w="9655" w:h="15368" w:hRule="exact" w:wrap="none" w:vAnchor="page" w:hAnchor="page" w:x="1692" w:y="811"/>
        <w:shd w:val="clear" w:color="auto" w:fill="auto"/>
        <w:spacing w:line="240" w:lineRule="auto"/>
        <w:ind w:firstLine="760"/>
      </w:pPr>
      <w:r>
        <w:t>3.2.Организаторами первого этапа конкурса являются представительные органы муниципальных районов, муниципальных округов, городских округов Приморско</w:t>
      </w:r>
      <w:r>
        <w:t>го края.</w:t>
      </w:r>
    </w:p>
    <w:p w:rsidR="00F661F1" w:rsidRDefault="00F661F1">
      <w:pPr>
        <w:spacing w:line="1" w:lineRule="exact"/>
        <w:sectPr w:rsidR="00F661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F1" w:rsidRDefault="00F661F1">
      <w:pPr>
        <w:spacing w:line="1" w:lineRule="exact"/>
      </w:pPr>
      <w:bookmarkStart w:id="0" w:name="_GoBack"/>
      <w:bookmarkEnd w:id="0"/>
    </w:p>
    <w:p w:rsidR="00F661F1" w:rsidRDefault="00CE1CC0">
      <w:pPr>
        <w:pStyle w:val="a5"/>
        <w:framePr w:w="9662" w:h="281" w:hRule="exact" w:wrap="none" w:vAnchor="page" w:hAnchor="page" w:x="1688" w:y="389"/>
        <w:shd w:val="clear" w:color="auto" w:fill="auto"/>
        <w:spacing w:line="259" w:lineRule="auto"/>
        <w:jc w:val="center"/>
      </w:pPr>
      <w:r>
        <w:t>2</w:t>
      </w:r>
    </w:p>
    <w:p w:rsidR="00F661F1" w:rsidRDefault="00CE1CC0">
      <w:pPr>
        <w:pStyle w:val="1"/>
        <w:framePr w:w="9662" w:h="15293" w:hRule="exact" w:wrap="none" w:vAnchor="page" w:hAnchor="page" w:x="1688" w:y="886"/>
        <w:numPr>
          <w:ilvl w:val="0"/>
          <w:numId w:val="7"/>
        </w:numPr>
        <w:shd w:val="clear" w:color="auto" w:fill="auto"/>
        <w:tabs>
          <w:tab w:val="left" w:pos="1242"/>
        </w:tabs>
        <w:ind w:firstLine="740"/>
        <w:jc w:val="both"/>
      </w:pPr>
      <w:r>
        <w:t xml:space="preserve">Гражданин, желающий принять участие в конкурсе, направляет подготовленный в соответствии с настоящим положением проект и заявку (приложение 1 к настоящему положению) в адрес Думы муниципального района, муниципального </w:t>
      </w:r>
      <w:r>
        <w:t>округа либо городского округа по месту жительства (приложение 2 к настоящему положению).</w:t>
      </w:r>
    </w:p>
    <w:p w:rsidR="00F661F1" w:rsidRDefault="00345EE5">
      <w:pPr>
        <w:pStyle w:val="1"/>
        <w:framePr w:w="9662" w:h="15293" w:hRule="exact" w:wrap="none" w:vAnchor="page" w:hAnchor="page" w:x="1688" w:y="886"/>
        <w:shd w:val="clear" w:color="auto" w:fill="auto"/>
        <w:ind w:firstLine="740"/>
        <w:jc w:val="both"/>
      </w:pPr>
      <w:r>
        <w:t>3.3</w:t>
      </w:r>
      <w:r w:rsidR="00CE1CC0">
        <w:t>.</w:t>
      </w:r>
      <w:r>
        <w:t xml:space="preserve"> </w:t>
      </w:r>
      <w:r w:rsidR="00CE1CC0">
        <w:t>К участию во втором этапе конкурса допускаются проекты, победившие (занявшие 1 место) в первом муниципальном этапе конкурса.</w:t>
      </w:r>
    </w:p>
    <w:p w:rsidR="00F661F1" w:rsidRDefault="00CE1CC0">
      <w:pPr>
        <w:pStyle w:val="1"/>
        <w:framePr w:w="9662" w:h="15293" w:hRule="exact" w:wrap="none" w:vAnchor="page" w:hAnchor="page" w:x="1688" w:y="886"/>
        <w:numPr>
          <w:ilvl w:val="0"/>
          <w:numId w:val="7"/>
        </w:numPr>
        <w:shd w:val="clear" w:color="auto" w:fill="auto"/>
        <w:tabs>
          <w:tab w:val="left" w:pos="1256"/>
        </w:tabs>
        <w:spacing w:after="280"/>
        <w:ind w:firstLine="740"/>
        <w:jc w:val="both"/>
      </w:pPr>
      <w:proofErr w:type="gramStart"/>
      <w:r>
        <w:t>На второй этап конкурса проекты напра</w:t>
      </w:r>
      <w:r>
        <w:t>вляются с сопроводительным письмом за подписью председателя Думы муниципального района, муниципального округа, городского округа Приморского края и заявкой в электронном виде в управление по документационному и организационному обеспечению деятельности Зак</w:t>
      </w:r>
      <w:r>
        <w:t xml:space="preserve">онодательного Собрания Приморского края на адрес электронной почты </w:t>
      </w:r>
      <w:hyperlink r:id="rId8" w:history="1">
        <w:proofErr w:type="gramEnd"/>
        <w:r>
          <w:rPr>
            <w:u w:val="single"/>
            <w:lang w:val="en-US" w:eastAsia="en-US" w:bidi="en-US"/>
          </w:rPr>
          <w:t>oms</w:t>
        </w:r>
        <w:r w:rsidRPr="00CD4BF4">
          <w:rPr>
            <w:u w:val="single"/>
            <w:lang w:eastAsia="en-US" w:bidi="en-US"/>
          </w:rPr>
          <w:t>3@</w:t>
        </w:r>
        <w:r>
          <w:rPr>
            <w:u w:val="single"/>
            <w:lang w:val="en-US" w:eastAsia="en-US" w:bidi="en-US"/>
          </w:rPr>
          <w:t>zspk</w:t>
        </w:r>
        <w:r w:rsidRPr="00CD4BF4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gov</w:t>
        </w:r>
        <w:r w:rsidRPr="00CD4BF4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  <w:proofErr w:type="gramStart"/>
      </w:hyperlink>
      <w:r w:rsidRPr="00CD4BF4">
        <w:rPr>
          <w:u w:val="single"/>
          <w:lang w:eastAsia="en-US" w:bidi="en-US"/>
        </w:rPr>
        <w:t>,</w:t>
      </w:r>
      <w:r w:rsidRPr="00CD4BF4">
        <w:rPr>
          <w:lang w:eastAsia="en-US" w:bidi="en-US"/>
        </w:rPr>
        <w:t xml:space="preserve"> </w:t>
      </w:r>
      <w:r>
        <w:t>в срок до 31 июля 2025 года.</w:t>
      </w:r>
      <w:proofErr w:type="gramEnd"/>
      <w:r>
        <w:t xml:space="preserve"> Работы, присланные после указанного времени, к участию в конкурсе не допускаются.</w:t>
      </w:r>
    </w:p>
    <w:p w:rsidR="00F661F1" w:rsidRDefault="00CE1CC0">
      <w:pPr>
        <w:pStyle w:val="1"/>
        <w:framePr w:w="9662" w:h="15293" w:hRule="exact" w:wrap="none" w:vAnchor="page" w:hAnchor="page" w:x="1688" w:y="886"/>
        <w:numPr>
          <w:ilvl w:val="0"/>
          <w:numId w:val="4"/>
        </w:numPr>
        <w:shd w:val="clear" w:color="auto" w:fill="auto"/>
        <w:tabs>
          <w:tab w:val="left" w:pos="1026"/>
        </w:tabs>
        <w:spacing w:after="280"/>
        <w:ind w:firstLine="740"/>
        <w:jc w:val="both"/>
      </w:pPr>
      <w:r>
        <w:t>В конкурсе принимают у</w:t>
      </w:r>
      <w:r>
        <w:t>частие социально-экологические видеоролики, подготовленные по итогам проведенных в текущем году экологических акций, направленных на решение одной или нескольких экологических проблем.</w:t>
      </w:r>
    </w:p>
    <w:p w:rsidR="00F661F1" w:rsidRDefault="00CE1CC0">
      <w:pPr>
        <w:pStyle w:val="1"/>
        <w:framePr w:w="9662" w:h="15293" w:hRule="exact" w:wrap="none" w:vAnchor="page" w:hAnchor="page" w:x="1688" w:y="886"/>
        <w:numPr>
          <w:ilvl w:val="0"/>
          <w:numId w:val="8"/>
        </w:numPr>
        <w:shd w:val="clear" w:color="auto" w:fill="auto"/>
        <w:tabs>
          <w:tab w:val="left" w:pos="1276"/>
        </w:tabs>
        <w:spacing w:line="259" w:lineRule="auto"/>
        <w:ind w:firstLine="740"/>
        <w:jc w:val="both"/>
      </w:pPr>
      <w:r>
        <w:t>К конкурсным проектам предъявляются следующие требования:</w:t>
      </w:r>
    </w:p>
    <w:p w:rsidR="00F661F1" w:rsidRDefault="00CE1CC0">
      <w:pPr>
        <w:pStyle w:val="1"/>
        <w:framePr w:w="9662" w:h="15293" w:hRule="exact" w:wrap="none" w:vAnchor="page" w:hAnchor="page" w:x="1688" w:y="886"/>
        <w:numPr>
          <w:ilvl w:val="0"/>
          <w:numId w:val="9"/>
        </w:numPr>
        <w:shd w:val="clear" w:color="auto" w:fill="auto"/>
        <w:tabs>
          <w:tab w:val="left" w:pos="1364"/>
        </w:tabs>
        <w:spacing w:line="259" w:lineRule="auto"/>
        <w:ind w:firstLine="740"/>
        <w:jc w:val="both"/>
      </w:pPr>
      <w:r>
        <w:t xml:space="preserve">.при </w:t>
      </w:r>
      <w:r>
        <w:t>подготовке и создании работ обязательно использование русского языка;</w:t>
      </w:r>
    </w:p>
    <w:p w:rsidR="00F661F1" w:rsidRDefault="00CE1CC0">
      <w:pPr>
        <w:pStyle w:val="1"/>
        <w:framePr w:w="9662" w:h="15293" w:hRule="exact" w:wrap="none" w:vAnchor="page" w:hAnchor="page" w:x="1688" w:y="886"/>
        <w:numPr>
          <w:ilvl w:val="0"/>
          <w:numId w:val="10"/>
        </w:numPr>
        <w:shd w:val="clear" w:color="auto" w:fill="auto"/>
        <w:tabs>
          <w:tab w:val="left" w:pos="1450"/>
        </w:tabs>
        <w:spacing w:line="259" w:lineRule="auto"/>
        <w:ind w:firstLine="740"/>
        <w:jc w:val="both"/>
      </w:pPr>
      <w:r>
        <w:t>к конкурсу не допускаются работы, ранее принимавшие в нем участие;</w:t>
      </w:r>
    </w:p>
    <w:p w:rsidR="00F661F1" w:rsidRDefault="00CE1CC0">
      <w:pPr>
        <w:pStyle w:val="1"/>
        <w:framePr w:w="9662" w:h="15293" w:hRule="exact" w:wrap="none" w:vAnchor="page" w:hAnchor="page" w:x="1688" w:y="886"/>
        <w:numPr>
          <w:ilvl w:val="0"/>
          <w:numId w:val="10"/>
        </w:numPr>
        <w:shd w:val="clear" w:color="auto" w:fill="auto"/>
        <w:tabs>
          <w:tab w:val="left" w:pos="1458"/>
        </w:tabs>
        <w:spacing w:line="259" w:lineRule="auto"/>
        <w:ind w:firstLine="740"/>
        <w:jc w:val="both"/>
      </w:pPr>
      <w:r>
        <w:t>представляя проект, участники предоставляют организаторам право использования его в целях конкурса, в том числе для фор</w:t>
      </w:r>
      <w:r>
        <w:t>мирования электронного архива, публикации во всех видах средств массовой информации и иных каналах масс-медиа;</w:t>
      </w:r>
    </w:p>
    <w:p w:rsidR="00F661F1" w:rsidRDefault="00CE1CC0">
      <w:pPr>
        <w:pStyle w:val="1"/>
        <w:framePr w:w="9662" w:h="15293" w:hRule="exact" w:wrap="none" w:vAnchor="page" w:hAnchor="page" w:x="1688" w:y="886"/>
        <w:numPr>
          <w:ilvl w:val="0"/>
          <w:numId w:val="10"/>
        </w:numPr>
        <w:shd w:val="clear" w:color="auto" w:fill="auto"/>
        <w:tabs>
          <w:tab w:val="left" w:pos="1458"/>
        </w:tabs>
        <w:spacing w:line="259" w:lineRule="auto"/>
        <w:ind w:firstLine="740"/>
        <w:jc w:val="both"/>
      </w:pPr>
      <w:r>
        <w:t xml:space="preserve">представляемый на конкурс проект, его содержание, сюжет, действие сценических лиц и персонажей не должны противоречить законодательству </w:t>
      </w:r>
      <w:r>
        <w:t>Российской Федерации;</w:t>
      </w:r>
    </w:p>
    <w:p w:rsidR="00F661F1" w:rsidRDefault="00CE1CC0">
      <w:pPr>
        <w:pStyle w:val="1"/>
        <w:framePr w:w="9662" w:h="15293" w:hRule="exact" w:wrap="none" w:vAnchor="page" w:hAnchor="page" w:x="1688" w:y="886"/>
        <w:numPr>
          <w:ilvl w:val="0"/>
          <w:numId w:val="10"/>
        </w:numPr>
        <w:shd w:val="clear" w:color="auto" w:fill="auto"/>
        <w:tabs>
          <w:tab w:val="left" w:pos="1458"/>
        </w:tabs>
        <w:spacing w:line="259" w:lineRule="auto"/>
        <w:ind w:firstLine="740"/>
        <w:jc w:val="both"/>
      </w:pPr>
      <w:r>
        <w:t>максимальная продолжительность видеоролика - не более 2 минут, объем видеофайла - 15 МБ, формат видео - MP4, соотношение сторон 16:9;</w:t>
      </w:r>
    </w:p>
    <w:p w:rsidR="00F661F1" w:rsidRDefault="00CE1CC0">
      <w:pPr>
        <w:pStyle w:val="1"/>
        <w:framePr w:w="9662" w:h="15293" w:hRule="exact" w:wrap="none" w:vAnchor="page" w:hAnchor="page" w:x="1688" w:y="886"/>
        <w:shd w:val="clear" w:color="auto" w:fill="auto"/>
        <w:spacing w:after="280" w:line="259" w:lineRule="auto"/>
        <w:ind w:firstLine="740"/>
        <w:jc w:val="both"/>
      </w:pPr>
      <w:r>
        <w:t xml:space="preserve">видеоматериалы, представленные на конкурс, должны быть загружены на любой </w:t>
      </w:r>
      <w:proofErr w:type="spellStart"/>
      <w:r>
        <w:t>файлообменный</w:t>
      </w:r>
      <w:proofErr w:type="spellEnd"/>
      <w:r>
        <w:t xml:space="preserve"> ресурс (напр</w:t>
      </w:r>
      <w:r>
        <w:t>имер, облачное хранилище) и доступны для просмотра и загрузки по публичной ссылке.</w:t>
      </w:r>
    </w:p>
    <w:p w:rsidR="00F661F1" w:rsidRDefault="00CE1CC0">
      <w:pPr>
        <w:pStyle w:val="1"/>
        <w:framePr w:w="9662" w:h="15293" w:hRule="exact" w:wrap="none" w:vAnchor="page" w:hAnchor="page" w:x="1688" w:y="886"/>
        <w:numPr>
          <w:ilvl w:val="0"/>
          <w:numId w:val="4"/>
        </w:numPr>
        <w:shd w:val="clear" w:color="auto" w:fill="auto"/>
        <w:tabs>
          <w:tab w:val="left" w:pos="1067"/>
        </w:tabs>
        <w:spacing w:after="280" w:line="259" w:lineRule="auto"/>
        <w:ind w:firstLine="740"/>
        <w:jc w:val="both"/>
      </w:pPr>
      <w:r>
        <w:t>Техническая комиссия</w:t>
      </w:r>
    </w:p>
    <w:p w:rsidR="00F661F1" w:rsidRDefault="00CE1CC0">
      <w:pPr>
        <w:pStyle w:val="1"/>
        <w:framePr w:w="9662" w:h="15293" w:hRule="exact" w:wrap="none" w:vAnchor="page" w:hAnchor="page" w:x="1688" w:y="886"/>
        <w:numPr>
          <w:ilvl w:val="0"/>
          <w:numId w:val="11"/>
        </w:numPr>
        <w:shd w:val="clear" w:color="auto" w:fill="auto"/>
        <w:tabs>
          <w:tab w:val="left" w:pos="1256"/>
        </w:tabs>
        <w:spacing w:line="254" w:lineRule="auto"/>
        <w:ind w:firstLine="740"/>
        <w:jc w:val="both"/>
      </w:pPr>
      <w:r>
        <w:t xml:space="preserve">В целях организационного и технического обеспечения проведения регионального этапа конкурса в аппарате Законодательного Собрания Приморского края </w:t>
      </w:r>
      <w:r>
        <w:t>создается техническая комиссия, состоящая из представителей управления по документационному и организационному обеспечению деятельности Законодательного Собрания, управления по связям с общественностью и СМИ, управления информационного и технического обесп</w:t>
      </w:r>
      <w:r>
        <w:t>ечения.</w:t>
      </w:r>
    </w:p>
    <w:p w:rsidR="00F661F1" w:rsidRDefault="00CE1CC0">
      <w:pPr>
        <w:pStyle w:val="1"/>
        <w:framePr w:w="9662" w:h="15293" w:hRule="exact" w:wrap="none" w:vAnchor="page" w:hAnchor="page" w:x="1688" w:y="886"/>
        <w:numPr>
          <w:ilvl w:val="0"/>
          <w:numId w:val="11"/>
        </w:numPr>
        <w:shd w:val="clear" w:color="auto" w:fill="auto"/>
        <w:tabs>
          <w:tab w:val="left" w:pos="1256"/>
        </w:tabs>
        <w:spacing w:line="254" w:lineRule="auto"/>
        <w:ind w:firstLine="720"/>
        <w:jc w:val="both"/>
      </w:pPr>
      <w:r>
        <w:t>Техническая комиссия осуществляет следующие полномочия:</w:t>
      </w:r>
    </w:p>
    <w:p w:rsidR="00F661F1" w:rsidRDefault="00F661F1">
      <w:pPr>
        <w:spacing w:line="1" w:lineRule="exact"/>
        <w:sectPr w:rsidR="00F661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61F1" w:rsidRDefault="00F661F1">
      <w:pPr>
        <w:spacing w:line="1" w:lineRule="exact"/>
      </w:pPr>
    </w:p>
    <w:p w:rsidR="00F661F1" w:rsidRDefault="00CE1CC0">
      <w:pPr>
        <w:pStyle w:val="a5"/>
        <w:framePr w:wrap="none" w:vAnchor="page" w:hAnchor="page" w:x="6429" w:y="407"/>
        <w:shd w:val="clear" w:color="auto" w:fill="auto"/>
        <w:spacing w:line="240" w:lineRule="auto"/>
      </w:pPr>
      <w:r>
        <w:t>3</w:t>
      </w:r>
    </w:p>
    <w:p w:rsidR="00F661F1" w:rsidRDefault="00CE1CC0">
      <w:pPr>
        <w:pStyle w:val="1"/>
        <w:framePr w:w="9655" w:h="10307" w:hRule="exact" w:wrap="none" w:vAnchor="page" w:hAnchor="page" w:x="1692" w:y="796"/>
        <w:shd w:val="clear" w:color="auto" w:fill="auto"/>
        <w:spacing w:line="264" w:lineRule="auto"/>
        <w:ind w:firstLine="740"/>
        <w:jc w:val="both"/>
      </w:pPr>
      <w:r>
        <w:t>изучает поступившие из представительных органов проекты на предмет соответствия требованиям настоящего положения (п.4.), принимает решение об их допуске ко второму эта</w:t>
      </w:r>
      <w:r>
        <w:t>пу конкурса;</w:t>
      </w:r>
    </w:p>
    <w:p w:rsidR="00F661F1" w:rsidRDefault="00CE1CC0">
      <w:pPr>
        <w:pStyle w:val="1"/>
        <w:framePr w:w="9655" w:h="10307" w:hRule="exact" w:wrap="none" w:vAnchor="page" w:hAnchor="page" w:x="1692" w:y="796"/>
        <w:shd w:val="clear" w:color="auto" w:fill="auto"/>
        <w:spacing w:after="280" w:line="264" w:lineRule="auto"/>
        <w:ind w:firstLine="740"/>
        <w:jc w:val="both"/>
      </w:pPr>
      <w:r>
        <w:t>осуществляет размещение допущенных проектов на официальной странице Законодательного Собрания Приморского края в социальной сети "</w:t>
      </w:r>
      <w:proofErr w:type="spellStart"/>
      <w:r>
        <w:t>ВКонтакте</w:t>
      </w:r>
      <w:proofErr w:type="spellEnd"/>
      <w:r>
        <w:t>" в информационно-телекоммуникационной сети "Интернет" для проведения онлайн-голосования.</w:t>
      </w:r>
    </w:p>
    <w:p w:rsidR="00F661F1" w:rsidRDefault="00CE1CC0">
      <w:pPr>
        <w:pStyle w:val="1"/>
        <w:framePr w:w="9655" w:h="10307" w:hRule="exact" w:wrap="none" w:vAnchor="page" w:hAnchor="page" w:x="1692" w:y="796"/>
        <w:numPr>
          <w:ilvl w:val="0"/>
          <w:numId w:val="4"/>
        </w:numPr>
        <w:shd w:val="clear" w:color="auto" w:fill="auto"/>
        <w:tabs>
          <w:tab w:val="left" w:pos="1060"/>
        </w:tabs>
        <w:spacing w:after="280"/>
        <w:ind w:firstLine="740"/>
        <w:jc w:val="both"/>
      </w:pPr>
      <w:r>
        <w:t xml:space="preserve">Подведение </w:t>
      </w:r>
      <w:r>
        <w:t>итогов конкурса</w:t>
      </w:r>
    </w:p>
    <w:p w:rsidR="00F661F1" w:rsidRDefault="00CE1CC0">
      <w:pPr>
        <w:pStyle w:val="1"/>
        <w:framePr w:w="9655" w:h="10307" w:hRule="exact" w:wrap="none" w:vAnchor="page" w:hAnchor="page" w:x="1692" w:y="796"/>
        <w:numPr>
          <w:ilvl w:val="1"/>
          <w:numId w:val="4"/>
        </w:numPr>
        <w:shd w:val="clear" w:color="auto" w:fill="auto"/>
        <w:tabs>
          <w:tab w:val="left" w:pos="1148"/>
        </w:tabs>
        <w:ind w:firstLine="740"/>
        <w:jc w:val="both"/>
      </w:pPr>
      <w:r>
        <w:t>.Победители (первое место) и призеры (второе и третье места) второго этапа конкурса определяются наибольшим количеством голосов по итогам онлайн-голосования.</w:t>
      </w:r>
    </w:p>
    <w:p w:rsidR="00F661F1" w:rsidRDefault="00CE1CC0">
      <w:pPr>
        <w:pStyle w:val="1"/>
        <w:framePr w:w="9655" w:h="10307" w:hRule="exact" w:wrap="none" w:vAnchor="page" w:hAnchor="page" w:x="1692" w:y="796"/>
        <w:numPr>
          <w:ilvl w:val="0"/>
          <w:numId w:val="12"/>
        </w:numPr>
        <w:shd w:val="clear" w:color="auto" w:fill="auto"/>
        <w:tabs>
          <w:tab w:val="left" w:pos="1249"/>
        </w:tabs>
        <w:ind w:firstLine="740"/>
        <w:jc w:val="both"/>
      </w:pPr>
      <w:r>
        <w:t xml:space="preserve">Победителям </w:t>
      </w:r>
      <w:r>
        <w:rPr>
          <w:i/>
          <w:iCs/>
        </w:rPr>
        <w:t>и</w:t>
      </w:r>
      <w:r>
        <w:t xml:space="preserve"> призерам конкурса вручаются подарки и дипломы. Остальным участникам </w:t>
      </w:r>
      <w:r>
        <w:t>конкурса дипломы направляются по электронной почте, указанной в заявке.</w:t>
      </w:r>
    </w:p>
    <w:p w:rsidR="00F661F1" w:rsidRDefault="00CE1CC0">
      <w:pPr>
        <w:pStyle w:val="1"/>
        <w:framePr w:w="9655" w:h="10307" w:hRule="exact" w:wrap="none" w:vAnchor="page" w:hAnchor="page" w:x="1692" w:y="796"/>
        <w:numPr>
          <w:ilvl w:val="0"/>
          <w:numId w:val="12"/>
        </w:numPr>
        <w:shd w:val="clear" w:color="auto" w:fill="auto"/>
        <w:tabs>
          <w:tab w:val="left" w:pos="1242"/>
        </w:tabs>
        <w:ind w:firstLine="740"/>
        <w:jc w:val="both"/>
      </w:pPr>
      <w:r>
        <w:t>В случае если победителем или призером номинации становится проект, подготовленный авторским коллективом, подарок вручается один на авторский коллектив, диплом победителя или призера к</w:t>
      </w:r>
      <w:r>
        <w:t>онкурса вручается каждому члену авторского коллектива.</w:t>
      </w:r>
    </w:p>
    <w:p w:rsidR="00F661F1" w:rsidRDefault="00CE1CC0">
      <w:pPr>
        <w:pStyle w:val="1"/>
        <w:framePr w:w="9655" w:h="10307" w:hRule="exact" w:wrap="none" w:vAnchor="page" w:hAnchor="page" w:x="1692" w:y="796"/>
        <w:numPr>
          <w:ilvl w:val="0"/>
          <w:numId w:val="12"/>
        </w:numPr>
        <w:shd w:val="clear" w:color="auto" w:fill="auto"/>
        <w:tabs>
          <w:tab w:val="left" w:pos="1242"/>
        </w:tabs>
        <w:spacing w:after="280"/>
        <w:ind w:firstLine="740"/>
        <w:jc w:val="both"/>
      </w:pPr>
      <w:r>
        <w:t>По итогам конкурса авторам отдельных проектов могут быть вручены специальные призы Председателя Законодательного Собрания Приморского края.</w:t>
      </w:r>
    </w:p>
    <w:p w:rsidR="00F661F1" w:rsidRDefault="00CE1CC0">
      <w:pPr>
        <w:pStyle w:val="1"/>
        <w:framePr w:w="9655" w:h="10307" w:hRule="exact" w:wrap="none" w:vAnchor="page" w:hAnchor="page" w:x="1692" w:y="796"/>
        <w:numPr>
          <w:ilvl w:val="0"/>
          <w:numId w:val="4"/>
        </w:numPr>
        <w:shd w:val="clear" w:color="auto" w:fill="auto"/>
        <w:tabs>
          <w:tab w:val="left" w:pos="1060"/>
        </w:tabs>
        <w:spacing w:after="280"/>
        <w:ind w:firstLine="740"/>
        <w:jc w:val="both"/>
      </w:pPr>
      <w:r>
        <w:t>Информационное обеспечение конкурса</w:t>
      </w:r>
    </w:p>
    <w:p w:rsidR="00F661F1" w:rsidRDefault="00CE1CC0">
      <w:pPr>
        <w:pStyle w:val="1"/>
        <w:framePr w:w="9655" w:h="10307" w:hRule="exact" w:wrap="none" w:vAnchor="page" w:hAnchor="page" w:x="1692" w:y="796"/>
        <w:shd w:val="clear" w:color="auto" w:fill="auto"/>
        <w:spacing w:line="259" w:lineRule="auto"/>
        <w:ind w:firstLine="740"/>
        <w:jc w:val="both"/>
      </w:pPr>
      <w:r>
        <w:t xml:space="preserve">Информация о конкурсе </w:t>
      </w:r>
      <w:r>
        <w:t>размещается на официальных сайтах и в социальных сетях Законодательного Собрания Приморского края, министерства лесного хозяйства, охраны окружающей среды, животного мира и природных ресурсов Приморского края, представительных органов муниципальных районов</w:t>
      </w:r>
      <w:r>
        <w:t>, муниципальных округов, городских округов Приморского края в информационно-телекоммуникационной сети "Интернет".</w:t>
      </w:r>
    </w:p>
    <w:p w:rsidR="00F661F1" w:rsidRDefault="00F661F1">
      <w:pPr>
        <w:spacing w:line="1" w:lineRule="exact"/>
      </w:pPr>
    </w:p>
    <w:sectPr w:rsidR="00F661F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CC0" w:rsidRDefault="00CE1CC0">
      <w:r>
        <w:separator/>
      </w:r>
    </w:p>
  </w:endnote>
  <w:endnote w:type="continuationSeparator" w:id="0">
    <w:p w:rsidR="00CE1CC0" w:rsidRDefault="00CE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CC0" w:rsidRDefault="00CE1CC0"/>
  </w:footnote>
  <w:footnote w:type="continuationSeparator" w:id="0">
    <w:p w:rsidR="00CE1CC0" w:rsidRDefault="00CE1C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0902"/>
    <w:multiLevelType w:val="multilevel"/>
    <w:tmpl w:val="A4C45D1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FA2BD5"/>
    <w:multiLevelType w:val="multilevel"/>
    <w:tmpl w:val="ADC63198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86256A"/>
    <w:multiLevelType w:val="multilevel"/>
    <w:tmpl w:val="1CB6D2A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C247EB"/>
    <w:multiLevelType w:val="multilevel"/>
    <w:tmpl w:val="7E20F6C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625106"/>
    <w:multiLevelType w:val="multilevel"/>
    <w:tmpl w:val="4B7E974E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223C0E"/>
    <w:multiLevelType w:val="multilevel"/>
    <w:tmpl w:val="460005BC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5E12B7"/>
    <w:multiLevelType w:val="multilevel"/>
    <w:tmpl w:val="34AC246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AF1E92"/>
    <w:multiLevelType w:val="multilevel"/>
    <w:tmpl w:val="1B14183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97694C"/>
    <w:multiLevelType w:val="multilevel"/>
    <w:tmpl w:val="BC36140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030548"/>
    <w:multiLevelType w:val="multilevel"/>
    <w:tmpl w:val="91863E3E"/>
    <w:lvl w:ilvl="0">
      <w:start w:val="1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C56C04"/>
    <w:multiLevelType w:val="multilevel"/>
    <w:tmpl w:val="5B3A2C4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500B14"/>
    <w:multiLevelType w:val="multilevel"/>
    <w:tmpl w:val="4DC605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661F1"/>
    <w:rsid w:val="00345EE5"/>
    <w:rsid w:val="00CD4BF4"/>
    <w:rsid w:val="00CE1CC0"/>
    <w:rsid w:val="00F6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5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5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s3@zspk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AdminSec</cp:lastModifiedBy>
  <cp:revision>2</cp:revision>
  <dcterms:created xsi:type="dcterms:W3CDTF">2025-03-31T00:18:00Z</dcterms:created>
  <dcterms:modified xsi:type="dcterms:W3CDTF">2025-03-31T01:26:00Z</dcterms:modified>
</cp:coreProperties>
</file>