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EB" w:rsidRPr="00F832C1" w:rsidRDefault="00037DEB" w:rsidP="00037DEB">
      <w:pPr>
        <w:jc w:val="center"/>
      </w:pPr>
      <w:r>
        <w:rPr>
          <w:noProof/>
          <w:sz w:val="28"/>
        </w:rPr>
        <w:drawing>
          <wp:inline distT="0" distB="0" distL="0" distR="0">
            <wp:extent cx="802640" cy="1056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6F80" w:rsidRPr="002A5A55" w:rsidRDefault="00037DEB" w:rsidP="00DC6F80">
      <w:pPr>
        <w:tabs>
          <w:tab w:val="left" w:pos="4820"/>
        </w:tabs>
        <w:jc w:val="center"/>
      </w:pPr>
      <w:r w:rsidRPr="001529AF">
        <w:rPr>
          <w:sz w:val="20"/>
          <w:szCs w:val="20"/>
        </w:rPr>
        <w:tab/>
      </w:r>
    </w:p>
    <w:p w:rsidR="00DC6F80" w:rsidRPr="002A5A55" w:rsidRDefault="00DC6F80" w:rsidP="00DC6F80">
      <w:pPr>
        <w:tabs>
          <w:tab w:val="left" w:pos="7110"/>
        </w:tabs>
        <w:rPr>
          <w:b/>
        </w:rPr>
      </w:pPr>
      <w:r w:rsidRPr="002A5A55">
        <w:tab/>
      </w:r>
    </w:p>
    <w:p w:rsidR="00DC6F80" w:rsidRPr="002A5A55" w:rsidRDefault="00DC6F80" w:rsidP="00DC6F80">
      <w:pPr>
        <w:keepNext/>
        <w:jc w:val="center"/>
        <w:outlineLvl w:val="0"/>
        <w:rPr>
          <w:b/>
          <w:sz w:val="32"/>
          <w:szCs w:val="32"/>
        </w:rPr>
      </w:pPr>
      <w:r w:rsidRPr="002A5A55">
        <w:rPr>
          <w:b/>
          <w:sz w:val="32"/>
          <w:szCs w:val="32"/>
        </w:rPr>
        <w:t>АДМИНИСТРАЦИЯ</w:t>
      </w:r>
    </w:p>
    <w:p w:rsidR="00DC6F80" w:rsidRPr="002A5A55" w:rsidRDefault="00DC6F80" w:rsidP="00DC6F80">
      <w:pPr>
        <w:keepNext/>
        <w:jc w:val="center"/>
        <w:outlineLvl w:val="1"/>
        <w:rPr>
          <w:b/>
          <w:sz w:val="32"/>
          <w:szCs w:val="32"/>
        </w:rPr>
      </w:pPr>
      <w:r w:rsidRPr="002A5A55">
        <w:rPr>
          <w:b/>
          <w:sz w:val="32"/>
          <w:szCs w:val="32"/>
        </w:rPr>
        <w:t xml:space="preserve">ЯКОВЛЕВСКОГО МУНИЦИПАЛЬНОГО </w:t>
      </w:r>
      <w:r>
        <w:rPr>
          <w:b/>
          <w:sz w:val="32"/>
          <w:szCs w:val="32"/>
        </w:rPr>
        <w:t>ОКРУГА</w:t>
      </w:r>
      <w:r w:rsidRPr="002A5A55">
        <w:rPr>
          <w:b/>
          <w:sz w:val="32"/>
          <w:szCs w:val="32"/>
        </w:rPr>
        <w:t xml:space="preserve"> </w:t>
      </w:r>
    </w:p>
    <w:p w:rsidR="00DC6F80" w:rsidRPr="002A5A55" w:rsidRDefault="00DC6F80" w:rsidP="00DC6F80">
      <w:pPr>
        <w:jc w:val="center"/>
        <w:rPr>
          <w:sz w:val="36"/>
          <w:szCs w:val="36"/>
        </w:rPr>
      </w:pPr>
      <w:r w:rsidRPr="002A5A55">
        <w:rPr>
          <w:b/>
          <w:sz w:val="32"/>
          <w:szCs w:val="32"/>
        </w:rPr>
        <w:t>ПРИМОРСКОГО КРАЯ</w:t>
      </w:r>
    </w:p>
    <w:p w:rsidR="00DC6F80" w:rsidRPr="002A5A55" w:rsidRDefault="00DC6F80" w:rsidP="00DC6F80">
      <w:pPr>
        <w:jc w:val="center"/>
        <w:rPr>
          <w:sz w:val="28"/>
        </w:rPr>
      </w:pPr>
    </w:p>
    <w:p w:rsidR="00DC6F80" w:rsidRPr="002A5A55" w:rsidRDefault="00DC6F80" w:rsidP="00DC6F80">
      <w:pPr>
        <w:jc w:val="center"/>
        <w:rPr>
          <w:b/>
          <w:sz w:val="32"/>
          <w:szCs w:val="32"/>
        </w:rPr>
      </w:pPr>
      <w:r w:rsidRPr="002A5A55">
        <w:rPr>
          <w:b/>
          <w:sz w:val="32"/>
          <w:szCs w:val="32"/>
        </w:rPr>
        <w:t xml:space="preserve">ПОСТАНОВЛЕНИЕ </w:t>
      </w:r>
    </w:p>
    <w:p w:rsidR="00DC6F80" w:rsidRPr="002A5A55" w:rsidRDefault="00DC6F80" w:rsidP="00DC6F8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701"/>
      </w:tblGrid>
      <w:tr w:rsidR="00DC6F80" w:rsidRPr="002A5A55" w:rsidTr="00EA433D">
        <w:tc>
          <w:tcPr>
            <w:tcW w:w="675" w:type="dxa"/>
          </w:tcPr>
          <w:p w:rsidR="00DC6F80" w:rsidRPr="002A5A55" w:rsidRDefault="00DC6F80" w:rsidP="00EA433D">
            <w:pPr>
              <w:jc w:val="center"/>
              <w:rPr>
                <w:sz w:val="28"/>
                <w:szCs w:val="28"/>
              </w:rPr>
            </w:pPr>
            <w:r w:rsidRPr="002A5A55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C6F80" w:rsidRPr="002A5A55" w:rsidRDefault="00EA34BE" w:rsidP="00EA4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10.01.2025</w:t>
            </w:r>
          </w:p>
        </w:tc>
        <w:tc>
          <w:tcPr>
            <w:tcW w:w="3827" w:type="dxa"/>
          </w:tcPr>
          <w:p w:rsidR="00DC6F80" w:rsidRPr="002A5A55" w:rsidRDefault="00DC6F80" w:rsidP="00EA433D">
            <w:pPr>
              <w:jc w:val="center"/>
              <w:rPr>
                <w:sz w:val="28"/>
                <w:szCs w:val="28"/>
              </w:rPr>
            </w:pPr>
            <w:proofErr w:type="gramStart"/>
            <w:r w:rsidRPr="002A5A55">
              <w:rPr>
                <w:sz w:val="28"/>
                <w:szCs w:val="28"/>
              </w:rPr>
              <w:t>с</w:t>
            </w:r>
            <w:proofErr w:type="gramEnd"/>
            <w:r w:rsidRPr="002A5A55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DC6F80" w:rsidRPr="002A5A55" w:rsidRDefault="00DC6F80" w:rsidP="00EA433D">
            <w:pPr>
              <w:jc w:val="center"/>
              <w:rPr>
                <w:sz w:val="28"/>
                <w:szCs w:val="28"/>
              </w:rPr>
            </w:pPr>
            <w:r w:rsidRPr="002A5A55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6F80" w:rsidRPr="002A5A55" w:rsidRDefault="00EA34BE" w:rsidP="00EA433D">
            <w:pPr>
              <w:tabs>
                <w:tab w:val="center" w:pos="600"/>
                <w:tab w:val="right" w:pos="120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DC6F80" w:rsidRPr="002A5A55">
              <w:rPr>
                <w:b/>
                <w:sz w:val="28"/>
                <w:szCs w:val="28"/>
              </w:rPr>
              <w:t>-</w:t>
            </w:r>
            <w:r w:rsidR="00DC6F80">
              <w:rPr>
                <w:b/>
                <w:sz w:val="28"/>
                <w:szCs w:val="28"/>
              </w:rPr>
              <w:t>НПА</w:t>
            </w:r>
          </w:p>
        </w:tc>
      </w:tr>
    </w:tbl>
    <w:p w:rsidR="00DC6F80" w:rsidRDefault="00DC6F80" w:rsidP="00DC6F80">
      <w:pPr>
        <w:tabs>
          <w:tab w:val="center" w:pos="4536"/>
          <w:tab w:val="left" w:pos="7470"/>
        </w:tabs>
        <w:rPr>
          <w:b/>
          <w:sz w:val="28"/>
          <w:szCs w:val="28"/>
        </w:rPr>
      </w:pPr>
    </w:p>
    <w:p w:rsidR="00DC6F80" w:rsidRDefault="00DC6F80" w:rsidP="00DC6F80">
      <w:pPr>
        <w:tabs>
          <w:tab w:val="center" w:pos="4536"/>
          <w:tab w:val="left" w:pos="7470"/>
        </w:tabs>
        <w:rPr>
          <w:b/>
          <w:sz w:val="28"/>
          <w:szCs w:val="28"/>
        </w:rPr>
      </w:pPr>
    </w:p>
    <w:p w:rsidR="00DC6F80" w:rsidRDefault="00DC6F80" w:rsidP="00DC6F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 Комплексного плана </w:t>
      </w:r>
    </w:p>
    <w:p w:rsidR="00DC6F80" w:rsidRPr="00555D18" w:rsidRDefault="00DC6F80" w:rsidP="00DC6F80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мероприятий по профилактике правонарушений и обеспечению правопорядка, благополучия и безопасности жителей Яковлевского муниципального округа  на 2025 год</w:t>
      </w:r>
    </w:p>
    <w:p w:rsidR="00DC6F80" w:rsidRDefault="00DC6F80" w:rsidP="00DC6F80">
      <w:pPr>
        <w:pStyle w:val="ConsPlusNormal"/>
        <w:ind w:right="-1" w:firstLine="540"/>
        <w:jc w:val="center"/>
        <w:rPr>
          <w:b/>
          <w:sz w:val="28"/>
          <w:szCs w:val="28"/>
        </w:rPr>
      </w:pPr>
    </w:p>
    <w:p w:rsidR="00DC6F80" w:rsidRDefault="00DC6F80" w:rsidP="00DC6F80">
      <w:pPr>
        <w:pStyle w:val="ConsPlusNormal"/>
        <w:ind w:right="-1" w:firstLine="540"/>
        <w:jc w:val="center"/>
        <w:rPr>
          <w:b/>
          <w:sz w:val="28"/>
          <w:szCs w:val="28"/>
        </w:rPr>
      </w:pPr>
    </w:p>
    <w:p w:rsidR="00DC6F80" w:rsidRDefault="00DC6F80" w:rsidP="00DC6F80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585B92">
        <w:rPr>
          <w:sz w:val="28"/>
          <w:szCs w:val="28"/>
        </w:rPr>
        <w:t>В целях организации деятельности по реализации прав органов местного самоуправления Яковлевского муниципального округа  в сфере профилактики правонарушений, предусмотренных статьей 12 Федерального закона от 23 июня 2016 года № 182-ФЗ «Об основах системы профилактики правонарушений в Российской Федерации», в рамках участия органов местного самоуправления в осуществлении профилактики правонарушений</w:t>
      </w:r>
      <w:r w:rsidRPr="00585B92">
        <w:rPr>
          <w:rFonts w:eastAsiaTheme="minorEastAsia"/>
          <w:sz w:val="28"/>
          <w:szCs w:val="28"/>
        </w:rPr>
        <w:t xml:space="preserve"> </w:t>
      </w:r>
      <w:r w:rsidRPr="00585B92">
        <w:rPr>
          <w:sz w:val="28"/>
          <w:szCs w:val="28"/>
        </w:rPr>
        <w:t>в Приморском крае (статья 6 Закона Приморского края от 05 июля 2017 года № 142-КЗ</w:t>
      </w:r>
      <w:proofErr w:type="gramEnd"/>
      <w:r w:rsidRPr="00585B92">
        <w:rPr>
          <w:sz w:val="28"/>
          <w:szCs w:val="28"/>
        </w:rPr>
        <w:t xml:space="preserve"> «</w:t>
      </w:r>
      <w:proofErr w:type="gramStart"/>
      <w:r w:rsidRPr="00585B92">
        <w:rPr>
          <w:sz w:val="28"/>
          <w:szCs w:val="28"/>
        </w:rPr>
        <w:t>Об отдельных вопросах в сфере профилактики правонарушений в Приморском крае») на территории Яковлевского муниципального  округа</w:t>
      </w:r>
      <w:r>
        <w:rPr>
          <w:sz w:val="28"/>
          <w:szCs w:val="28"/>
        </w:rPr>
        <w:t xml:space="preserve">, руководствуясь Уставом Яковлевского муниципального округа, Администрация Яковлевского муниципального округа </w:t>
      </w:r>
      <w:proofErr w:type="gramEnd"/>
    </w:p>
    <w:p w:rsidR="00DC6F80" w:rsidRDefault="00DC6F80" w:rsidP="00DC6F80">
      <w:pPr>
        <w:ind w:firstLine="851"/>
        <w:jc w:val="both"/>
        <w:rPr>
          <w:sz w:val="28"/>
          <w:szCs w:val="28"/>
        </w:rPr>
      </w:pPr>
    </w:p>
    <w:p w:rsidR="00DC6F80" w:rsidRDefault="00DC6F80" w:rsidP="00DC6F80">
      <w:pPr>
        <w:spacing w:line="276" w:lineRule="auto"/>
        <w:jc w:val="both"/>
        <w:rPr>
          <w:b/>
          <w:sz w:val="28"/>
          <w:szCs w:val="28"/>
        </w:rPr>
      </w:pPr>
      <w:r w:rsidRPr="001216E6">
        <w:rPr>
          <w:b/>
          <w:sz w:val="28"/>
          <w:szCs w:val="28"/>
        </w:rPr>
        <w:t>ПОСТАНОВЛЯЕТ:</w:t>
      </w:r>
    </w:p>
    <w:p w:rsidR="00DC6F80" w:rsidRPr="001216E6" w:rsidRDefault="00DC6F80" w:rsidP="00DC6F80">
      <w:pPr>
        <w:spacing w:line="276" w:lineRule="auto"/>
        <w:jc w:val="both"/>
        <w:rPr>
          <w:b/>
          <w:sz w:val="28"/>
          <w:szCs w:val="28"/>
        </w:rPr>
      </w:pPr>
    </w:p>
    <w:p w:rsidR="00DC6F80" w:rsidRPr="00EC33CE" w:rsidRDefault="00DC6F80" w:rsidP="00DC6F80">
      <w:pPr>
        <w:pStyle w:val="ab"/>
        <w:numPr>
          <w:ilvl w:val="0"/>
          <w:numId w:val="2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EC33CE">
        <w:rPr>
          <w:sz w:val="28"/>
          <w:szCs w:val="28"/>
        </w:rPr>
        <w:t xml:space="preserve">Утвердить Комплексный план мероприятий </w:t>
      </w:r>
      <w:r w:rsidRPr="00EC33CE">
        <w:rPr>
          <w:bCs/>
          <w:color w:val="000000"/>
          <w:sz w:val="28"/>
          <w:szCs w:val="28"/>
        </w:rPr>
        <w:t xml:space="preserve">по профилактике правонарушений и обеспечению правопорядка, благополучия и безопасности </w:t>
      </w:r>
      <w:r w:rsidRPr="00EC33CE">
        <w:rPr>
          <w:bCs/>
          <w:color w:val="000000"/>
          <w:sz w:val="28"/>
          <w:szCs w:val="28"/>
        </w:rPr>
        <w:lastRenderedPageBreak/>
        <w:t>жителей Яковлевского муниципального округа  на 202</w:t>
      </w:r>
      <w:r>
        <w:rPr>
          <w:bCs/>
          <w:color w:val="000000"/>
          <w:sz w:val="28"/>
          <w:szCs w:val="28"/>
        </w:rPr>
        <w:t>5</w:t>
      </w:r>
      <w:r w:rsidRPr="00EC33CE">
        <w:rPr>
          <w:bCs/>
          <w:color w:val="000000"/>
          <w:sz w:val="28"/>
          <w:szCs w:val="28"/>
        </w:rPr>
        <w:t xml:space="preserve"> год</w:t>
      </w:r>
      <w:r>
        <w:rPr>
          <w:bCs/>
          <w:color w:val="000000"/>
          <w:sz w:val="28"/>
          <w:szCs w:val="28"/>
        </w:rPr>
        <w:t xml:space="preserve"> (далее - Комплексный план на 2025 год).</w:t>
      </w:r>
    </w:p>
    <w:p w:rsidR="00DC6F80" w:rsidRDefault="00DC6F80" w:rsidP="00DC6F80">
      <w:pPr>
        <w:pStyle w:val="ab"/>
        <w:numPr>
          <w:ilvl w:val="0"/>
          <w:numId w:val="2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отдела по исполнению административного законодательства  Администрации Яковлевского муниципального округа  (Пояркова А.А.) взять под контроль выполнения мероприятий  Комплексного плана на 2025 год.</w:t>
      </w:r>
    </w:p>
    <w:p w:rsidR="00DC6F80" w:rsidRDefault="00DC6F80" w:rsidP="00DC6F80">
      <w:pPr>
        <w:pStyle w:val="ab"/>
        <w:numPr>
          <w:ilvl w:val="0"/>
          <w:numId w:val="2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EC33CE">
        <w:rPr>
          <w:sz w:val="28"/>
          <w:szCs w:val="28"/>
        </w:rPr>
        <w:t>Руководителям структурных подразделений Администрации Яковлевского муниципального округа (Новикова В.В., Шилова Н.С., Гусаков Э.В., Котенок В.И.</w:t>
      </w:r>
      <w:r>
        <w:rPr>
          <w:sz w:val="28"/>
          <w:szCs w:val="28"/>
        </w:rPr>
        <w:t xml:space="preserve">, </w:t>
      </w:r>
      <w:r w:rsidRPr="00EC33CE">
        <w:rPr>
          <w:sz w:val="28"/>
          <w:szCs w:val="28"/>
        </w:rPr>
        <w:t>Растворова Е.В.), руководителям муниципальных учреждений Яковлевского муниципального округа (Костенко С.В., Дудка Т.И.)</w:t>
      </w:r>
      <w:r>
        <w:rPr>
          <w:sz w:val="28"/>
          <w:szCs w:val="28"/>
        </w:rPr>
        <w:t xml:space="preserve"> обеспечить:</w:t>
      </w:r>
    </w:p>
    <w:p w:rsidR="00DC6F80" w:rsidRDefault="00DC6F80" w:rsidP="00DC6F80">
      <w:pPr>
        <w:pStyle w:val="ab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мероприятий Комплексного плана на 2025 год;</w:t>
      </w:r>
    </w:p>
    <w:p w:rsidR="00DC6F80" w:rsidRDefault="00DC6F80" w:rsidP="00DC6F80">
      <w:pPr>
        <w:pStyle w:val="ab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ежеквартально до 10 числа месяца, следующего за отчетным кварталом, предоставление информации о выполнении мероприятий Комплексного плана на 2025 год в отдел по исполнению административного законодательства Администрации Яковлевского муниципального округа. </w:t>
      </w:r>
    </w:p>
    <w:p w:rsidR="00DC6F80" w:rsidRDefault="00DC6F80" w:rsidP="00DC6F80">
      <w:pPr>
        <w:pStyle w:val="ab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405F">
        <w:rPr>
          <w:sz w:val="28"/>
          <w:szCs w:val="28"/>
        </w:rPr>
        <w:t xml:space="preserve">Руководителям:  </w:t>
      </w:r>
      <w:proofErr w:type="gramStart"/>
      <w:r w:rsidRPr="00F6405F">
        <w:rPr>
          <w:sz w:val="28"/>
          <w:szCs w:val="28"/>
        </w:rPr>
        <w:t xml:space="preserve">КГКУ «ПЦЗН» в Яковлевском муниципальном районе, Отдела по Яковлевскому муниципальному району КГКУ «Центр социальной поддержки населению Приморского края»,  </w:t>
      </w:r>
      <w:r>
        <w:rPr>
          <w:sz w:val="28"/>
          <w:szCs w:val="28"/>
        </w:rPr>
        <w:t xml:space="preserve"> </w:t>
      </w:r>
      <w:r w:rsidRPr="00F6405F">
        <w:rPr>
          <w:sz w:val="28"/>
          <w:szCs w:val="28"/>
        </w:rPr>
        <w:t>Арсеньевск</w:t>
      </w:r>
      <w:r>
        <w:rPr>
          <w:sz w:val="28"/>
          <w:szCs w:val="28"/>
        </w:rPr>
        <w:t>ого</w:t>
      </w:r>
      <w:r w:rsidRPr="00F6405F">
        <w:rPr>
          <w:sz w:val="28"/>
          <w:szCs w:val="28"/>
        </w:rPr>
        <w:t xml:space="preserve"> филиал</w:t>
      </w:r>
      <w:r>
        <w:rPr>
          <w:sz w:val="28"/>
          <w:szCs w:val="28"/>
        </w:rPr>
        <w:t>а</w:t>
      </w:r>
      <w:r w:rsidRPr="00F6405F">
        <w:rPr>
          <w:sz w:val="28"/>
          <w:szCs w:val="28"/>
        </w:rPr>
        <w:t xml:space="preserve"> краевого казенного автономного учреждения социального обслуживания «Приморский центр социального обслуживания населения»</w:t>
      </w:r>
      <w:r>
        <w:rPr>
          <w:sz w:val="28"/>
          <w:szCs w:val="28"/>
        </w:rPr>
        <w:t>,</w:t>
      </w:r>
      <w:r w:rsidRPr="00F6405F">
        <w:rPr>
          <w:sz w:val="28"/>
          <w:szCs w:val="28"/>
        </w:rPr>
        <w:t xml:space="preserve"> Филиала по Яковлевскому району ФКУ УИИ ГУФСИН России по Приморскому краю</w:t>
      </w:r>
      <w:r>
        <w:rPr>
          <w:sz w:val="28"/>
          <w:szCs w:val="28"/>
        </w:rPr>
        <w:t>, отделения полиции № 12 МО МВД России «Арсеньевский» рекомендовать обеспечить:</w:t>
      </w:r>
      <w:proofErr w:type="gramEnd"/>
    </w:p>
    <w:p w:rsidR="00DC6F80" w:rsidRDefault="00DC6F80" w:rsidP="00DC6F80">
      <w:pPr>
        <w:pStyle w:val="ab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мероприятий Комплексного плана на 2025 год.</w:t>
      </w:r>
    </w:p>
    <w:p w:rsidR="00DC6F80" w:rsidRDefault="00DC6F80" w:rsidP="00DC6F80">
      <w:pPr>
        <w:pStyle w:val="ab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ежеквартально до 10 числа месяца, следующего за отчетным кварталом, предоставление информации о выполнении мероприятий Комплексного плана на 2025 год в отдел по исполнению административного законодательства Администрации Яковлевского муниципального округа. </w:t>
      </w:r>
    </w:p>
    <w:p w:rsidR="00DC6F80" w:rsidRPr="00F6405F" w:rsidRDefault="00DC6F80" w:rsidP="00DC6F80">
      <w:pPr>
        <w:pStyle w:val="ab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6405F">
        <w:rPr>
          <w:sz w:val="28"/>
          <w:szCs w:val="28"/>
        </w:rPr>
        <w:t>Ежеквартально заслушивать ответственных исполнителей об итогах работы по реализации мероприятий Комплексного плана на 202</w:t>
      </w:r>
      <w:r>
        <w:rPr>
          <w:sz w:val="28"/>
          <w:szCs w:val="28"/>
        </w:rPr>
        <w:t>5</w:t>
      </w:r>
      <w:r w:rsidRPr="00F6405F">
        <w:rPr>
          <w:sz w:val="28"/>
          <w:szCs w:val="28"/>
        </w:rPr>
        <w:t xml:space="preserve"> год на </w:t>
      </w:r>
      <w:r w:rsidRPr="00F6405F">
        <w:rPr>
          <w:sz w:val="28"/>
          <w:szCs w:val="28"/>
        </w:rPr>
        <w:lastRenderedPageBreak/>
        <w:t>заседаниях</w:t>
      </w:r>
      <w:r>
        <w:rPr>
          <w:sz w:val="28"/>
          <w:szCs w:val="28"/>
        </w:rPr>
        <w:t xml:space="preserve"> М</w:t>
      </w:r>
      <w:r w:rsidRPr="00F6405F">
        <w:rPr>
          <w:sz w:val="28"/>
          <w:szCs w:val="28"/>
        </w:rPr>
        <w:t xml:space="preserve">ежведомственной комиссии </w:t>
      </w:r>
      <w:r w:rsidRPr="00F6405F">
        <w:rPr>
          <w:color w:val="000000"/>
          <w:sz w:val="28"/>
          <w:szCs w:val="28"/>
        </w:rPr>
        <w:t>по профилактике правонарушений и обеспечению правопорядка, благополучия и безопасности жителей Яковлевского муниципального округа</w:t>
      </w:r>
      <w:r>
        <w:rPr>
          <w:color w:val="000000"/>
          <w:sz w:val="28"/>
          <w:szCs w:val="28"/>
        </w:rPr>
        <w:t>.</w:t>
      </w:r>
      <w:r w:rsidRPr="00F6405F">
        <w:rPr>
          <w:color w:val="000000"/>
          <w:sz w:val="28"/>
          <w:szCs w:val="28"/>
        </w:rPr>
        <w:t xml:space="preserve">   </w:t>
      </w:r>
    </w:p>
    <w:p w:rsidR="00DC6F80" w:rsidRPr="003C7F8A" w:rsidRDefault="00DC6F80" w:rsidP="00DC6F80">
      <w:pPr>
        <w:pStyle w:val="ab"/>
        <w:numPr>
          <w:ilvl w:val="0"/>
          <w:numId w:val="2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3C7F8A">
        <w:rPr>
          <w:sz w:val="28"/>
          <w:szCs w:val="28"/>
        </w:rPr>
        <w:t xml:space="preserve"> Контроль исполнения настоящего </w:t>
      </w:r>
      <w:r>
        <w:rPr>
          <w:sz w:val="28"/>
          <w:szCs w:val="28"/>
        </w:rPr>
        <w:t>постановления</w:t>
      </w:r>
      <w:r w:rsidRPr="003C7F8A">
        <w:rPr>
          <w:sz w:val="28"/>
          <w:szCs w:val="28"/>
        </w:rPr>
        <w:t xml:space="preserve"> возложить на заместителя главы Администрации Яковлевского муниципального округа Шилова С.А.</w:t>
      </w:r>
    </w:p>
    <w:p w:rsidR="00DC6F80" w:rsidRDefault="00DC6F80" w:rsidP="00DC6F80">
      <w:pPr>
        <w:spacing w:line="360" w:lineRule="auto"/>
        <w:ind w:right="-1"/>
        <w:jc w:val="both"/>
        <w:rPr>
          <w:sz w:val="28"/>
          <w:szCs w:val="28"/>
        </w:rPr>
      </w:pPr>
    </w:p>
    <w:p w:rsidR="00DC6F80" w:rsidRDefault="00DC6F80" w:rsidP="00DC6F80">
      <w:pPr>
        <w:spacing w:line="360" w:lineRule="auto"/>
        <w:ind w:right="-1"/>
        <w:jc w:val="both"/>
        <w:rPr>
          <w:sz w:val="28"/>
          <w:szCs w:val="28"/>
        </w:rPr>
      </w:pPr>
    </w:p>
    <w:p w:rsidR="00DC6F80" w:rsidRDefault="00DC6F80" w:rsidP="00DC6F80">
      <w:pPr>
        <w:spacing w:line="360" w:lineRule="auto"/>
        <w:ind w:right="-1"/>
        <w:jc w:val="both"/>
        <w:rPr>
          <w:sz w:val="28"/>
          <w:szCs w:val="28"/>
        </w:rPr>
      </w:pPr>
    </w:p>
    <w:p w:rsidR="00DC6F80" w:rsidRDefault="00DC6F80" w:rsidP="00DC6F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Яковлевского </w:t>
      </w:r>
    </w:p>
    <w:p w:rsidR="00DC6F80" w:rsidRDefault="00DC6F80" w:rsidP="00DC6F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А.А. Коренчук </w:t>
      </w:r>
    </w:p>
    <w:p w:rsidR="00EA34BE" w:rsidRDefault="00EA34BE" w:rsidP="00DC6F80">
      <w:pPr>
        <w:jc w:val="both"/>
        <w:rPr>
          <w:sz w:val="28"/>
          <w:szCs w:val="28"/>
        </w:rPr>
      </w:pPr>
    </w:p>
    <w:p w:rsidR="00EA34BE" w:rsidRDefault="00EA34BE" w:rsidP="00DC6F80">
      <w:pPr>
        <w:jc w:val="both"/>
        <w:rPr>
          <w:sz w:val="28"/>
          <w:szCs w:val="28"/>
        </w:rPr>
      </w:pPr>
    </w:p>
    <w:p w:rsidR="00EA34BE" w:rsidRDefault="00EA34BE" w:rsidP="00DC6F80">
      <w:pPr>
        <w:jc w:val="both"/>
        <w:rPr>
          <w:sz w:val="28"/>
          <w:szCs w:val="28"/>
        </w:rPr>
      </w:pPr>
    </w:p>
    <w:p w:rsidR="00EA34BE" w:rsidRDefault="00EA34BE" w:rsidP="00DC6F80">
      <w:pPr>
        <w:jc w:val="both"/>
        <w:rPr>
          <w:sz w:val="28"/>
          <w:szCs w:val="28"/>
        </w:rPr>
      </w:pPr>
    </w:p>
    <w:p w:rsidR="00EA34BE" w:rsidRDefault="00EA34BE" w:rsidP="00DC6F80">
      <w:pPr>
        <w:jc w:val="both"/>
        <w:rPr>
          <w:sz w:val="28"/>
          <w:szCs w:val="28"/>
        </w:rPr>
      </w:pPr>
    </w:p>
    <w:p w:rsidR="00EA34BE" w:rsidRDefault="00EA34BE" w:rsidP="00DC6F80">
      <w:pPr>
        <w:jc w:val="both"/>
        <w:rPr>
          <w:sz w:val="28"/>
          <w:szCs w:val="28"/>
        </w:rPr>
      </w:pPr>
    </w:p>
    <w:p w:rsidR="00EA34BE" w:rsidRDefault="00EA34BE" w:rsidP="00DC6F80">
      <w:pPr>
        <w:jc w:val="both"/>
        <w:rPr>
          <w:sz w:val="28"/>
          <w:szCs w:val="28"/>
        </w:rPr>
      </w:pPr>
    </w:p>
    <w:p w:rsidR="00EA34BE" w:rsidRDefault="00EA34BE" w:rsidP="00DC6F80">
      <w:pPr>
        <w:jc w:val="both"/>
        <w:rPr>
          <w:sz w:val="28"/>
          <w:szCs w:val="28"/>
        </w:rPr>
      </w:pPr>
    </w:p>
    <w:p w:rsidR="00EA34BE" w:rsidRDefault="00EA34BE" w:rsidP="00DC6F80">
      <w:pPr>
        <w:jc w:val="both"/>
        <w:rPr>
          <w:sz w:val="28"/>
          <w:szCs w:val="28"/>
        </w:rPr>
      </w:pPr>
    </w:p>
    <w:p w:rsidR="00EA34BE" w:rsidRDefault="00EA34BE" w:rsidP="00DC6F80">
      <w:pPr>
        <w:jc w:val="both"/>
        <w:rPr>
          <w:sz w:val="28"/>
          <w:szCs w:val="28"/>
        </w:rPr>
      </w:pPr>
    </w:p>
    <w:p w:rsidR="00EA34BE" w:rsidRDefault="00EA34BE" w:rsidP="00DC6F80">
      <w:pPr>
        <w:jc w:val="both"/>
        <w:rPr>
          <w:sz w:val="28"/>
          <w:szCs w:val="28"/>
        </w:rPr>
      </w:pPr>
    </w:p>
    <w:p w:rsidR="00DC6F80" w:rsidRDefault="00DC6F80" w:rsidP="00DC6F80"/>
    <w:p w:rsidR="00037DEB" w:rsidRPr="001529AF" w:rsidRDefault="00037DEB" w:rsidP="00037DE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</w:r>
    </w:p>
    <w:p w:rsidR="00037DEB" w:rsidRDefault="00037DEB" w:rsidP="00037DEB"/>
    <w:p w:rsidR="00EA34BE" w:rsidRDefault="00EA34BE" w:rsidP="0083669F">
      <w:pPr>
        <w:jc w:val="center"/>
        <w:rPr>
          <w:b/>
          <w:sz w:val="28"/>
          <w:szCs w:val="28"/>
        </w:rPr>
        <w:sectPr w:rsidR="00EA34BE" w:rsidSect="004C6508">
          <w:headerReference w:type="even" r:id="rId9"/>
          <w:footerReference w:type="even" r:id="rId10"/>
          <w:footerReference w:type="first" r:id="rId11"/>
          <w:pgSz w:w="11907" w:h="16840" w:code="9"/>
          <w:pgMar w:top="993" w:right="851" w:bottom="993" w:left="1418" w:header="90" w:footer="720" w:gutter="0"/>
          <w:cols w:space="720"/>
        </w:sectPr>
      </w:pPr>
    </w:p>
    <w:p w:rsidR="00EA34BE" w:rsidRPr="00305D59" w:rsidRDefault="00EA34BE" w:rsidP="00EA34BE">
      <w:pPr>
        <w:jc w:val="right"/>
        <w:rPr>
          <w:sz w:val="22"/>
          <w:szCs w:val="22"/>
        </w:rPr>
      </w:pPr>
      <w:r>
        <w:lastRenderedPageBreak/>
        <w:tab/>
      </w:r>
      <w:r>
        <w:tab/>
      </w:r>
      <w:r w:rsidRPr="00305D59">
        <w:rPr>
          <w:sz w:val="22"/>
          <w:szCs w:val="22"/>
        </w:rPr>
        <w:t>Приложение</w:t>
      </w:r>
    </w:p>
    <w:p w:rsidR="00EA34BE" w:rsidRPr="00305D59" w:rsidRDefault="00EA34BE" w:rsidP="00EA34BE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305D59">
        <w:rPr>
          <w:sz w:val="22"/>
          <w:szCs w:val="22"/>
        </w:rPr>
        <w:t xml:space="preserve"> </w:t>
      </w:r>
      <w:r>
        <w:rPr>
          <w:sz w:val="22"/>
          <w:szCs w:val="22"/>
        </w:rPr>
        <w:t>постановлению</w:t>
      </w:r>
      <w:r w:rsidRPr="00305D59">
        <w:rPr>
          <w:sz w:val="22"/>
          <w:szCs w:val="22"/>
        </w:rPr>
        <w:t xml:space="preserve"> Администрации</w:t>
      </w:r>
    </w:p>
    <w:p w:rsidR="00EA34BE" w:rsidRPr="00305D59" w:rsidRDefault="00EA34BE" w:rsidP="00EA34BE">
      <w:pPr>
        <w:jc w:val="right"/>
        <w:rPr>
          <w:sz w:val="22"/>
          <w:szCs w:val="22"/>
        </w:rPr>
      </w:pPr>
      <w:r w:rsidRPr="00305D59">
        <w:rPr>
          <w:sz w:val="22"/>
          <w:szCs w:val="22"/>
        </w:rPr>
        <w:t>Яковлевского муниципального округа</w:t>
      </w:r>
    </w:p>
    <w:p w:rsidR="00EA34BE" w:rsidRPr="00305D59" w:rsidRDefault="00EA34BE" w:rsidP="00EA34BE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305D59">
        <w:rPr>
          <w:sz w:val="22"/>
          <w:szCs w:val="22"/>
        </w:rPr>
        <w:t xml:space="preserve">т </w:t>
      </w:r>
      <w:r w:rsidRPr="005519D7">
        <w:rPr>
          <w:sz w:val="22"/>
          <w:szCs w:val="22"/>
          <w:u w:val="single"/>
        </w:rPr>
        <w:t>10.1.2025.№</w:t>
      </w:r>
      <w:r w:rsidRPr="00305D59">
        <w:rPr>
          <w:sz w:val="22"/>
          <w:szCs w:val="22"/>
        </w:rPr>
        <w:t xml:space="preserve"> </w:t>
      </w:r>
      <w:r>
        <w:rPr>
          <w:sz w:val="22"/>
          <w:szCs w:val="22"/>
        </w:rPr>
        <w:t>_</w:t>
      </w:r>
      <w:r w:rsidRPr="005519D7">
        <w:rPr>
          <w:sz w:val="22"/>
          <w:szCs w:val="22"/>
          <w:u w:val="single"/>
        </w:rPr>
        <w:t>4_-НПА</w:t>
      </w:r>
      <w:r w:rsidRPr="00305D59">
        <w:rPr>
          <w:color w:val="000000"/>
          <w:sz w:val="22"/>
          <w:szCs w:val="22"/>
        </w:rPr>
        <w:t xml:space="preserve"> </w:t>
      </w:r>
    </w:p>
    <w:p w:rsidR="00EA34BE" w:rsidRDefault="00EA34BE" w:rsidP="00EA34BE">
      <w:pPr>
        <w:tabs>
          <w:tab w:val="center" w:pos="3608"/>
          <w:tab w:val="right" w:pos="7216"/>
        </w:tabs>
      </w:pPr>
    </w:p>
    <w:p w:rsidR="00EA34BE" w:rsidRDefault="00EA34BE" w:rsidP="00EA34BE">
      <w:pPr>
        <w:tabs>
          <w:tab w:val="center" w:pos="3608"/>
          <w:tab w:val="right" w:pos="7216"/>
        </w:tabs>
        <w:jc w:val="center"/>
      </w:pPr>
    </w:p>
    <w:p w:rsidR="00EA34BE" w:rsidRDefault="00EA34BE" w:rsidP="00EA34BE">
      <w:pPr>
        <w:tabs>
          <w:tab w:val="center" w:pos="3608"/>
          <w:tab w:val="right" w:pos="7216"/>
        </w:tabs>
      </w:pPr>
    </w:p>
    <w:p w:rsidR="00EA34BE" w:rsidRDefault="00EA34BE" w:rsidP="00EA34BE"/>
    <w:p w:rsidR="00EA34BE" w:rsidRDefault="00EA34BE" w:rsidP="00EA34BE"/>
    <w:tbl>
      <w:tblPr>
        <w:tblW w:w="4614" w:type="dxa"/>
        <w:tblInd w:w="10975" w:type="dxa"/>
        <w:tblLayout w:type="fixed"/>
        <w:tblLook w:val="04A0" w:firstRow="1" w:lastRow="0" w:firstColumn="1" w:lastColumn="0" w:noHBand="0" w:noVBand="1"/>
      </w:tblPr>
      <w:tblGrid>
        <w:gridCol w:w="1731"/>
        <w:gridCol w:w="2883"/>
      </w:tblGrid>
      <w:tr w:rsidR="00EA34BE" w:rsidRPr="00D1729C" w:rsidTr="0040042E">
        <w:tc>
          <w:tcPr>
            <w:tcW w:w="4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34BE" w:rsidRPr="00D1729C" w:rsidRDefault="00EA34BE" w:rsidP="0040042E">
            <w:pPr>
              <w:jc w:val="center"/>
            </w:pPr>
          </w:p>
        </w:tc>
      </w:tr>
      <w:tr w:rsidR="00EA34BE" w:rsidRPr="00D1729C" w:rsidTr="0040042E">
        <w:trPr>
          <w:gridAfter w:val="1"/>
          <w:wAfter w:w="2883" w:type="dxa"/>
          <w:trHeight w:val="83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4BE" w:rsidRDefault="00EA34BE" w:rsidP="0040042E"/>
          <w:p w:rsidR="00EA34BE" w:rsidRPr="00D1729C" w:rsidRDefault="00EA34BE" w:rsidP="0040042E"/>
        </w:tc>
      </w:tr>
    </w:tbl>
    <w:p w:rsidR="00EA34BE" w:rsidRPr="005900AD" w:rsidRDefault="00EA34BE" w:rsidP="00EA34BE"/>
    <w:p w:rsidR="00EA34BE" w:rsidRDefault="00EA34BE" w:rsidP="00EA34BE">
      <w:pPr>
        <w:spacing w:after="240"/>
        <w:jc w:val="center"/>
        <w:rPr>
          <w:b/>
          <w:bCs/>
          <w:color w:val="000000"/>
          <w:sz w:val="28"/>
          <w:szCs w:val="28"/>
        </w:rPr>
      </w:pPr>
      <w:r w:rsidRPr="00EB52C0">
        <w:rPr>
          <w:b/>
          <w:bCs/>
          <w:color w:val="000000"/>
          <w:sz w:val="28"/>
          <w:szCs w:val="28"/>
        </w:rPr>
        <w:t>КОМПЛЕКСНЫЙ ПЛАН</w:t>
      </w:r>
    </w:p>
    <w:p w:rsidR="00EA34BE" w:rsidRDefault="00EA34BE" w:rsidP="00EA34BE">
      <w:pPr>
        <w:spacing w:after="240"/>
        <w:jc w:val="center"/>
        <w:rPr>
          <w:b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>МЕРОПРИЯТИЙ</w:t>
      </w:r>
      <w:r w:rsidRPr="00EB52C0">
        <w:rPr>
          <w:b/>
          <w:color w:val="000000"/>
          <w:sz w:val="28"/>
          <w:szCs w:val="28"/>
        </w:rPr>
        <w:t xml:space="preserve"> </w:t>
      </w:r>
      <w:r w:rsidRPr="002466A1">
        <w:rPr>
          <w:b/>
          <w:sz w:val="32"/>
          <w:szCs w:val="32"/>
        </w:rPr>
        <w:t>ПО ПРОФИЛАКТИКЕ ПРАВОНАРУШЕНИЙ</w:t>
      </w:r>
      <w:r>
        <w:rPr>
          <w:b/>
          <w:sz w:val="32"/>
          <w:szCs w:val="32"/>
        </w:rPr>
        <w:t xml:space="preserve"> </w:t>
      </w:r>
    </w:p>
    <w:p w:rsidR="00EA34BE" w:rsidRDefault="00EA34BE" w:rsidP="00EA34BE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 ОБЕСПЕЧЕНИЮ ПРАВОПОРЯДКА, БЛАГОПОЛУЧИЯ И БЕЗОПАСНОСТИ </w:t>
      </w:r>
    </w:p>
    <w:p w:rsidR="00EA34BE" w:rsidRDefault="00EA34BE" w:rsidP="00EA34BE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ЖИТЕЛЕЙ ЯКОВЛЕВСКОГО МУНИЦИПАЛЬНОГО</w:t>
      </w:r>
      <w:r w:rsidRPr="002466A1">
        <w:rPr>
          <w:b/>
          <w:sz w:val="32"/>
          <w:szCs w:val="32"/>
        </w:rPr>
        <w:t xml:space="preserve"> ОКРУГА</w:t>
      </w:r>
      <w:r>
        <w:rPr>
          <w:b/>
          <w:sz w:val="32"/>
          <w:szCs w:val="32"/>
        </w:rPr>
        <w:t xml:space="preserve"> </w:t>
      </w:r>
    </w:p>
    <w:p w:rsidR="00EA34BE" w:rsidRPr="00555D18" w:rsidRDefault="00EA34BE" w:rsidP="00EA34BE">
      <w:pPr>
        <w:spacing w:after="240"/>
        <w:jc w:val="center"/>
        <w:rPr>
          <w:sz w:val="28"/>
          <w:szCs w:val="28"/>
        </w:rPr>
      </w:pPr>
      <w:r>
        <w:rPr>
          <w:b/>
          <w:sz w:val="32"/>
          <w:szCs w:val="32"/>
        </w:rPr>
        <w:t>НА 2025 ГОД</w:t>
      </w:r>
    </w:p>
    <w:p w:rsidR="00EA34BE" w:rsidRPr="00555D18" w:rsidRDefault="00EA34BE" w:rsidP="00EA34BE">
      <w:pPr>
        <w:rPr>
          <w:sz w:val="28"/>
          <w:szCs w:val="28"/>
        </w:rPr>
      </w:pPr>
    </w:p>
    <w:p w:rsidR="00EA34BE" w:rsidRPr="00555D18" w:rsidRDefault="00EA34BE" w:rsidP="00EA34BE">
      <w:pPr>
        <w:rPr>
          <w:sz w:val="28"/>
          <w:szCs w:val="28"/>
        </w:rPr>
      </w:pPr>
    </w:p>
    <w:p w:rsidR="00EA34BE" w:rsidRDefault="00EA34BE" w:rsidP="00EA34BE">
      <w:pPr>
        <w:jc w:val="center"/>
        <w:rPr>
          <w:sz w:val="28"/>
          <w:szCs w:val="28"/>
        </w:rPr>
      </w:pPr>
    </w:p>
    <w:p w:rsidR="00EA34BE" w:rsidRDefault="00EA34BE" w:rsidP="00EA34BE">
      <w:pPr>
        <w:jc w:val="center"/>
        <w:rPr>
          <w:sz w:val="28"/>
          <w:szCs w:val="28"/>
        </w:rPr>
      </w:pPr>
    </w:p>
    <w:p w:rsidR="00EA34BE" w:rsidRDefault="00EA34BE" w:rsidP="00EA34BE">
      <w:pPr>
        <w:jc w:val="center"/>
        <w:rPr>
          <w:sz w:val="28"/>
          <w:szCs w:val="28"/>
        </w:rPr>
      </w:pPr>
    </w:p>
    <w:p w:rsidR="00EA34BE" w:rsidRDefault="00EA34BE" w:rsidP="00EA34BE">
      <w:pPr>
        <w:jc w:val="center"/>
        <w:rPr>
          <w:sz w:val="28"/>
          <w:szCs w:val="28"/>
        </w:rPr>
      </w:pPr>
    </w:p>
    <w:p w:rsidR="00EA34BE" w:rsidRDefault="00EA34BE" w:rsidP="00EA34BE">
      <w:pPr>
        <w:jc w:val="center"/>
        <w:rPr>
          <w:sz w:val="28"/>
          <w:szCs w:val="28"/>
        </w:rPr>
      </w:pPr>
    </w:p>
    <w:p w:rsidR="00EA34BE" w:rsidRDefault="00EA34BE" w:rsidP="00EA34B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Яковлевка, 2025</w:t>
      </w:r>
    </w:p>
    <w:p w:rsidR="00EA34BE" w:rsidRDefault="00EA34BE" w:rsidP="00EA34BE">
      <w:pPr>
        <w:jc w:val="center"/>
        <w:rPr>
          <w:b/>
          <w:sz w:val="28"/>
          <w:szCs w:val="28"/>
        </w:rPr>
      </w:pPr>
    </w:p>
    <w:p w:rsidR="00EA34BE" w:rsidRPr="0075060A" w:rsidRDefault="00EA34BE" w:rsidP="00EA34BE">
      <w:pPr>
        <w:jc w:val="center"/>
        <w:rPr>
          <w:bCs/>
          <w:sz w:val="28"/>
          <w:szCs w:val="28"/>
        </w:rPr>
      </w:pPr>
    </w:p>
    <w:p w:rsidR="00EA34BE" w:rsidRDefault="00EA34BE" w:rsidP="00EA34BE">
      <w:pPr>
        <w:jc w:val="center"/>
        <w:rPr>
          <w:b/>
          <w:sz w:val="28"/>
          <w:szCs w:val="28"/>
        </w:rPr>
      </w:pPr>
    </w:p>
    <w:p w:rsidR="00EA34BE" w:rsidRDefault="00EA34BE" w:rsidP="00EA34BE">
      <w:pPr>
        <w:jc w:val="center"/>
        <w:rPr>
          <w:b/>
          <w:sz w:val="28"/>
          <w:szCs w:val="28"/>
        </w:rPr>
      </w:pPr>
    </w:p>
    <w:p w:rsidR="00EA34BE" w:rsidRDefault="00EA34BE" w:rsidP="00EA34BE">
      <w:pPr>
        <w:jc w:val="center"/>
        <w:rPr>
          <w:b/>
          <w:sz w:val="28"/>
          <w:szCs w:val="28"/>
        </w:rPr>
        <w:sectPr w:rsidR="00EA34BE" w:rsidSect="00E94850">
          <w:headerReference w:type="default" r:id="rId12"/>
          <w:pgSz w:w="16838" w:h="11906" w:orient="landscape" w:code="9"/>
          <w:pgMar w:top="568" w:right="567" w:bottom="567" w:left="567" w:header="567" w:footer="0" w:gutter="0"/>
          <w:cols w:space="708"/>
          <w:titlePg/>
          <w:docGrid w:linePitch="354"/>
        </w:sectPr>
      </w:pPr>
    </w:p>
    <w:p w:rsidR="00EA34BE" w:rsidRPr="0064209D" w:rsidRDefault="00EA34BE" w:rsidP="00EA34BE">
      <w:pPr>
        <w:spacing w:after="120"/>
        <w:jc w:val="center"/>
        <w:rPr>
          <w:b/>
        </w:rPr>
      </w:pPr>
      <w:r w:rsidRPr="0064209D">
        <w:rPr>
          <w:b/>
          <w:lang w:val="en-US"/>
        </w:rPr>
        <w:lastRenderedPageBreak/>
        <w:t>I</w:t>
      </w:r>
      <w:r w:rsidRPr="0064209D">
        <w:rPr>
          <w:b/>
        </w:rPr>
        <w:t>. Вводная часть</w:t>
      </w:r>
    </w:p>
    <w:p w:rsidR="00EA34BE" w:rsidRDefault="00EA34BE" w:rsidP="00EA34BE">
      <w:pPr>
        <w:widowControl w:val="0"/>
        <w:suppressLineNumbers/>
        <w:suppressAutoHyphens/>
        <w:ind w:firstLine="709"/>
      </w:pPr>
      <w:proofErr w:type="gramStart"/>
      <w:r w:rsidRPr="003E34D6">
        <w:lastRenderedPageBreak/>
        <w:t>В целях организации деятельности по реализации прав органов местного самоуправления Яковлевского муниципального округа  (далее – органов местного самоуправления) в сфере профилактики правонарушений, предусмотренных статьей 12 Федерального закона от 23 июня 2016 года № 182-ФЗ «Об основах системы профилактики правонарушений в Российской Федерации», в рамках участия органов местного самоуправления в осуществлении профилактики правонарушений</w:t>
      </w:r>
      <w:r w:rsidRPr="003E34D6">
        <w:rPr>
          <w:rFonts w:eastAsiaTheme="minorEastAsia"/>
        </w:rPr>
        <w:t xml:space="preserve"> </w:t>
      </w:r>
      <w:r w:rsidRPr="003E34D6">
        <w:t>в Приморском крае (статья 6 Закона Приморского края от 05</w:t>
      </w:r>
      <w:proofErr w:type="gramEnd"/>
      <w:r w:rsidRPr="003E34D6">
        <w:t xml:space="preserve"> июля 2017 года № 142-КЗ «Об отдельных вопросах в сфере профилактики правонарушений в Приморском крае») на территории Яковлевского муниципального  округа (далее </w:t>
      </w:r>
      <w:proofErr w:type="gramStart"/>
      <w:r w:rsidRPr="003E34D6">
        <w:t>–о</w:t>
      </w:r>
      <w:proofErr w:type="gramEnd"/>
      <w:r w:rsidRPr="003E34D6">
        <w:t>круг) разработаны, утверждены соответствующими нормативными правовыми актами и финансируются в полном объеме 5 муниципальных программ,</w:t>
      </w:r>
      <w:r w:rsidRPr="003E34D6">
        <w:rPr>
          <w:b/>
        </w:rPr>
        <w:t xml:space="preserve"> </w:t>
      </w:r>
      <w:r w:rsidRPr="003E34D6">
        <w:t>предусматривающих мероприятия в сфере профилактики правонарушений:</w:t>
      </w:r>
    </w:p>
    <w:p w:rsidR="00EA34BE" w:rsidRPr="003E34D6" w:rsidRDefault="00EA34BE" w:rsidP="00EA34BE">
      <w:pPr>
        <w:widowControl w:val="0"/>
        <w:suppressLineNumbers/>
        <w:suppressAutoHyphens/>
        <w:ind w:firstLine="709"/>
      </w:pPr>
    </w:p>
    <w:p w:rsidR="00EA34BE" w:rsidRPr="003E34D6" w:rsidRDefault="00EA34BE" w:rsidP="00EA34BE">
      <w:pPr>
        <w:widowControl w:val="0"/>
        <w:suppressLineNumbers/>
        <w:suppressAutoHyphens/>
        <w:ind w:firstLine="709"/>
      </w:pPr>
      <w:r w:rsidRPr="003E34D6">
        <w:t>-«Укрепление общественного здоровья населения Яковлевского муниципального округа» на 2024-2030 годы</w:t>
      </w:r>
    </w:p>
    <w:p w:rsidR="00EA34BE" w:rsidRPr="003E34D6" w:rsidRDefault="00EA34BE" w:rsidP="00EA34BE">
      <w:pPr>
        <w:widowControl w:val="0"/>
        <w:suppressLineNumbers/>
        <w:suppressAutoHyphens/>
        <w:ind w:firstLine="709"/>
      </w:pPr>
      <w:r w:rsidRPr="003E34D6">
        <w:t>-«Развитие образования Яковлевского муниципального округа» на 2024-2030 годы</w:t>
      </w:r>
    </w:p>
    <w:p w:rsidR="00EA34BE" w:rsidRPr="003E34D6" w:rsidRDefault="00EA34BE" w:rsidP="00EA34BE">
      <w:pPr>
        <w:widowControl w:val="0"/>
        <w:suppressLineNumbers/>
        <w:suppressAutoHyphens/>
        <w:ind w:firstLine="709"/>
      </w:pPr>
      <w:r w:rsidRPr="003E34D6">
        <w:t>-«Развитие транспортного комплекса Яковлевского муниципального округа» на 2024-2030 годы</w:t>
      </w:r>
    </w:p>
    <w:p w:rsidR="00EA34BE" w:rsidRPr="003E34D6" w:rsidRDefault="00EA34BE" w:rsidP="00EA34BE">
      <w:pPr>
        <w:widowControl w:val="0"/>
        <w:suppressLineNumbers/>
        <w:suppressAutoHyphens/>
        <w:ind w:firstLine="709"/>
      </w:pPr>
      <w:r w:rsidRPr="003E34D6">
        <w:t>- «Профилактика правонарушений на территории Яковлевского муниципального округа»  на 2024 - 2030 годы</w:t>
      </w:r>
    </w:p>
    <w:p w:rsidR="00EA34BE" w:rsidRPr="003E34D6" w:rsidRDefault="00EA34BE" w:rsidP="00EA34BE">
      <w:pPr>
        <w:widowControl w:val="0"/>
        <w:suppressLineNumbers/>
        <w:suppressAutoHyphens/>
        <w:ind w:firstLine="709"/>
      </w:pPr>
      <w:r w:rsidRPr="003E34D6">
        <w:t>-</w:t>
      </w:r>
      <w:r w:rsidRPr="003E34D6">
        <w:rPr>
          <w:lang w:val="x-none"/>
        </w:rPr>
        <w:t xml:space="preserve"> </w:t>
      </w:r>
      <w:r w:rsidRPr="003E34D6">
        <w:t>«</w:t>
      </w:r>
      <w:r w:rsidRPr="003E34D6">
        <w:rPr>
          <w:lang w:val="x-none"/>
        </w:rPr>
        <w:t>Противодействие коррупции в Яковлевском муниципальном округе</w:t>
      </w:r>
      <w:r w:rsidRPr="003E34D6">
        <w:t>»</w:t>
      </w:r>
      <w:r w:rsidRPr="003E34D6">
        <w:rPr>
          <w:lang w:val="x-none"/>
        </w:rPr>
        <w:t xml:space="preserve"> на 202</w:t>
      </w:r>
      <w:r w:rsidRPr="003E34D6">
        <w:t>4</w:t>
      </w:r>
      <w:r w:rsidRPr="003E34D6">
        <w:rPr>
          <w:lang w:val="x-none"/>
        </w:rPr>
        <w:t>-20</w:t>
      </w:r>
      <w:r w:rsidRPr="003E34D6">
        <w:t>30</w:t>
      </w:r>
      <w:r w:rsidRPr="003E34D6">
        <w:rPr>
          <w:lang w:val="x-none"/>
        </w:rPr>
        <w:t xml:space="preserve"> годы</w:t>
      </w:r>
    </w:p>
    <w:p w:rsidR="00EA34BE" w:rsidRPr="003E34D6" w:rsidRDefault="00EA34BE" w:rsidP="00EA34BE">
      <w:pPr>
        <w:widowControl w:val="0"/>
        <w:suppressLineNumbers/>
        <w:suppressAutoHyphens/>
        <w:ind w:firstLine="709"/>
      </w:pPr>
    </w:p>
    <w:p w:rsidR="00EA34BE" w:rsidRDefault="00EA34BE" w:rsidP="00EA34BE">
      <w:pPr>
        <w:widowControl w:val="0"/>
        <w:suppressLineNumbers/>
        <w:suppressAutoHyphens/>
        <w:ind w:firstLine="709"/>
      </w:pPr>
      <w:r w:rsidRPr="003E34D6">
        <w:t>Координацию деятельности в сфере профилактики правонарушений осуществляют:</w:t>
      </w:r>
    </w:p>
    <w:p w:rsidR="00EA34BE" w:rsidRPr="003E34D6" w:rsidRDefault="00EA34BE" w:rsidP="00EA34BE">
      <w:pPr>
        <w:widowControl w:val="0"/>
        <w:suppressLineNumbers/>
        <w:suppressAutoHyphens/>
        <w:ind w:firstLine="709"/>
      </w:pPr>
    </w:p>
    <w:p w:rsidR="00EA34BE" w:rsidRPr="003E34D6" w:rsidRDefault="00EA34BE" w:rsidP="00EA34BE">
      <w:pPr>
        <w:widowControl w:val="0"/>
        <w:suppressLineNumbers/>
        <w:tabs>
          <w:tab w:val="left" w:pos="868"/>
        </w:tabs>
        <w:suppressAutoHyphens/>
        <w:ind w:firstLine="709"/>
      </w:pPr>
      <w:r w:rsidRPr="003E34D6">
        <w:t>-</w:t>
      </w:r>
      <w:r w:rsidRPr="003E34D6">
        <w:tab/>
        <w:t>межведомственная комиссия по профилактике правонарушений и обеспечению правопорядка, благополучия и безопасности жителей Яковлевского муниципального округа;</w:t>
      </w:r>
    </w:p>
    <w:p w:rsidR="00EA34BE" w:rsidRPr="003E34D6" w:rsidRDefault="00EA34BE" w:rsidP="00EA34BE">
      <w:pPr>
        <w:widowControl w:val="0"/>
        <w:suppressLineNumbers/>
        <w:tabs>
          <w:tab w:val="left" w:pos="868"/>
        </w:tabs>
        <w:suppressAutoHyphens/>
        <w:ind w:firstLine="709"/>
      </w:pPr>
      <w:r w:rsidRPr="003E34D6">
        <w:t>-</w:t>
      </w:r>
      <w:r w:rsidRPr="003E34D6">
        <w:tab/>
        <w:t>комиссии по делам несовершеннолетних и защите их прав;</w:t>
      </w:r>
    </w:p>
    <w:p w:rsidR="00EA34BE" w:rsidRPr="003E34D6" w:rsidRDefault="00EA34BE" w:rsidP="00EA34BE">
      <w:pPr>
        <w:widowControl w:val="0"/>
        <w:suppressLineNumbers/>
        <w:tabs>
          <w:tab w:val="left" w:pos="868"/>
        </w:tabs>
        <w:suppressAutoHyphens/>
        <w:ind w:firstLine="709"/>
      </w:pPr>
      <w:r w:rsidRPr="003E34D6">
        <w:t>-</w:t>
      </w:r>
      <w:r w:rsidRPr="003E34D6">
        <w:tab/>
        <w:t>антитеррористическая комиссия;</w:t>
      </w:r>
    </w:p>
    <w:p w:rsidR="00EA34BE" w:rsidRPr="003E34D6" w:rsidRDefault="00EA34BE" w:rsidP="00EA34BE">
      <w:pPr>
        <w:widowControl w:val="0"/>
        <w:suppressLineNumbers/>
        <w:tabs>
          <w:tab w:val="left" w:pos="868"/>
        </w:tabs>
        <w:suppressAutoHyphens/>
        <w:ind w:firstLine="709"/>
      </w:pPr>
      <w:r w:rsidRPr="003E34D6">
        <w:t>-</w:t>
      </w:r>
      <w:r w:rsidRPr="003E34D6">
        <w:tab/>
        <w:t>межведомственная комиссия по противодействию коррупции;</w:t>
      </w:r>
    </w:p>
    <w:p w:rsidR="00EA34BE" w:rsidRPr="003E34D6" w:rsidRDefault="00EA34BE" w:rsidP="00EA34BE">
      <w:pPr>
        <w:widowControl w:val="0"/>
        <w:suppressLineNumbers/>
        <w:tabs>
          <w:tab w:val="left" w:pos="868"/>
        </w:tabs>
        <w:suppressAutoHyphens/>
        <w:ind w:firstLine="709"/>
      </w:pPr>
      <w:r w:rsidRPr="003E34D6">
        <w:t>-</w:t>
      </w:r>
      <w:r w:rsidRPr="003E34D6">
        <w:tab/>
        <w:t>антинаркотическая комиссия;</w:t>
      </w:r>
    </w:p>
    <w:p w:rsidR="00EA34BE" w:rsidRPr="003E34D6" w:rsidRDefault="00EA34BE" w:rsidP="00EA34BE">
      <w:pPr>
        <w:widowControl w:val="0"/>
        <w:suppressLineNumbers/>
        <w:tabs>
          <w:tab w:val="left" w:pos="868"/>
        </w:tabs>
        <w:suppressAutoHyphens/>
        <w:ind w:firstLine="709"/>
      </w:pPr>
      <w:r w:rsidRPr="003E34D6">
        <w:t>-</w:t>
      </w:r>
      <w:r w:rsidRPr="003E34D6">
        <w:tab/>
        <w:t>комиссия по Безопасности дорожного движения;</w:t>
      </w:r>
    </w:p>
    <w:p w:rsidR="00EA34BE" w:rsidRDefault="00EA34BE" w:rsidP="00EA34BE">
      <w:pPr>
        <w:widowControl w:val="0"/>
        <w:suppressLineNumbers/>
        <w:tabs>
          <w:tab w:val="left" w:pos="868"/>
        </w:tabs>
        <w:suppressAutoHyphens/>
        <w:ind w:firstLine="709"/>
      </w:pPr>
      <w:r w:rsidRPr="003E34D6">
        <w:t>-</w:t>
      </w:r>
      <w:r w:rsidRPr="003E34D6">
        <w:tab/>
        <w:t>комиссия по чрезвычайным ситуациям</w:t>
      </w:r>
    </w:p>
    <w:p w:rsidR="00EA34BE" w:rsidRDefault="00EA34BE" w:rsidP="00EA34BE">
      <w:pPr>
        <w:widowControl w:val="0"/>
        <w:suppressLineNumbers/>
        <w:tabs>
          <w:tab w:val="left" w:pos="868"/>
        </w:tabs>
        <w:suppressAutoHyphens/>
        <w:ind w:firstLine="709"/>
      </w:pPr>
      <w:r>
        <w:t>-административная комиссия</w:t>
      </w:r>
      <w:r w:rsidRPr="003E34D6">
        <w:t>.</w:t>
      </w:r>
    </w:p>
    <w:p w:rsidR="00EA34BE" w:rsidRPr="003E34D6" w:rsidRDefault="00EA34BE" w:rsidP="00EA34BE">
      <w:pPr>
        <w:widowControl w:val="0"/>
        <w:suppressLineNumbers/>
        <w:tabs>
          <w:tab w:val="left" w:pos="868"/>
        </w:tabs>
        <w:suppressAutoHyphens/>
        <w:ind w:firstLine="709"/>
      </w:pPr>
    </w:p>
    <w:p w:rsidR="00EA34BE" w:rsidRDefault="00EA34BE" w:rsidP="00EA34BE">
      <w:pPr>
        <w:ind w:firstLine="709"/>
      </w:pPr>
      <w:r w:rsidRPr="003E34D6">
        <w:t>Составы, положения и регламенты указанных координационных органов утверждены соответствующими правовыми актами.</w:t>
      </w:r>
    </w:p>
    <w:p w:rsidR="00EA34BE" w:rsidRPr="003E34D6" w:rsidRDefault="00EA34BE" w:rsidP="00EA34BE">
      <w:pPr>
        <w:ind w:firstLine="709"/>
      </w:pPr>
    </w:p>
    <w:p w:rsidR="00EA34BE" w:rsidRDefault="00EA34BE" w:rsidP="00EA34BE">
      <w:pPr>
        <w:ind w:firstLine="709"/>
      </w:pPr>
      <w:proofErr w:type="gramStart"/>
      <w:r w:rsidRPr="003E34D6">
        <w:t>Таким образом, на территории округа сформирована и совершенствуется многоуровневая система профилактики  правонарушений с максимальным использованием возможностей представителей территориальных органов федеральных органов исполнительной власти Российской Федерации, органов местного самоуправления, правоохранительных структур, институтов гражданского общества и населения, которая обеспечивает максимальную доступность профилактического воздействия, действенность мер воздействия, их достаточность, адекватность и комплексность, индивидуальный подход в работе с людьми на основе единства социального контроля</w:t>
      </w:r>
      <w:proofErr w:type="gramEnd"/>
      <w:r w:rsidRPr="003E34D6">
        <w:t xml:space="preserve"> и оказания им помощи, а также создает действенный механизм предупреждения правонарушений путем привлечения всех слоев населения к обеспечению </w:t>
      </w:r>
      <w:r w:rsidRPr="003E34D6">
        <w:lastRenderedPageBreak/>
        <w:t>комплекса мероприятий по противодействию бытовой преступности, созданию условий, способствующих формированию активной жизненной позиции, культурно-досуговой и спортивно-массовой работы с населением, прежде всего, с несовершеннолетними и молодежью.</w:t>
      </w:r>
    </w:p>
    <w:p w:rsidR="00EA34BE" w:rsidRPr="003E34D6" w:rsidRDefault="00EA34BE" w:rsidP="00EA34BE">
      <w:pPr>
        <w:ind w:firstLine="709"/>
      </w:pPr>
    </w:p>
    <w:p w:rsidR="00EA34BE" w:rsidRPr="003E34D6" w:rsidRDefault="00EA34BE" w:rsidP="00EA34BE">
      <w:pPr>
        <w:ind w:firstLine="709"/>
      </w:pPr>
      <w:r w:rsidRPr="003E34D6">
        <w:rPr>
          <w:bCs/>
        </w:rPr>
        <w:t xml:space="preserve">Комплексный план </w:t>
      </w:r>
      <w:r w:rsidRPr="003E34D6">
        <w:t>мероприятий по профилактике правонарушений и обеспечению правопорядка, благополучия и безопасности жителей Яковлевского муниципального округа на 202</w:t>
      </w:r>
      <w:r>
        <w:t>5</w:t>
      </w:r>
      <w:r w:rsidRPr="003E34D6">
        <w:t xml:space="preserve"> год (далее – </w:t>
      </w:r>
      <w:r w:rsidRPr="003E34D6">
        <w:rPr>
          <w:bCs/>
        </w:rPr>
        <w:t>Комплексный план</w:t>
      </w:r>
      <w:r w:rsidRPr="003E34D6">
        <w:t>), разработан на основе предложений и рекомендаций субъектов системы профилактики округа</w:t>
      </w:r>
      <w:r>
        <w:t>.</w:t>
      </w:r>
    </w:p>
    <w:p w:rsidR="00EA34BE" w:rsidRPr="00980E53" w:rsidRDefault="00EA34BE" w:rsidP="00EA34BE">
      <w:pPr>
        <w:ind w:firstLine="709"/>
        <w:rPr>
          <w:b/>
        </w:rPr>
      </w:pPr>
    </w:p>
    <w:p w:rsidR="00EA34BE" w:rsidRDefault="00EA34BE" w:rsidP="00EA34BE">
      <w:pPr>
        <w:ind w:firstLine="709"/>
        <w:jc w:val="center"/>
        <w:rPr>
          <w:b/>
        </w:rPr>
      </w:pPr>
      <w:r w:rsidRPr="00980E53">
        <w:rPr>
          <w:b/>
        </w:rPr>
        <w:t>Цели и задачи:</w:t>
      </w:r>
    </w:p>
    <w:p w:rsidR="00EA34BE" w:rsidRPr="00980E53" w:rsidRDefault="00EA34BE" w:rsidP="00EA34BE">
      <w:pPr>
        <w:ind w:firstLine="709"/>
        <w:jc w:val="center"/>
        <w:rPr>
          <w:b/>
        </w:rPr>
      </w:pPr>
    </w:p>
    <w:p w:rsidR="00EA34BE" w:rsidRPr="003E34D6" w:rsidRDefault="00EA34BE" w:rsidP="00EA34BE">
      <w:pPr>
        <w:ind w:firstLine="708"/>
      </w:pPr>
      <w:r w:rsidRPr="003E34D6">
        <w:t>- повы</w:t>
      </w:r>
      <w:r>
        <w:t>шение</w:t>
      </w:r>
      <w:r w:rsidRPr="003E34D6">
        <w:t xml:space="preserve"> эффективност</w:t>
      </w:r>
      <w:r>
        <w:t>и</w:t>
      </w:r>
      <w:r w:rsidRPr="003E34D6">
        <w:t xml:space="preserve"> системы социальной профилактики правонарушений, привлеч</w:t>
      </w:r>
      <w:r>
        <w:t>ение</w:t>
      </w:r>
      <w:r w:rsidRPr="003E34D6">
        <w:t xml:space="preserve"> к организации деятельности по предупреждению правонарушений предприяти</w:t>
      </w:r>
      <w:r>
        <w:t>й</w:t>
      </w:r>
      <w:r w:rsidRPr="003E34D6">
        <w:t>, учреждени</w:t>
      </w:r>
      <w:r>
        <w:t>й</w:t>
      </w:r>
      <w:r w:rsidRPr="003E34D6">
        <w:t>, организаци</w:t>
      </w:r>
      <w:r>
        <w:t>й</w:t>
      </w:r>
      <w:r w:rsidRPr="003E34D6">
        <w:t xml:space="preserve"> всех форм собственности, а также общественны</w:t>
      </w:r>
      <w:r>
        <w:t>х</w:t>
      </w:r>
      <w:r w:rsidRPr="003E34D6">
        <w:t xml:space="preserve"> организаци</w:t>
      </w:r>
      <w:r>
        <w:t>й</w:t>
      </w:r>
      <w:r w:rsidRPr="003E34D6">
        <w:t>, политически</w:t>
      </w:r>
      <w:r>
        <w:t>х</w:t>
      </w:r>
      <w:r w:rsidRPr="003E34D6">
        <w:t xml:space="preserve"> парти</w:t>
      </w:r>
      <w:r>
        <w:t>й</w:t>
      </w:r>
      <w:r w:rsidRPr="003E34D6">
        <w:t>;</w:t>
      </w:r>
    </w:p>
    <w:p w:rsidR="00EA34BE" w:rsidRPr="003E34D6" w:rsidRDefault="00EA34BE" w:rsidP="00EA34BE">
      <w:pPr>
        <w:ind w:firstLine="708"/>
      </w:pPr>
      <w:r w:rsidRPr="003E34D6">
        <w:t>- улучш</w:t>
      </w:r>
      <w:r>
        <w:t>ение</w:t>
      </w:r>
      <w:r w:rsidRPr="003E34D6">
        <w:t xml:space="preserve"> информационно</w:t>
      </w:r>
      <w:r>
        <w:t>го</w:t>
      </w:r>
      <w:r w:rsidRPr="003E34D6">
        <w:t xml:space="preserve"> обеспечени</w:t>
      </w:r>
      <w:r>
        <w:t>я</w:t>
      </w:r>
      <w:r w:rsidRPr="003E34D6">
        <w:t xml:space="preserve"> деятельности государственных и муниципальных органов и общественных организаций по обеспечению охраны общественного порядка на территории </w:t>
      </w:r>
      <w:r>
        <w:t>муниципального</w:t>
      </w:r>
      <w:r w:rsidRPr="003E34D6">
        <w:t xml:space="preserve"> округа;</w:t>
      </w:r>
    </w:p>
    <w:p w:rsidR="00EA34BE" w:rsidRPr="003E34D6" w:rsidRDefault="00EA34BE" w:rsidP="00EA34BE">
      <w:pPr>
        <w:ind w:firstLine="708"/>
      </w:pPr>
      <w:r w:rsidRPr="003E34D6">
        <w:t xml:space="preserve">- </w:t>
      </w:r>
      <w:r>
        <w:t>снижение количества</w:t>
      </w:r>
      <w:r w:rsidRPr="003E34D6">
        <w:t xml:space="preserve"> правонарушений в среде несовершеннолетних и молодежи;</w:t>
      </w:r>
    </w:p>
    <w:p w:rsidR="00EA34BE" w:rsidRPr="003E34D6" w:rsidRDefault="00EA34BE" w:rsidP="00EA34BE">
      <w:pPr>
        <w:ind w:firstLine="708"/>
      </w:pPr>
      <w:r w:rsidRPr="003E34D6">
        <w:t>- сни</w:t>
      </w:r>
      <w:r>
        <w:t>жение</w:t>
      </w:r>
      <w:r w:rsidRPr="003E34D6">
        <w:t xml:space="preserve"> дол</w:t>
      </w:r>
      <w:r>
        <w:t>и</w:t>
      </w:r>
      <w:r w:rsidRPr="003E34D6">
        <w:t xml:space="preserve"> преступлений, совершенных несовершеннолетними или при их содействии;</w:t>
      </w:r>
    </w:p>
    <w:p w:rsidR="00EA34BE" w:rsidRPr="003E34D6" w:rsidRDefault="00EA34BE" w:rsidP="00EA34BE">
      <w:pPr>
        <w:ind w:firstLine="708"/>
      </w:pPr>
      <w:r w:rsidRPr="003E34D6">
        <w:t>- уменьш</w:t>
      </w:r>
      <w:r>
        <w:t>ение</w:t>
      </w:r>
      <w:r w:rsidRPr="003E34D6">
        <w:t xml:space="preserve"> числ</w:t>
      </w:r>
      <w:r>
        <w:t>а</w:t>
      </w:r>
      <w:r w:rsidRPr="003E34D6">
        <w:t xml:space="preserve"> совершаемых преступлений в общественных местах;</w:t>
      </w:r>
    </w:p>
    <w:p w:rsidR="00EA34BE" w:rsidRPr="003E34D6" w:rsidRDefault="00EA34BE" w:rsidP="00EA34BE">
      <w:pPr>
        <w:ind w:firstLine="708"/>
      </w:pPr>
      <w:r w:rsidRPr="003E34D6">
        <w:t>- реализ</w:t>
      </w:r>
      <w:r>
        <w:t>ация</w:t>
      </w:r>
      <w:r w:rsidRPr="003E34D6">
        <w:t xml:space="preserve"> един</w:t>
      </w:r>
      <w:r>
        <w:t>ого</w:t>
      </w:r>
      <w:r w:rsidRPr="003E34D6">
        <w:t xml:space="preserve"> подход</w:t>
      </w:r>
      <w:r>
        <w:t>а</w:t>
      </w:r>
      <w:r w:rsidRPr="003E34D6">
        <w:t xml:space="preserve"> к проведению профилактических и реабилитационных мероприятий субъектами системы профилактики, направленного на комплексное воздействие на осужденных к наказанию и мерам уголовно-правового характера без изоляции от общества, с учетом их возрастных и психол</w:t>
      </w:r>
      <w:r>
        <w:t>огических особенностей личности.</w:t>
      </w:r>
    </w:p>
    <w:p w:rsidR="00EA34BE" w:rsidRDefault="00EA34BE" w:rsidP="00EA34BE"/>
    <w:p w:rsidR="00EA34BE" w:rsidRDefault="00EA34BE" w:rsidP="00EA34BE">
      <w:pPr>
        <w:jc w:val="center"/>
      </w:pPr>
      <w:r w:rsidRPr="00305D59">
        <w:rPr>
          <w:b/>
        </w:rPr>
        <w:t>Основные направления</w:t>
      </w:r>
      <w:r>
        <w:t>:</w:t>
      </w:r>
    </w:p>
    <w:p w:rsidR="00EA34BE" w:rsidRDefault="00EA34BE" w:rsidP="00EA34BE">
      <w:pPr>
        <w:jc w:val="center"/>
      </w:pPr>
    </w:p>
    <w:p w:rsidR="00EA34BE" w:rsidRDefault="00EA34BE" w:rsidP="00EA34BE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>- защита личности, общества и государства от противоправных посягательств;</w:t>
      </w:r>
    </w:p>
    <w:p w:rsidR="00EA34BE" w:rsidRDefault="00EA34BE" w:rsidP="00EA34BE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 предупреждение правонарушений;</w:t>
      </w:r>
    </w:p>
    <w:p w:rsidR="00EA34BE" w:rsidRDefault="00EA34BE" w:rsidP="00EA34BE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развитие системы профилактического учета лиц, склонных к совершению правонарушений;</w:t>
      </w:r>
    </w:p>
    <w:p w:rsidR="00EA34BE" w:rsidRDefault="00EA34BE" w:rsidP="00EA34BE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охрана общественного порядка, в том числе при проведении спортивных, зрелищных и иных массовых мероприятий;</w:t>
      </w:r>
    </w:p>
    <w:p w:rsidR="00EA34BE" w:rsidRDefault="00EA34BE" w:rsidP="00EA34BE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обеспечение общественной безопасности, в том числе безопасности дорожного движения и транспортной безопасности;</w:t>
      </w:r>
    </w:p>
    <w:p w:rsidR="00EA34BE" w:rsidRDefault="00EA34BE" w:rsidP="00EA34BE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противодействие незаконной миграции;</w:t>
      </w:r>
    </w:p>
    <w:p w:rsidR="00EA34BE" w:rsidRDefault="00EA34BE" w:rsidP="00EA34BE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предупреждение безнадзорности, беспризорности, правонарушений и антиобщественных действий несовершеннолетних;</w:t>
      </w:r>
    </w:p>
    <w:p w:rsidR="00EA34BE" w:rsidRDefault="00EA34BE" w:rsidP="00EA34BE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противодействие терроризму и экстремистской деятельности, защиты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:rsidR="00EA34BE" w:rsidRDefault="00EA34BE" w:rsidP="00EA34BE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- противодействие незаконному обороту наркотических средств, психотропных веществ и их </w:t>
      </w:r>
      <w:proofErr w:type="spellStart"/>
      <w:r>
        <w:rPr>
          <w:szCs w:val="28"/>
        </w:rPr>
        <w:t>прекурсоров</w:t>
      </w:r>
      <w:proofErr w:type="spellEnd"/>
      <w:r>
        <w:rPr>
          <w:szCs w:val="28"/>
        </w:rPr>
        <w:t>;</w:t>
      </w:r>
    </w:p>
    <w:p w:rsidR="00EA34BE" w:rsidRDefault="00EA34BE" w:rsidP="00EA34BE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 xml:space="preserve">- достаточность проводимых мероприятий по борьбе с пьянством, наркоманией, преступностью, безнадзорностью несовершеннолетних, </w:t>
      </w:r>
    </w:p>
    <w:p w:rsidR="00EA34BE" w:rsidRDefault="00EA34BE" w:rsidP="00EA34BE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обеспечение защиты и охраны частной, государственной, муниципальной и иных форм собственности;</w:t>
      </w:r>
    </w:p>
    <w:p w:rsidR="00EA34BE" w:rsidRDefault="00EA34BE" w:rsidP="00EA34BE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 обеспечение экономической безопасности;</w:t>
      </w:r>
    </w:p>
    <w:p w:rsidR="00EA34BE" w:rsidRDefault="00EA34BE" w:rsidP="00EA34BE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противодействие коррупции, выявления и устранения причин и условий ее возникновения;</w:t>
      </w:r>
    </w:p>
    <w:p w:rsidR="00EA34BE" w:rsidRDefault="00EA34BE" w:rsidP="00EA34BE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 обеспечение экологической безопасности, охраны окружающей среды;</w:t>
      </w:r>
    </w:p>
    <w:p w:rsidR="00EA34BE" w:rsidRDefault="00EA34BE" w:rsidP="00EA34BE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 обеспечение пожарной безопасности;</w:t>
      </w:r>
    </w:p>
    <w:p w:rsidR="00EA34BE" w:rsidRDefault="00EA34BE" w:rsidP="00EA34BE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предупреждение, ликвидация и (или) минимизация последствий чрезвычайных ситуаций природного и техногенного характера;</w:t>
      </w:r>
      <w:r w:rsidRPr="009B2B0F">
        <w:rPr>
          <w:szCs w:val="28"/>
        </w:rPr>
        <w:t xml:space="preserve"> </w:t>
      </w:r>
    </w:p>
    <w:p w:rsidR="00EA34BE" w:rsidRPr="00F6581E" w:rsidRDefault="00EA34BE" w:rsidP="00EA34BE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ресоциализация</w:t>
      </w:r>
      <w:proofErr w:type="spellEnd"/>
      <w:r>
        <w:rPr>
          <w:szCs w:val="28"/>
        </w:rPr>
        <w:t xml:space="preserve"> лиц, освободившихся из мест лишения свободы;</w:t>
      </w:r>
    </w:p>
    <w:p w:rsidR="00EA34BE" w:rsidRDefault="00EA34BE" w:rsidP="00EA34BE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повышение уровня правовой грамотности и развитие правосознания граждан.</w:t>
      </w:r>
    </w:p>
    <w:p w:rsidR="00EA34BE" w:rsidRPr="003E34D6" w:rsidRDefault="00EA34BE" w:rsidP="00EA34BE"/>
    <w:p w:rsidR="00EA34BE" w:rsidRDefault="00EA34BE" w:rsidP="00EA34BE">
      <w:pPr>
        <w:spacing w:after="240"/>
        <w:jc w:val="center"/>
        <w:rPr>
          <w:b/>
          <w:bCs/>
        </w:rPr>
      </w:pPr>
    </w:p>
    <w:p w:rsidR="00EA34BE" w:rsidRDefault="00EA34BE" w:rsidP="00EA34BE">
      <w:pPr>
        <w:spacing w:after="240"/>
        <w:jc w:val="center"/>
        <w:rPr>
          <w:b/>
          <w:bCs/>
        </w:rPr>
      </w:pPr>
    </w:p>
    <w:p w:rsidR="00EA34BE" w:rsidRDefault="00EA34BE" w:rsidP="00EA34BE">
      <w:pPr>
        <w:spacing w:after="240"/>
        <w:jc w:val="center"/>
        <w:rPr>
          <w:b/>
          <w:bCs/>
        </w:rPr>
      </w:pPr>
    </w:p>
    <w:p w:rsidR="00EA34BE" w:rsidRDefault="00EA34BE" w:rsidP="00EA34BE">
      <w:pPr>
        <w:spacing w:after="240"/>
        <w:jc w:val="center"/>
        <w:rPr>
          <w:b/>
          <w:bCs/>
        </w:rPr>
      </w:pPr>
    </w:p>
    <w:p w:rsidR="00EA34BE" w:rsidRDefault="00EA34BE" w:rsidP="00EA34BE">
      <w:pPr>
        <w:spacing w:after="240"/>
        <w:jc w:val="center"/>
        <w:rPr>
          <w:b/>
          <w:bCs/>
        </w:rPr>
      </w:pPr>
    </w:p>
    <w:p w:rsidR="00EA34BE" w:rsidRDefault="00EA34BE" w:rsidP="00EA34BE">
      <w:pPr>
        <w:spacing w:after="240"/>
        <w:jc w:val="center"/>
        <w:rPr>
          <w:b/>
          <w:bCs/>
        </w:rPr>
      </w:pPr>
    </w:p>
    <w:p w:rsidR="00EA34BE" w:rsidRDefault="00EA34BE" w:rsidP="00EA34BE">
      <w:pPr>
        <w:spacing w:after="240"/>
        <w:jc w:val="center"/>
        <w:rPr>
          <w:b/>
          <w:bCs/>
        </w:rPr>
      </w:pPr>
    </w:p>
    <w:p w:rsidR="00EA34BE" w:rsidRPr="0064209D" w:rsidRDefault="00EA34BE" w:rsidP="00EA34BE">
      <w:pPr>
        <w:spacing w:after="240"/>
        <w:jc w:val="center"/>
        <w:rPr>
          <w:b/>
          <w:bCs/>
        </w:rPr>
      </w:pPr>
      <w:r w:rsidRPr="0064209D">
        <w:rPr>
          <w:b/>
          <w:bCs/>
        </w:rPr>
        <w:t>II. Основная часть</w:t>
      </w:r>
    </w:p>
    <w:tbl>
      <w:tblPr>
        <w:tblStyle w:val="afa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9284"/>
        <w:gridCol w:w="1637"/>
        <w:gridCol w:w="2854"/>
        <w:gridCol w:w="967"/>
      </w:tblGrid>
      <w:tr w:rsidR="00EA34BE" w:rsidTr="0040042E">
        <w:tc>
          <w:tcPr>
            <w:tcW w:w="675" w:type="dxa"/>
          </w:tcPr>
          <w:p w:rsidR="00EA34BE" w:rsidRPr="002B37DC" w:rsidRDefault="00EA34BE" w:rsidP="0040042E">
            <w:pPr>
              <w:jc w:val="center"/>
              <w:rPr>
                <w:b/>
                <w:sz w:val="22"/>
                <w:szCs w:val="22"/>
              </w:rPr>
            </w:pPr>
            <w:r w:rsidRPr="002B37DC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2B37DC">
              <w:rPr>
                <w:b/>
                <w:sz w:val="22"/>
                <w:szCs w:val="22"/>
              </w:rPr>
              <w:t>п</w:t>
            </w:r>
            <w:proofErr w:type="gramEnd"/>
            <w:r w:rsidRPr="002B37D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9284" w:type="dxa"/>
          </w:tcPr>
          <w:p w:rsidR="00EA34BE" w:rsidRPr="002B37DC" w:rsidRDefault="00EA34BE" w:rsidP="0040042E">
            <w:pPr>
              <w:jc w:val="center"/>
              <w:rPr>
                <w:b/>
                <w:sz w:val="22"/>
                <w:szCs w:val="22"/>
              </w:rPr>
            </w:pPr>
            <w:r w:rsidRPr="002B37DC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37" w:type="dxa"/>
          </w:tcPr>
          <w:p w:rsidR="00EA34BE" w:rsidRPr="003C2CD2" w:rsidRDefault="00EA34BE" w:rsidP="0040042E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2B37DC">
              <w:rPr>
                <w:b/>
                <w:sz w:val="22"/>
                <w:szCs w:val="22"/>
              </w:rPr>
              <w:t>Срок выполнения</w:t>
            </w:r>
            <w:r w:rsidRPr="00B6569E">
              <w:rPr>
                <w:rStyle w:val="af8"/>
                <w:b/>
                <w:color w:val="FF0000"/>
                <w:sz w:val="22"/>
                <w:szCs w:val="22"/>
              </w:rPr>
              <w:endnoteReference w:id="1"/>
            </w:r>
          </w:p>
        </w:tc>
        <w:tc>
          <w:tcPr>
            <w:tcW w:w="2854" w:type="dxa"/>
          </w:tcPr>
          <w:p w:rsidR="00EA34BE" w:rsidRPr="002B37DC" w:rsidRDefault="00EA34BE" w:rsidP="0040042E">
            <w:pPr>
              <w:jc w:val="center"/>
              <w:rPr>
                <w:b/>
                <w:sz w:val="22"/>
                <w:szCs w:val="22"/>
              </w:rPr>
            </w:pPr>
            <w:r w:rsidRPr="002B37DC">
              <w:rPr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967" w:type="dxa"/>
          </w:tcPr>
          <w:p w:rsidR="00EA34BE" w:rsidRPr="002B37DC" w:rsidRDefault="00EA34BE" w:rsidP="0040042E">
            <w:pPr>
              <w:jc w:val="center"/>
              <w:rPr>
                <w:b/>
                <w:sz w:val="22"/>
                <w:szCs w:val="22"/>
              </w:rPr>
            </w:pPr>
            <w:r w:rsidRPr="002B37DC"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84" w:type="dxa"/>
          </w:tcPr>
          <w:p w:rsidR="00EA34BE" w:rsidRPr="00AE6A42" w:rsidRDefault="00EA34BE" w:rsidP="0040042E">
            <w:pPr>
              <w:spacing w:after="40"/>
              <w:rPr>
                <w:sz w:val="22"/>
                <w:szCs w:val="22"/>
              </w:rPr>
            </w:pPr>
            <w:r w:rsidRPr="005E4C31">
              <w:rPr>
                <w:sz w:val="22"/>
                <w:szCs w:val="22"/>
              </w:rPr>
              <w:t xml:space="preserve">Рассмотрение на заседаниях </w:t>
            </w:r>
            <w:r>
              <w:rPr>
                <w:sz w:val="22"/>
                <w:szCs w:val="22"/>
              </w:rPr>
              <w:t>Комиссии</w:t>
            </w:r>
            <w:r w:rsidRPr="005E4C31">
              <w:rPr>
                <w:sz w:val="22"/>
                <w:szCs w:val="22"/>
              </w:rPr>
              <w:t xml:space="preserve"> вопроса о взаимодействии органов местного самоуправления, правоохранительных, надзирающих и судебных органов в сфере профилактики правонарушений </w:t>
            </w:r>
          </w:p>
        </w:tc>
        <w:tc>
          <w:tcPr>
            <w:tcW w:w="1637" w:type="dxa"/>
          </w:tcPr>
          <w:p w:rsidR="00EA34BE" w:rsidRPr="00AE6A42" w:rsidRDefault="00EA34BE" w:rsidP="0040042E">
            <w:pPr>
              <w:jc w:val="center"/>
              <w:rPr>
                <w:sz w:val="22"/>
                <w:szCs w:val="22"/>
              </w:rPr>
            </w:pPr>
            <w:r w:rsidRPr="004C1804">
              <w:rPr>
                <w:sz w:val="22"/>
                <w:szCs w:val="22"/>
              </w:rPr>
              <w:t>в соответствии с планом работы</w:t>
            </w:r>
          </w:p>
        </w:tc>
        <w:tc>
          <w:tcPr>
            <w:tcW w:w="2854" w:type="dxa"/>
          </w:tcPr>
          <w:p w:rsidR="00EA34BE" w:rsidRPr="00AE6A42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секретарь </w:t>
            </w:r>
            <w:r w:rsidRPr="00D564BD">
              <w:rPr>
                <w:sz w:val="22"/>
                <w:szCs w:val="22"/>
              </w:rPr>
              <w:t>Комисси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84" w:type="dxa"/>
          </w:tcPr>
          <w:p w:rsidR="00EA34BE" w:rsidRPr="00003764" w:rsidRDefault="00EA34BE" w:rsidP="0040042E">
            <w:pPr>
              <w:rPr>
                <w:color w:val="000000"/>
                <w:sz w:val="22"/>
                <w:szCs w:val="22"/>
              </w:rPr>
            </w:pPr>
            <w:r w:rsidRPr="005C2385">
              <w:rPr>
                <w:color w:val="000000"/>
                <w:sz w:val="22"/>
                <w:szCs w:val="22"/>
              </w:rPr>
              <w:t xml:space="preserve">Выявление и систематизация причин и условий </w:t>
            </w:r>
            <w:r w:rsidRPr="00553123">
              <w:rPr>
                <w:color w:val="000000"/>
                <w:sz w:val="22"/>
                <w:szCs w:val="22"/>
              </w:rPr>
              <w:t>возникновения преступности среди несовершеннолетних</w:t>
            </w:r>
            <w:r w:rsidRPr="005C238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37" w:type="dxa"/>
          </w:tcPr>
          <w:p w:rsidR="00EA34BE" w:rsidRPr="00003764" w:rsidRDefault="00EA34BE" w:rsidP="0040042E">
            <w:pPr>
              <w:jc w:val="center"/>
              <w:rPr>
                <w:sz w:val="22"/>
                <w:szCs w:val="22"/>
              </w:rPr>
            </w:pPr>
            <w:r w:rsidRPr="005C2385">
              <w:rPr>
                <w:sz w:val="22"/>
                <w:szCs w:val="22"/>
              </w:rPr>
              <w:t>февраль, июль</w:t>
            </w:r>
          </w:p>
        </w:tc>
        <w:tc>
          <w:tcPr>
            <w:tcW w:w="2854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 № 12 МО МВД России «</w:t>
            </w:r>
            <w:proofErr w:type="spellStart"/>
            <w:r>
              <w:rPr>
                <w:sz w:val="22"/>
                <w:szCs w:val="22"/>
              </w:rPr>
              <w:t>Арсеньевский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EA34BE" w:rsidRPr="00003764" w:rsidRDefault="00EA34BE" w:rsidP="004004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9284" w:type="dxa"/>
          </w:tcPr>
          <w:p w:rsidR="00EA34BE" w:rsidRPr="00AE6A42" w:rsidRDefault="00EA34BE" w:rsidP="0040042E">
            <w:pPr>
              <w:rPr>
                <w:sz w:val="22"/>
                <w:szCs w:val="22"/>
              </w:rPr>
            </w:pPr>
            <w:r w:rsidRPr="00496A3D">
              <w:rPr>
                <w:sz w:val="22"/>
                <w:szCs w:val="22"/>
              </w:rPr>
              <w:t>Выявление и анализ причин и условий, способствующих совершению осужденными повторных преступлений, разработка и принятие мер к их устранению</w:t>
            </w:r>
          </w:p>
        </w:tc>
        <w:tc>
          <w:tcPr>
            <w:tcW w:w="1637" w:type="dxa"/>
          </w:tcPr>
          <w:p w:rsidR="00EA34BE" w:rsidRPr="00AE6A42" w:rsidRDefault="00EA34BE" w:rsidP="0040042E">
            <w:pPr>
              <w:jc w:val="center"/>
              <w:rPr>
                <w:sz w:val="22"/>
                <w:szCs w:val="22"/>
              </w:rPr>
            </w:pPr>
            <w:r w:rsidRPr="004C1804">
              <w:rPr>
                <w:sz w:val="22"/>
                <w:szCs w:val="22"/>
              </w:rPr>
              <w:t>в соответствии с планом работы</w:t>
            </w:r>
          </w:p>
        </w:tc>
        <w:tc>
          <w:tcPr>
            <w:tcW w:w="2854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 № 12 МОМВД России «</w:t>
            </w:r>
            <w:proofErr w:type="spellStart"/>
            <w:r>
              <w:rPr>
                <w:sz w:val="22"/>
                <w:szCs w:val="22"/>
              </w:rPr>
              <w:t>Арсеньевский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по </w:t>
            </w:r>
            <w:proofErr w:type="spellStart"/>
            <w:r>
              <w:rPr>
                <w:sz w:val="22"/>
                <w:szCs w:val="22"/>
              </w:rPr>
              <w:t>Яковлевскому</w:t>
            </w:r>
            <w:proofErr w:type="spellEnd"/>
            <w:r>
              <w:rPr>
                <w:sz w:val="22"/>
                <w:szCs w:val="22"/>
              </w:rPr>
              <w:t xml:space="preserve"> району ФКУ УИИ ГУФСИН России по ПК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 w:rsidRPr="006231B3">
              <w:rPr>
                <w:sz w:val="22"/>
                <w:szCs w:val="22"/>
              </w:rPr>
              <w:t>Органы системы профилактики</w:t>
            </w:r>
          </w:p>
          <w:p w:rsidR="00EA34BE" w:rsidRPr="00AE6A42" w:rsidRDefault="00EA34BE" w:rsidP="004004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284" w:type="dxa"/>
          </w:tcPr>
          <w:p w:rsidR="00EA34BE" w:rsidRPr="00AE6A42" w:rsidRDefault="00EA34BE" w:rsidP="0040042E">
            <w:pPr>
              <w:spacing w:after="40"/>
              <w:rPr>
                <w:sz w:val="22"/>
                <w:szCs w:val="22"/>
              </w:rPr>
            </w:pPr>
            <w:r w:rsidRPr="00927F19">
              <w:rPr>
                <w:sz w:val="22"/>
                <w:szCs w:val="22"/>
              </w:rPr>
              <w:t>Проведение анализа деятельности органов государственной власти, органов местного самоуправления по организации мероприятий в целях содействия социальной реабилитации лиц, освободившихся из мест лишения свободы</w:t>
            </w:r>
          </w:p>
        </w:tc>
        <w:tc>
          <w:tcPr>
            <w:tcW w:w="1637" w:type="dxa"/>
          </w:tcPr>
          <w:p w:rsidR="00EA34BE" w:rsidRPr="00AE6A42" w:rsidRDefault="00EA34BE" w:rsidP="0040042E">
            <w:pPr>
              <w:jc w:val="center"/>
              <w:rPr>
                <w:sz w:val="22"/>
                <w:szCs w:val="22"/>
              </w:rPr>
            </w:pPr>
            <w:r w:rsidRPr="004C1804">
              <w:rPr>
                <w:sz w:val="22"/>
                <w:szCs w:val="22"/>
              </w:rPr>
              <w:t>в соответствии с планом работы</w:t>
            </w:r>
          </w:p>
        </w:tc>
        <w:tc>
          <w:tcPr>
            <w:tcW w:w="2854" w:type="dxa"/>
          </w:tcPr>
          <w:p w:rsidR="00EA34BE" w:rsidRPr="00D564BD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Секретарь </w:t>
            </w:r>
            <w:r w:rsidRPr="00D564BD">
              <w:rPr>
                <w:sz w:val="22"/>
                <w:szCs w:val="22"/>
              </w:rPr>
              <w:t>комисси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284" w:type="dxa"/>
          </w:tcPr>
          <w:p w:rsidR="00EA34BE" w:rsidRPr="00AE6A42" w:rsidRDefault="00EA34BE" w:rsidP="0040042E">
            <w:pPr>
              <w:spacing w:after="40"/>
              <w:rPr>
                <w:sz w:val="22"/>
                <w:szCs w:val="22"/>
              </w:rPr>
            </w:pPr>
            <w:r w:rsidRPr="00496A3D">
              <w:rPr>
                <w:sz w:val="22"/>
                <w:szCs w:val="22"/>
              </w:rPr>
              <w:t xml:space="preserve">Проведение разъяснительной работы с населением, а также с лицами, освобожденными из мест лишения свободы об ответственности за совершение преступлений и правонарушений, в </w:t>
            </w:r>
            <w:proofErr w:type="spellStart"/>
            <w:r w:rsidRPr="00496A3D">
              <w:rPr>
                <w:sz w:val="22"/>
                <w:szCs w:val="22"/>
              </w:rPr>
              <w:t>т.ч</w:t>
            </w:r>
            <w:proofErr w:type="spellEnd"/>
            <w:r w:rsidRPr="00496A3D">
              <w:rPr>
                <w:sz w:val="22"/>
                <w:szCs w:val="22"/>
              </w:rPr>
              <w:t>. совершенных повторно.</w:t>
            </w:r>
          </w:p>
        </w:tc>
        <w:tc>
          <w:tcPr>
            <w:tcW w:w="1637" w:type="dxa"/>
          </w:tcPr>
          <w:p w:rsidR="00EA34BE" w:rsidRPr="00AE6A42" w:rsidRDefault="00EA34BE" w:rsidP="0040042E">
            <w:pPr>
              <w:jc w:val="center"/>
              <w:rPr>
                <w:sz w:val="22"/>
                <w:szCs w:val="22"/>
              </w:rPr>
            </w:pPr>
            <w:r w:rsidRPr="00AE6A42">
              <w:rPr>
                <w:sz w:val="22"/>
                <w:szCs w:val="22"/>
              </w:rPr>
              <w:t>в течение</w:t>
            </w:r>
          </w:p>
          <w:p w:rsidR="00EA34BE" w:rsidRPr="00AE6A42" w:rsidRDefault="00EA34BE" w:rsidP="0040042E">
            <w:pPr>
              <w:jc w:val="center"/>
              <w:rPr>
                <w:sz w:val="22"/>
                <w:szCs w:val="22"/>
              </w:rPr>
            </w:pPr>
            <w:r w:rsidRPr="00AE6A42">
              <w:rPr>
                <w:sz w:val="22"/>
                <w:szCs w:val="22"/>
              </w:rPr>
              <w:t>года</w:t>
            </w:r>
          </w:p>
        </w:tc>
        <w:tc>
          <w:tcPr>
            <w:tcW w:w="2854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 № 12 МОМВД России «</w:t>
            </w:r>
            <w:proofErr w:type="spellStart"/>
            <w:r>
              <w:rPr>
                <w:sz w:val="22"/>
                <w:szCs w:val="22"/>
              </w:rPr>
              <w:t>Арсеньевский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Pr="00AE6A42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по </w:t>
            </w:r>
            <w:proofErr w:type="spellStart"/>
            <w:r>
              <w:rPr>
                <w:sz w:val="22"/>
                <w:szCs w:val="22"/>
              </w:rPr>
              <w:t>Яковлевскому</w:t>
            </w:r>
            <w:proofErr w:type="spellEnd"/>
            <w:r>
              <w:rPr>
                <w:sz w:val="22"/>
                <w:szCs w:val="22"/>
              </w:rPr>
              <w:t xml:space="preserve"> району ФКУ УИИ ГУФСИН России по ПК</w:t>
            </w: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284" w:type="dxa"/>
          </w:tcPr>
          <w:p w:rsidR="00EA34BE" w:rsidRPr="006231B3" w:rsidRDefault="00EA34BE" w:rsidP="0040042E">
            <w:pPr>
              <w:spacing w:after="40"/>
              <w:rPr>
                <w:sz w:val="22"/>
                <w:szCs w:val="22"/>
              </w:rPr>
            </w:pPr>
            <w:r w:rsidRPr="006231B3">
              <w:rPr>
                <w:sz w:val="22"/>
                <w:szCs w:val="22"/>
              </w:rPr>
              <w:t>Осуществление комплекса мер по выявлению граждан, находящихся в трудной жизненной ситуации, а также ведущих антиобщественный образ жизни</w:t>
            </w:r>
          </w:p>
        </w:tc>
        <w:tc>
          <w:tcPr>
            <w:tcW w:w="1637" w:type="dxa"/>
          </w:tcPr>
          <w:p w:rsidR="00EA34BE" w:rsidRPr="006231B3" w:rsidRDefault="00EA34BE" w:rsidP="0040042E">
            <w:pPr>
              <w:jc w:val="center"/>
              <w:rPr>
                <w:sz w:val="22"/>
                <w:szCs w:val="22"/>
              </w:rPr>
            </w:pPr>
            <w:r w:rsidRPr="006231B3">
              <w:rPr>
                <w:sz w:val="22"/>
                <w:szCs w:val="22"/>
              </w:rPr>
              <w:t>в течение</w:t>
            </w:r>
          </w:p>
          <w:p w:rsidR="00EA34BE" w:rsidRPr="006231B3" w:rsidRDefault="00EA34BE" w:rsidP="0040042E">
            <w:pPr>
              <w:jc w:val="center"/>
              <w:rPr>
                <w:sz w:val="22"/>
                <w:szCs w:val="22"/>
              </w:rPr>
            </w:pPr>
            <w:r w:rsidRPr="006231B3">
              <w:rPr>
                <w:sz w:val="22"/>
                <w:szCs w:val="22"/>
              </w:rPr>
              <w:t>года</w:t>
            </w:r>
          </w:p>
        </w:tc>
        <w:tc>
          <w:tcPr>
            <w:tcW w:w="2854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 № 12 </w:t>
            </w:r>
            <w:r w:rsidRPr="00870DF7">
              <w:rPr>
                <w:sz w:val="22"/>
                <w:szCs w:val="22"/>
              </w:rPr>
              <w:t>МО МВД</w:t>
            </w:r>
            <w:r>
              <w:rPr>
                <w:sz w:val="22"/>
                <w:szCs w:val="22"/>
              </w:rPr>
              <w:t xml:space="preserve"> России «</w:t>
            </w:r>
            <w:proofErr w:type="spellStart"/>
            <w:r>
              <w:rPr>
                <w:sz w:val="22"/>
                <w:szCs w:val="22"/>
              </w:rPr>
              <w:t>Арсеньевский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EA34BE" w:rsidRPr="00AE6A42" w:rsidRDefault="00EA34BE" w:rsidP="004004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284" w:type="dxa"/>
          </w:tcPr>
          <w:p w:rsidR="00EA34BE" w:rsidRPr="00761DD8" w:rsidRDefault="00EA34BE" w:rsidP="0040042E">
            <w:pPr>
              <w:widowControl w:val="0"/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инструктажей по антитеррористической защищенности согласно инструкциям и памяткам действий работникам предприятий и учреждений, направленных на предупреждение террористических актов</w:t>
            </w:r>
          </w:p>
        </w:tc>
        <w:tc>
          <w:tcPr>
            <w:tcW w:w="1637" w:type="dxa"/>
          </w:tcPr>
          <w:p w:rsidR="00EA34BE" w:rsidRPr="00870DF7" w:rsidRDefault="00EA34BE" w:rsidP="0040042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54" w:type="dxa"/>
          </w:tcPr>
          <w:p w:rsidR="00EA34BE" w:rsidRPr="00870DF7" w:rsidRDefault="00EA34BE" w:rsidP="0040042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Организации, учреждения и предприятия округа</w:t>
            </w: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284" w:type="dxa"/>
          </w:tcPr>
          <w:p w:rsidR="00EA34BE" w:rsidRPr="00870DF7" w:rsidRDefault="00EA34BE" w:rsidP="0040042E">
            <w:pPr>
              <w:widowControl w:val="0"/>
              <w:tabs>
                <w:tab w:val="left" w:pos="-95"/>
                <w:tab w:val="left" w:pos="0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тренировочных мероприятий по действиям и отработке практических навыков при возникновении чрезвычайных ситуаций, пожаров, террористических актов </w:t>
            </w:r>
          </w:p>
        </w:tc>
        <w:tc>
          <w:tcPr>
            <w:tcW w:w="1637" w:type="dxa"/>
          </w:tcPr>
          <w:p w:rsidR="00EA34BE" w:rsidRDefault="00EA34BE" w:rsidP="0040042E">
            <w:pPr>
              <w:widowControl w:val="0"/>
              <w:tabs>
                <w:tab w:val="left" w:pos="-95"/>
              </w:tabs>
              <w:jc w:val="center"/>
              <w:rPr>
                <w:sz w:val="22"/>
                <w:szCs w:val="22"/>
              </w:rPr>
            </w:pPr>
          </w:p>
          <w:p w:rsidR="00EA34BE" w:rsidRPr="00657FAC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54" w:type="dxa"/>
          </w:tcPr>
          <w:p w:rsidR="00EA34BE" w:rsidRDefault="00EA34BE" w:rsidP="0040042E">
            <w:pPr>
              <w:widowControl w:val="0"/>
              <w:tabs>
                <w:tab w:val="left" w:pos="-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организации</w:t>
            </w:r>
          </w:p>
          <w:p w:rsidR="00EA34BE" w:rsidRDefault="00EA34BE" w:rsidP="0040042E">
            <w:pPr>
              <w:widowControl w:val="0"/>
              <w:tabs>
                <w:tab w:val="left" w:pos="-95"/>
              </w:tabs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widowControl w:val="0"/>
              <w:tabs>
                <w:tab w:val="left" w:pos="-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  <w:p w:rsidR="00EA34BE" w:rsidRDefault="00EA34BE" w:rsidP="0040042E">
            <w:pPr>
              <w:widowControl w:val="0"/>
              <w:tabs>
                <w:tab w:val="left" w:pos="-95"/>
              </w:tabs>
              <w:jc w:val="center"/>
              <w:rPr>
                <w:sz w:val="22"/>
                <w:szCs w:val="22"/>
              </w:rPr>
            </w:pPr>
          </w:p>
          <w:p w:rsidR="00EA34BE" w:rsidRPr="00870DF7" w:rsidRDefault="00EA34BE" w:rsidP="0040042E">
            <w:pPr>
              <w:widowControl w:val="0"/>
              <w:tabs>
                <w:tab w:val="left" w:pos="-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ГОЧС</w:t>
            </w: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284" w:type="dxa"/>
          </w:tcPr>
          <w:p w:rsidR="00EA34BE" w:rsidRPr="00AE6A42" w:rsidRDefault="00EA34BE" w:rsidP="0040042E">
            <w:pPr>
              <w:spacing w:after="20"/>
              <w:rPr>
                <w:sz w:val="22"/>
                <w:szCs w:val="22"/>
              </w:rPr>
            </w:pPr>
            <w:r w:rsidRPr="0094364A">
              <w:rPr>
                <w:sz w:val="22"/>
                <w:szCs w:val="22"/>
              </w:rPr>
              <w:t>Выявление торговых объектов, осуществляющих розничную продажу алкогольной продукции без лицензии, а также проведение мероприятий, направленных на выявление предприятий розничной торговли, осуществляющих реализацию алкогольной продукции с нарушением Закона Приморского края от 02.12.2009 № 536-K3 «О регулировании розничной продажи алкогольной продукции, безалкогольных тонизирующих напитков и профилактике алкоголизма на территории Приморского края»</w:t>
            </w:r>
          </w:p>
        </w:tc>
        <w:tc>
          <w:tcPr>
            <w:tcW w:w="1637" w:type="dxa"/>
          </w:tcPr>
          <w:p w:rsidR="00EA34BE" w:rsidRPr="00AE6A42" w:rsidRDefault="00EA34BE" w:rsidP="0040042E">
            <w:pPr>
              <w:jc w:val="center"/>
              <w:rPr>
                <w:sz w:val="22"/>
                <w:szCs w:val="22"/>
              </w:rPr>
            </w:pPr>
            <w:r w:rsidRPr="00262B3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54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Pr="00AE6A42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 № 12  </w:t>
            </w:r>
            <w:r w:rsidRPr="00870DF7">
              <w:rPr>
                <w:sz w:val="22"/>
                <w:szCs w:val="22"/>
              </w:rPr>
              <w:t>МО МВД</w:t>
            </w:r>
            <w:r>
              <w:rPr>
                <w:sz w:val="22"/>
                <w:szCs w:val="22"/>
              </w:rPr>
              <w:t xml:space="preserve"> России «</w:t>
            </w:r>
            <w:proofErr w:type="spellStart"/>
            <w:r>
              <w:rPr>
                <w:sz w:val="22"/>
                <w:szCs w:val="22"/>
              </w:rPr>
              <w:t>Арсеньевский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9284" w:type="dxa"/>
          </w:tcPr>
          <w:p w:rsidR="00EA34BE" w:rsidRPr="00761DD8" w:rsidRDefault="00EA34BE" w:rsidP="0040042E">
            <w:pPr>
              <w:rPr>
                <w:sz w:val="22"/>
                <w:szCs w:val="22"/>
              </w:rPr>
            </w:pPr>
            <w:r w:rsidRPr="00761DD8">
              <w:rPr>
                <w:sz w:val="22"/>
                <w:szCs w:val="22"/>
              </w:rPr>
              <w:t xml:space="preserve">Установка систем видеонаблюдения </w:t>
            </w:r>
          </w:p>
        </w:tc>
        <w:tc>
          <w:tcPr>
            <w:tcW w:w="1637" w:type="dxa"/>
          </w:tcPr>
          <w:p w:rsidR="00EA34BE" w:rsidRPr="00870DF7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54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  <w:p w:rsidR="00EA34BE" w:rsidRPr="00870DF7" w:rsidRDefault="00EA34BE" w:rsidP="004004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284" w:type="dxa"/>
          </w:tcPr>
          <w:p w:rsidR="00EA34BE" w:rsidRPr="00BD72A1" w:rsidRDefault="00EA34BE" w:rsidP="0040042E">
            <w:pPr>
              <w:spacing w:after="20"/>
              <w:rPr>
                <w:sz w:val="22"/>
                <w:szCs w:val="28"/>
              </w:rPr>
            </w:pPr>
            <w:r w:rsidRPr="00BD72A1">
              <w:rPr>
                <w:sz w:val="22"/>
                <w:szCs w:val="28"/>
              </w:rPr>
              <w:t>В рамках развития АПК «Безопасный город» приобретение и установка в наиболее криминогенных местах (на основе анализа МО МВД о состоянии преступности) системы видеонаблюдени</w:t>
            </w:r>
            <w:r>
              <w:rPr>
                <w:sz w:val="22"/>
                <w:szCs w:val="28"/>
              </w:rPr>
              <w:t>я с выводом в ЕДДС и ДЧ МО МВД</w:t>
            </w:r>
            <w:r w:rsidRPr="00BD72A1">
              <w:rPr>
                <w:sz w:val="22"/>
                <w:szCs w:val="28"/>
              </w:rPr>
              <w:t xml:space="preserve"> </w:t>
            </w:r>
          </w:p>
        </w:tc>
        <w:tc>
          <w:tcPr>
            <w:tcW w:w="1637" w:type="dxa"/>
          </w:tcPr>
          <w:p w:rsidR="00EA34BE" w:rsidRPr="00BD72A1" w:rsidRDefault="00EA34BE" w:rsidP="0040042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</w:t>
            </w:r>
            <w:r w:rsidRPr="00BD72A1">
              <w:rPr>
                <w:sz w:val="22"/>
                <w:szCs w:val="28"/>
              </w:rPr>
              <w:t xml:space="preserve"> течени</w:t>
            </w:r>
            <w:proofErr w:type="gramStart"/>
            <w:r w:rsidRPr="00BD72A1">
              <w:rPr>
                <w:sz w:val="22"/>
                <w:szCs w:val="28"/>
              </w:rPr>
              <w:t>и</w:t>
            </w:r>
            <w:proofErr w:type="gramEnd"/>
            <w:r w:rsidRPr="00BD72A1">
              <w:rPr>
                <w:sz w:val="22"/>
                <w:szCs w:val="28"/>
              </w:rPr>
              <w:t xml:space="preserve"> года</w:t>
            </w:r>
          </w:p>
        </w:tc>
        <w:tc>
          <w:tcPr>
            <w:tcW w:w="2854" w:type="dxa"/>
          </w:tcPr>
          <w:p w:rsidR="00EA34BE" w:rsidRPr="00BD72A1" w:rsidRDefault="00EA34BE" w:rsidP="0040042E">
            <w:pPr>
              <w:jc w:val="center"/>
              <w:rPr>
                <w:sz w:val="22"/>
                <w:szCs w:val="28"/>
              </w:rPr>
            </w:pPr>
            <w:r w:rsidRPr="00F8722F">
              <w:rPr>
                <w:sz w:val="22"/>
                <w:szCs w:val="28"/>
              </w:rPr>
              <w:t>Отдел ГОЧС</w:t>
            </w: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284" w:type="dxa"/>
          </w:tcPr>
          <w:p w:rsidR="00EA34BE" w:rsidRPr="00755553" w:rsidRDefault="00EA34BE" w:rsidP="0040042E">
            <w:pPr>
              <w:widowControl w:val="0"/>
              <w:rPr>
                <w:sz w:val="22"/>
                <w:szCs w:val="22"/>
              </w:rPr>
            </w:pPr>
            <w:r w:rsidRPr="00755553">
              <w:rPr>
                <w:sz w:val="22"/>
                <w:szCs w:val="22"/>
              </w:rPr>
              <w:t xml:space="preserve">Обеспечение обслуживания тревожной кнопки. </w:t>
            </w:r>
          </w:p>
        </w:tc>
        <w:tc>
          <w:tcPr>
            <w:tcW w:w="1637" w:type="dxa"/>
          </w:tcPr>
          <w:p w:rsidR="00EA34BE" w:rsidRPr="00755553" w:rsidRDefault="00EA34BE" w:rsidP="0040042E">
            <w:pPr>
              <w:widowControl w:val="0"/>
              <w:jc w:val="center"/>
              <w:rPr>
                <w:sz w:val="22"/>
                <w:szCs w:val="22"/>
              </w:rPr>
            </w:pPr>
            <w:r w:rsidRPr="00755553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2854" w:type="dxa"/>
          </w:tcPr>
          <w:p w:rsidR="00EA34BE" w:rsidRDefault="00EA34BE" w:rsidP="0040042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учреждения</w:t>
            </w:r>
          </w:p>
          <w:p w:rsidR="00EA34BE" w:rsidRPr="00755553" w:rsidRDefault="00EA34BE" w:rsidP="004004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284" w:type="dxa"/>
          </w:tcPr>
          <w:p w:rsidR="00EA34BE" w:rsidRPr="00755553" w:rsidRDefault="00EA34BE" w:rsidP="0040042E">
            <w:pPr>
              <w:widowControl w:val="0"/>
              <w:tabs>
                <w:tab w:val="left" w:pos="0"/>
              </w:tabs>
              <w:rPr>
                <w:sz w:val="22"/>
                <w:szCs w:val="22"/>
              </w:rPr>
            </w:pPr>
            <w:r w:rsidRPr="00755553">
              <w:rPr>
                <w:sz w:val="22"/>
                <w:szCs w:val="22"/>
              </w:rPr>
              <w:t>Заключение договоров на оказание охранных услуг</w:t>
            </w:r>
          </w:p>
        </w:tc>
        <w:tc>
          <w:tcPr>
            <w:tcW w:w="1637" w:type="dxa"/>
          </w:tcPr>
          <w:p w:rsidR="00EA34BE" w:rsidRPr="00755553" w:rsidRDefault="00EA34BE" w:rsidP="0040042E">
            <w:pPr>
              <w:widowControl w:val="0"/>
              <w:jc w:val="center"/>
              <w:rPr>
                <w:sz w:val="22"/>
                <w:szCs w:val="22"/>
              </w:rPr>
            </w:pPr>
            <w:r w:rsidRPr="00755553">
              <w:rPr>
                <w:sz w:val="22"/>
                <w:szCs w:val="22"/>
              </w:rPr>
              <w:t>январь</w:t>
            </w:r>
          </w:p>
        </w:tc>
        <w:tc>
          <w:tcPr>
            <w:tcW w:w="2854" w:type="dxa"/>
          </w:tcPr>
          <w:p w:rsidR="00EA34BE" w:rsidRDefault="00EA34BE" w:rsidP="0040042E">
            <w:pPr>
              <w:widowControl w:val="0"/>
              <w:tabs>
                <w:tab w:val="left" w:pos="-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организации</w:t>
            </w:r>
          </w:p>
          <w:p w:rsidR="00EA34BE" w:rsidRPr="00755553" w:rsidRDefault="00EA34BE" w:rsidP="004004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284" w:type="dxa"/>
          </w:tcPr>
          <w:p w:rsidR="00EA34BE" w:rsidRPr="00BD72A1" w:rsidRDefault="00EA34BE" w:rsidP="0040042E">
            <w:pPr>
              <w:spacing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объектов образования</w:t>
            </w:r>
          </w:p>
        </w:tc>
        <w:tc>
          <w:tcPr>
            <w:tcW w:w="1637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2854" w:type="dxa"/>
          </w:tcPr>
          <w:p w:rsidR="00EA34BE" w:rsidRPr="00F8722F" w:rsidRDefault="00EA34BE" w:rsidP="0040042E">
            <w:pPr>
              <w:jc w:val="center"/>
              <w:rPr>
                <w:sz w:val="22"/>
                <w:szCs w:val="22"/>
              </w:rPr>
            </w:pPr>
            <w:r w:rsidRPr="00F8722F">
              <w:rPr>
                <w:sz w:val="22"/>
                <w:szCs w:val="22"/>
              </w:rPr>
              <w:t>Управление образования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 w:rsidRPr="00F8722F">
              <w:rPr>
                <w:sz w:val="22"/>
                <w:szCs w:val="22"/>
              </w:rPr>
              <w:t>МЦО и СО</w:t>
            </w:r>
          </w:p>
          <w:p w:rsidR="00EA34BE" w:rsidRPr="00657FAC" w:rsidRDefault="00EA34BE" w:rsidP="0040042E">
            <w:pPr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284" w:type="dxa"/>
          </w:tcPr>
          <w:p w:rsidR="00EA34BE" w:rsidRDefault="00EA34BE" w:rsidP="0040042E">
            <w:pPr>
              <w:spacing w:after="40"/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>Осуществление контроля своевременного выявления школами несовершеннолетних, не посещающих или систематически пропускающих занятия по неуважительной причине</w:t>
            </w:r>
          </w:p>
          <w:p w:rsidR="00EA34BE" w:rsidRPr="00003764" w:rsidRDefault="00EA34BE" w:rsidP="0040042E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637" w:type="dxa"/>
          </w:tcPr>
          <w:p w:rsidR="00EA34BE" w:rsidRPr="00870DF7" w:rsidRDefault="00EA34BE" w:rsidP="0040042E">
            <w:pPr>
              <w:jc w:val="center"/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>в течение</w:t>
            </w:r>
          </w:p>
          <w:p w:rsidR="00EA34BE" w:rsidRPr="00003764" w:rsidRDefault="00EA34BE" w:rsidP="0040042E">
            <w:pPr>
              <w:jc w:val="center"/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>года</w:t>
            </w:r>
          </w:p>
        </w:tc>
        <w:tc>
          <w:tcPr>
            <w:tcW w:w="2854" w:type="dxa"/>
          </w:tcPr>
          <w:p w:rsidR="00EA34BE" w:rsidRPr="00003764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284" w:type="dxa"/>
          </w:tcPr>
          <w:p w:rsidR="00EA34BE" w:rsidRDefault="00EA34BE" w:rsidP="0040042E">
            <w:pPr>
              <w:spacing w:after="40"/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 xml:space="preserve">Организация и контроль занятости учащихся различных социальных категорий в системе дополнительного образования </w:t>
            </w:r>
          </w:p>
          <w:p w:rsidR="00EA34BE" w:rsidRPr="00003764" w:rsidRDefault="00EA34BE" w:rsidP="0040042E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637" w:type="dxa"/>
          </w:tcPr>
          <w:p w:rsidR="00EA34BE" w:rsidRPr="00870DF7" w:rsidRDefault="00EA34BE" w:rsidP="0040042E">
            <w:pPr>
              <w:jc w:val="center"/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>в течение</w:t>
            </w:r>
          </w:p>
          <w:p w:rsidR="00EA34BE" w:rsidRPr="00003764" w:rsidRDefault="00EA34BE" w:rsidP="0040042E">
            <w:pPr>
              <w:jc w:val="center"/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>года</w:t>
            </w:r>
          </w:p>
        </w:tc>
        <w:tc>
          <w:tcPr>
            <w:tcW w:w="2854" w:type="dxa"/>
          </w:tcPr>
          <w:p w:rsidR="00EA34BE" w:rsidRDefault="00EA34BE" w:rsidP="0040042E">
            <w:pPr>
              <w:widowControl w:val="0"/>
              <w:tabs>
                <w:tab w:val="left" w:pos="-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организации</w:t>
            </w:r>
          </w:p>
          <w:p w:rsidR="00EA34BE" w:rsidRPr="00003764" w:rsidRDefault="00EA34BE" w:rsidP="004004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284" w:type="dxa"/>
          </w:tcPr>
          <w:p w:rsidR="00EA34BE" w:rsidRDefault="00EA34BE" w:rsidP="0040042E">
            <w:pPr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охраны на время проведения  единого государственного экзамена</w:t>
            </w:r>
          </w:p>
          <w:p w:rsidR="00EA34BE" w:rsidRPr="00003764" w:rsidRDefault="00EA34BE" w:rsidP="0040042E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637" w:type="dxa"/>
          </w:tcPr>
          <w:p w:rsidR="00EA34BE" w:rsidRPr="00003764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</w:t>
            </w:r>
            <w:proofErr w:type="gramStart"/>
            <w:r>
              <w:rPr>
                <w:sz w:val="22"/>
                <w:szCs w:val="22"/>
              </w:rPr>
              <w:t>й-</w:t>
            </w:r>
            <w:proofErr w:type="gramEnd"/>
            <w:r>
              <w:rPr>
                <w:sz w:val="22"/>
                <w:szCs w:val="22"/>
              </w:rPr>
              <w:t xml:space="preserve"> июнь</w:t>
            </w:r>
          </w:p>
        </w:tc>
        <w:tc>
          <w:tcPr>
            <w:tcW w:w="2854" w:type="dxa"/>
          </w:tcPr>
          <w:p w:rsidR="00EA34BE" w:rsidRPr="00003764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 образования</w:t>
            </w: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284" w:type="dxa"/>
          </w:tcPr>
          <w:p w:rsidR="00EA34BE" w:rsidRDefault="00EA34BE" w:rsidP="0040042E">
            <w:pPr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>Формирование банка данных – «</w:t>
            </w:r>
            <w:r>
              <w:rPr>
                <w:sz w:val="22"/>
                <w:szCs w:val="22"/>
              </w:rPr>
              <w:t>Социальный паспорт образовательного учреждения»</w:t>
            </w:r>
            <w:r w:rsidRPr="00870DF7">
              <w:rPr>
                <w:sz w:val="22"/>
                <w:szCs w:val="22"/>
              </w:rPr>
              <w:t xml:space="preserve"> (сведения о многодетных, малообеспеченных, неблагополучных, опекунских семьях; детях, состоящих на профилактическом учете)</w:t>
            </w:r>
          </w:p>
          <w:p w:rsidR="00EA34BE" w:rsidRPr="00003764" w:rsidRDefault="00EA34BE" w:rsidP="0040042E">
            <w:pPr>
              <w:rPr>
                <w:sz w:val="22"/>
                <w:szCs w:val="22"/>
              </w:rPr>
            </w:pPr>
          </w:p>
        </w:tc>
        <w:tc>
          <w:tcPr>
            <w:tcW w:w="1637" w:type="dxa"/>
          </w:tcPr>
          <w:p w:rsidR="00EA34BE" w:rsidRPr="00003764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сентября</w:t>
            </w:r>
          </w:p>
        </w:tc>
        <w:tc>
          <w:tcPr>
            <w:tcW w:w="2854" w:type="dxa"/>
          </w:tcPr>
          <w:p w:rsidR="00EA34BE" w:rsidRPr="006C10FA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284" w:type="dxa"/>
          </w:tcPr>
          <w:p w:rsidR="00EA34BE" w:rsidRDefault="00EA34BE" w:rsidP="0040042E">
            <w:pPr>
              <w:spacing w:after="40"/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>Проведение профилактического медицинского осмотра обучающихся, в целях раннего выявления незаконного потребления наркотических средств и психотропных веществ</w:t>
            </w:r>
          </w:p>
          <w:p w:rsidR="00EA34BE" w:rsidRPr="00870DF7" w:rsidRDefault="00EA34BE" w:rsidP="0040042E">
            <w:pPr>
              <w:spacing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:rsidR="00EA34BE" w:rsidRPr="00870DF7" w:rsidRDefault="00EA34BE" w:rsidP="0040042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Согласно плана</w:t>
            </w:r>
            <w:proofErr w:type="gramEnd"/>
          </w:p>
        </w:tc>
        <w:tc>
          <w:tcPr>
            <w:tcW w:w="2854" w:type="dxa"/>
          </w:tcPr>
          <w:p w:rsidR="00EA34BE" w:rsidRPr="00870DF7" w:rsidRDefault="00EA34BE" w:rsidP="004004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284" w:type="dxa"/>
          </w:tcPr>
          <w:p w:rsidR="00EA34BE" w:rsidRPr="00870DF7" w:rsidRDefault="00EA34BE" w:rsidP="0040042E">
            <w:pPr>
              <w:pStyle w:val="1a"/>
              <w:ind w:left="0"/>
              <w:jc w:val="both"/>
              <w:rPr>
                <w:sz w:val="22"/>
                <w:szCs w:val="22"/>
              </w:rPr>
            </w:pPr>
            <w:r w:rsidRPr="00BD166F">
              <w:rPr>
                <w:sz w:val="22"/>
                <w:szCs w:val="22"/>
              </w:rPr>
              <w:t>Освещение проблем наркомании и пьянства несовершеннолетних на совещаниях педагогов, родительских собраниях и т.п.</w:t>
            </w:r>
          </w:p>
        </w:tc>
        <w:tc>
          <w:tcPr>
            <w:tcW w:w="1637" w:type="dxa"/>
          </w:tcPr>
          <w:p w:rsidR="00EA34BE" w:rsidRPr="00870DF7" w:rsidRDefault="00EA34BE" w:rsidP="0040042E">
            <w:pPr>
              <w:jc w:val="center"/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54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>Образовательные учреждения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КДЗ и ЗП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Pr="00750D1C" w:rsidRDefault="00EA34BE" w:rsidP="0040042E">
            <w:pPr>
              <w:jc w:val="center"/>
              <w:rPr>
                <w:sz w:val="22"/>
                <w:szCs w:val="22"/>
              </w:rPr>
            </w:pPr>
            <w:r w:rsidRPr="00750D1C">
              <w:rPr>
                <w:sz w:val="22"/>
                <w:szCs w:val="22"/>
              </w:rPr>
              <w:t xml:space="preserve">отделение помощи семье и детям  КГАУСО «АРСЦН </w:t>
            </w:r>
            <w:r w:rsidRPr="00750D1C">
              <w:rPr>
                <w:sz w:val="22"/>
                <w:szCs w:val="22"/>
              </w:rPr>
              <w:lastRenderedPageBreak/>
              <w:t>«Ласточка» на территории Яковлевского муниципального округа</w:t>
            </w:r>
          </w:p>
          <w:p w:rsidR="00EA34BE" w:rsidRPr="00003764" w:rsidRDefault="00EA34BE" w:rsidP="004004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9284" w:type="dxa"/>
          </w:tcPr>
          <w:p w:rsidR="00EA34BE" w:rsidRPr="00003764" w:rsidRDefault="00EA34BE" w:rsidP="0040042E">
            <w:pPr>
              <w:rPr>
                <w:sz w:val="22"/>
                <w:szCs w:val="22"/>
              </w:rPr>
            </w:pPr>
            <w:r w:rsidRPr="008476F5">
              <w:rPr>
                <w:sz w:val="22"/>
                <w:szCs w:val="22"/>
              </w:rPr>
              <w:t>Участие в работе родительских лекториев по вопросам противодействия жестокому обращению с несовершеннолетними</w:t>
            </w:r>
          </w:p>
        </w:tc>
        <w:tc>
          <w:tcPr>
            <w:tcW w:w="1637" w:type="dxa"/>
          </w:tcPr>
          <w:p w:rsidR="00EA34BE" w:rsidRPr="00003764" w:rsidRDefault="00EA34BE" w:rsidP="0040042E">
            <w:pPr>
              <w:jc w:val="center"/>
              <w:rPr>
                <w:sz w:val="22"/>
                <w:szCs w:val="22"/>
              </w:rPr>
            </w:pPr>
            <w:r w:rsidRPr="008476F5">
              <w:rPr>
                <w:sz w:val="22"/>
                <w:szCs w:val="22"/>
              </w:rPr>
              <w:t>не реже 1 раза в квартал</w:t>
            </w:r>
          </w:p>
        </w:tc>
        <w:tc>
          <w:tcPr>
            <w:tcW w:w="2854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КДН и ЗП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Pr="00750D1C" w:rsidRDefault="00EA34BE" w:rsidP="0040042E">
            <w:pPr>
              <w:jc w:val="center"/>
              <w:rPr>
                <w:sz w:val="22"/>
                <w:szCs w:val="22"/>
              </w:rPr>
            </w:pPr>
            <w:r w:rsidRPr="00750D1C">
              <w:rPr>
                <w:sz w:val="22"/>
                <w:szCs w:val="22"/>
              </w:rPr>
              <w:t>ОП № 12 МОМВД России «</w:t>
            </w:r>
            <w:proofErr w:type="spellStart"/>
            <w:r w:rsidRPr="00750D1C">
              <w:rPr>
                <w:sz w:val="22"/>
                <w:szCs w:val="22"/>
              </w:rPr>
              <w:t>Арсеньевский</w:t>
            </w:r>
            <w:proofErr w:type="spellEnd"/>
            <w:r w:rsidRPr="00750D1C">
              <w:rPr>
                <w:sz w:val="22"/>
                <w:szCs w:val="22"/>
              </w:rPr>
              <w:t>»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Pr="00750D1C" w:rsidRDefault="00EA34BE" w:rsidP="0040042E">
            <w:pPr>
              <w:jc w:val="center"/>
              <w:rPr>
                <w:sz w:val="22"/>
                <w:szCs w:val="22"/>
              </w:rPr>
            </w:pPr>
            <w:r w:rsidRPr="00750D1C">
              <w:rPr>
                <w:sz w:val="22"/>
                <w:szCs w:val="22"/>
              </w:rPr>
              <w:t>отделение помощи семье и детям  КГАУСО «АРСЦН «Ласточка» на территории Яковлевского муниципального округа</w:t>
            </w:r>
          </w:p>
          <w:p w:rsidR="00EA34BE" w:rsidRPr="006265B3" w:rsidRDefault="00EA34BE" w:rsidP="004004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284" w:type="dxa"/>
          </w:tcPr>
          <w:p w:rsidR="00EA34BE" w:rsidRDefault="00EA34BE" w:rsidP="0040042E">
            <w:pPr>
              <w:spacing w:after="40"/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>Организация и проведение лекций, бесед, тренингов, «круглых столов» и других мероприятий для обучающихся и родителей по профилактике правонарушений и преступлений</w:t>
            </w:r>
            <w:r>
              <w:rPr>
                <w:sz w:val="22"/>
                <w:szCs w:val="22"/>
              </w:rPr>
              <w:t>,</w:t>
            </w:r>
            <w:r w:rsidRPr="00870D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профилактике экстремизма и терроризма, профилактике употребления наркотиков и популяризации здорового образа жизни</w:t>
            </w:r>
          </w:p>
          <w:p w:rsidR="00EA34BE" w:rsidRPr="00003764" w:rsidRDefault="00EA34BE" w:rsidP="0040042E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637" w:type="dxa"/>
          </w:tcPr>
          <w:p w:rsidR="00EA34BE" w:rsidRPr="00870DF7" w:rsidRDefault="00EA34BE" w:rsidP="0040042E">
            <w:pPr>
              <w:jc w:val="center"/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>в течение</w:t>
            </w:r>
          </w:p>
          <w:p w:rsidR="00EA34BE" w:rsidRPr="00003764" w:rsidRDefault="00EA34BE" w:rsidP="0040042E">
            <w:pPr>
              <w:jc w:val="center"/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>года</w:t>
            </w:r>
          </w:p>
        </w:tc>
        <w:tc>
          <w:tcPr>
            <w:tcW w:w="2854" w:type="dxa"/>
          </w:tcPr>
          <w:p w:rsidR="00EA34BE" w:rsidRDefault="00EA34BE" w:rsidP="0040042E">
            <w:pPr>
              <w:widowControl w:val="0"/>
              <w:tabs>
                <w:tab w:val="left" w:pos="-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организации</w:t>
            </w:r>
          </w:p>
          <w:p w:rsidR="00EA34BE" w:rsidRDefault="00EA34BE" w:rsidP="0040042E">
            <w:pPr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молодежной политики, спорта и туризма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КДН и ЗП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опеки и попечительства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Pr="00750D1C" w:rsidRDefault="00EA34BE" w:rsidP="0040042E">
            <w:pPr>
              <w:jc w:val="center"/>
              <w:rPr>
                <w:sz w:val="22"/>
                <w:szCs w:val="22"/>
              </w:rPr>
            </w:pPr>
            <w:r w:rsidRPr="00750D1C">
              <w:rPr>
                <w:sz w:val="22"/>
                <w:szCs w:val="22"/>
              </w:rPr>
              <w:t>отделение помощи семье и детям  КГАУСО «АРСЦН «Ласточка» на территории Яковлевского муниципального округа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 № 12 МОМВД России «</w:t>
            </w:r>
            <w:proofErr w:type="spellStart"/>
            <w:r>
              <w:rPr>
                <w:sz w:val="22"/>
                <w:szCs w:val="22"/>
              </w:rPr>
              <w:t>Арсеньевский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EA34BE" w:rsidRPr="00003764" w:rsidRDefault="00EA34BE" w:rsidP="004004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284" w:type="dxa"/>
          </w:tcPr>
          <w:p w:rsidR="00EA34BE" w:rsidRDefault="00EA34BE" w:rsidP="0040042E">
            <w:pPr>
              <w:spacing w:after="40"/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>Организация и проведение</w:t>
            </w:r>
            <w:r>
              <w:rPr>
                <w:sz w:val="22"/>
                <w:szCs w:val="22"/>
              </w:rPr>
              <w:t xml:space="preserve"> работы по выявлению и пресечению агрессивного преследования и издевательства над несовершеннолетними со стороны сверстников в образовательных </w:t>
            </w:r>
            <w:r>
              <w:rPr>
                <w:sz w:val="22"/>
                <w:szCs w:val="22"/>
              </w:rPr>
              <w:lastRenderedPageBreak/>
              <w:t>организациях.</w:t>
            </w:r>
            <w:r w:rsidRPr="00870DF7">
              <w:rPr>
                <w:sz w:val="22"/>
                <w:szCs w:val="22"/>
              </w:rPr>
              <w:t xml:space="preserve"> </w:t>
            </w:r>
          </w:p>
          <w:p w:rsidR="00EA34BE" w:rsidRPr="00003764" w:rsidRDefault="00EA34BE" w:rsidP="0040042E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637" w:type="dxa"/>
          </w:tcPr>
          <w:p w:rsidR="00EA34BE" w:rsidRPr="00870DF7" w:rsidRDefault="00EA34BE" w:rsidP="0040042E">
            <w:pPr>
              <w:jc w:val="center"/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lastRenderedPageBreak/>
              <w:t>В течение</w:t>
            </w:r>
          </w:p>
          <w:p w:rsidR="00EA34BE" w:rsidRPr="00003764" w:rsidRDefault="00EA34BE" w:rsidP="0040042E">
            <w:pPr>
              <w:jc w:val="center"/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>года</w:t>
            </w:r>
          </w:p>
        </w:tc>
        <w:tc>
          <w:tcPr>
            <w:tcW w:w="2854" w:type="dxa"/>
          </w:tcPr>
          <w:p w:rsidR="00EA34BE" w:rsidRDefault="00EA34BE" w:rsidP="0040042E">
            <w:pPr>
              <w:widowControl w:val="0"/>
              <w:tabs>
                <w:tab w:val="left" w:pos="-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организации</w:t>
            </w:r>
          </w:p>
          <w:p w:rsidR="00EA34BE" w:rsidRPr="00003764" w:rsidRDefault="00EA34BE" w:rsidP="0040042E">
            <w:pPr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9284" w:type="dxa"/>
          </w:tcPr>
          <w:p w:rsidR="00EA34BE" w:rsidRPr="00870DF7" w:rsidRDefault="00EA34BE" w:rsidP="0040042E">
            <w:pPr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Координация деятельности школьной службы медиации по профилактике агрессивного, деструктивного поведения несовершеннолетних</w:t>
            </w:r>
          </w:p>
        </w:tc>
        <w:tc>
          <w:tcPr>
            <w:tcW w:w="1637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</w:p>
          <w:p w:rsidR="00EA34BE" w:rsidRPr="00870DF7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2854" w:type="dxa"/>
          </w:tcPr>
          <w:p w:rsidR="00EA34BE" w:rsidRDefault="00EA34BE" w:rsidP="0040042E">
            <w:pPr>
              <w:widowControl w:val="0"/>
              <w:tabs>
                <w:tab w:val="left" w:pos="-95"/>
              </w:tabs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widowControl w:val="0"/>
              <w:tabs>
                <w:tab w:val="left" w:pos="-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  <w:p w:rsidR="00EA34BE" w:rsidRDefault="00EA34BE" w:rsidP="0040042E">
            <w:pPr>
              <w:widowControl w:val="0"/>
              <w:tabs>
                <w:tab w:val="left" w:pos="-95"/>
              </w:tabs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widowControl w:val="0"/>
              <w:tabs>
                <w:tab w:val="left" w:pos="-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284" w:type="dxa"/>
          </w:tcPr>
          <w:p w:rsidR="00EA34BE" w:rsidRDefault="00EA34BE" w:rsidP="0040042E">
            <w:pPr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</w:t>
            </w:r>
            <w:r w:rsidRPr="00870DF7">
              <w:rPr>
                <w:sz w:val="22"/>
                <w:szCs w:val="22"/>
              </w:rPr>
              <w:t xml:space="preserve">лекций, бесед, тренингов, «круглых столов» и других мероприятий для обучающихся и родителей по </w:t>
            </w:r>
            <w:r>
              <w:rPr>
                <w:sz w:val="22"/>
                <w:szCs w:val="22"/>
              </w:rPr>
              <w:t>предупреждению в образовательных организациях агрессивного преследования и издевательства над несовершеннолетними со стороны сверстников.</w:t>
            </w:r>
          </w:p>
          <w:p w:rsidR="00EA34BE" w:rsidRPr="00870DF7" w:rsidRDefault="00EA34BE" w:rsidP="0040042E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637" w:type="dxa"/>
          </w:tcPr>
          <w:p w:rsidR="00EA34BE" w:rsidRPr="00870DF7" w:rsidRDefault="00EA34BE" w:rsidP="0040042E">
            <w:pPr>
              <w:jc w:val="center"/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>В течение</w:t>
            </w:r>
          </w:p>
          <w:p w:rsidR="00EA34BE" w:rsidRPr="00003764" w:rsidRDefault="00EA34BE" w:rsidP="0040042E">
            <w:pPr>
              <w:jc w:val="center"/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>года</w:t>
            </w:r>
          </w:p>
        </w:tc>
        <w:tc>
          <w:tcPr>
            <w:tcW w:w="2854" w:type="dxa"/>
          </w:tcPr>
          <w:p w:rsidR="00EA34BE" w:rsidRDefault="00EA34BE" w:rsidP="0040042E">
            <w:pPr>
              <w:widowControl w:val="0"/>
              <w:tabs>
                <w:tab w:val="left" w:pos="-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организации</w:t>
            </w:r>
          </w:p>
          <w:p w:rsidR="00EA34BE" w:rsidRDefault="00EA34BE" w:rsidP="0040042E">
            <w:pPr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молодежной политики, спорта и туризма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КДН и ЗП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опеки и попечительства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Pr="00750D1C" w:rsidRDefault="00EA34BE" w:rsidP="0040042E">
            <w:pPr>
              <w:jc w:val="center"/>
              <w:rPr>
                <w:sz w:val="22"/>
                <w:szCs w:val="22"/>
              </w:rPr>
            </w:pPr>
            <w:r w:rsidRPr="00750D1C">
              <w:rPr>
                <w:sz w:val="22"/>
                <w:szCs w:val="22"/>
              </w:rPr>
              <w:t>отделение помощи семье и детям  КГАУСО «АРСЦН «Ласточка» на территории Яковлевского муниципального округа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 № 12 МОМВД России «</w:t>
            </w:r>
            <w:proofErr w:type="spellStart"/>
            <w:r>
              <w:rPr>
                <w:sz w:val="22"/>
                <w:szCs w:val="22"/>
              </w:rPr>
              <w:t>Арсеньевский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EA34BE" w:rsidRPr="00003764" w:rsidRDefault="00EA34BE" w:rsidP="004004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9284" w:type="dxa"/>
          </w:tcPr>
          <w:p w:rsidR="00EA34BE" w:rsidRPr="009064F3" w:rsidRDefault="00EA34BE" w:rsidP="0040042E">
            <w:pPr>
              <w:spacing w:after="40"/>
              <w:rPr>
                <w:sz w:val="22"/>
                <w:szCs w:val="22"/>
              </w:rPr>
            </w:pPr>
            <w:r w:rsidRPr="009064F3">
              <w:rPr>
                <w:sz w:val="22"/>
                <w:szCs w:val="22"/>
              </w:rPr>
              <w:t xml:space="preserve">Изготовление (приобретение), распространение наглядно-агитационной продукции по профилактике правонарушений </w:t>
            </w:r>
            <w:r>
              <w:rPr>
                <w:sz w:val="22"/>
                <w:szCs w:val="22"/>
              </w:rPr>
              <w:t xml:space="preserve"> по основным направлениям в соответствии со ст. 6 Федерального закона от 26.06.2016 № 182-ФЗ «Об основах системы профилактики правонарушений в Российской Федерации»</w:t>
            </w:r>
          </w:p>
        </w:tc>
        <w:tc>
          <w:tcPr>
            <w:tcW w:w="1637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</w:p>
          <w:p w:rsidR="00EA34BE" w:rsidRPr="009064F3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54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молодежной политики, спорта и туризма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КДН и ЗП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социальной политики</w:t>
            </w:r>
          </w:p>
          <w:p w:rsidR="00EA34BE" w:rsidRDefault="00EA34BE" w:rsidP="0040042E">
            <w:pPr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9284" w:type="dxa"/>
          </w:tcPr>
          <w:p w:rsidR="00EA34BE" w:rsidRPr="00870DF7" w:rsidRDefault="00EA34BE" w:rsidP="0040042E">
            <w:pPr>
              <w:rPr>
                <w:sz w:val="22"/>
                <w:szCs w:val="22"/>
              </w:rPr>
            </w:pPr>
            <w:r w:rsidRPr="0057686A">
              <w:rPr>
                <w:sz w:val="22"/>
                <w:szCs w:val="22"/>
              </w:rPr>
              <w:t>Проведение межведомственных рейдовых мероприятий по выявлению и учету несовершеннолетних, семей, находящихся в социально опасном положении, а также ведущих антиобщественный образ жизни</w:t>
            </w:r>
          </w:p>
        </w:tc>
        <w:tc>
          <w:tcPr>
            <w:tcW w:w="1637" w:type="dxa"/>
          </w:tcPr>
          <w:p w:rsidR="00EA34BE" w:rsidRPr="00870DF7" w:rsidRDefault="00EA34BE" w:rsidP="0040042E">
            <w:pPr>
              <w:jc w:val="center"/>
              <w:rPr>
                <w:sz w:val="22"/>
                <w:szCs w:val="22"/>
              </w:rPr>
            </w:pPr>
            <w:r w:rsidRPr="00003764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2854" w:type="dxa"/>
          </w:tcPr>
          <w:p w:rsidR="00EA34BE" w:rsidRDefault="00EA34BE" w:rsidP="0040042E">
            <w:pPr>
              <w:ind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КДН и ЗП</w:t>
            </w:r>
          </w:p>
          <w:p w:rsidR="00EA34BE" w:rsidRDefault="00EA34BE" w:rsidP="0040042E">
            <w:pPr>
              <w:ind w:firstLine="708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опеки</w:t>
            </w:r>
          </w:p>
          <w:p w:rsidR="00EA34BE" w:rsidRDefault="00EA34BE" w:rsidP="0040042E">
            <w:pPr>
              <w:ind w:firstLine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попечительства</w:t>
            </w:r>
          </w:p>
          <w:p w:rsidR="00EA34BE" w:rsidRDefault="00EA34BE" w:rsidP="0040042E">
            <w:pPr>
              <w:ind w:firstLine="708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 w:rsidRPr="00750D1C">
              <w:rPr>
                <w:sz w:val="22"/>
                <w:szCs w:val="22"/>
              </w:rPr>
              <w:t>ОП № 12 МОМВД России «</w:t>
            </w:r>
            <w:proofErr w:type="spellStart"/>
            <w:r w:rsidRPr="00750D1C">
              <w:rPr>
                <w:sz w:val="22"/>
                <w:szCs w:val="22"/>
              </w:rPr>
              <w:t>Арсеньевский</w:t>
            </w:r>
            <w:proofErr w:type="spellEnd"/>
            <w:r w:rsidRPr="00750D1C">
              <w:rPr>
                <w:sz w:val="22"/>
                <w:szCs w:val="22"/>
              </w:rPr>
              <w:t>»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Pr="00750D1C" w:rsidRDefault="00EA34BE" w:rsidP="0040042E">
            <w:pPr>
              <w:jc w:val="center"/>
              <w:rPr>
                <w:sz w:val="22"/>
                <w:szCs w:val="22"/>
              </w:rPr>
            </w:pPr>
            <w:r w:rsidRPr="00750D1C">
              <w:rPr>
                <w:sz w:val="22"/>
                <w:szCs w:val="22"/>
              </w:rPr>
              <w:t>отделение помощи семье и детям  КГАУСО «АРСЦН «Ласточка» на территории Яковлевского муниципального округа</w:t>
            </w:r>
          </w:p>
          <w:p w:rsidR="00EA34BE" w:rsidRPr="00750D1C" w:rsidRDefault="00EA34BE" w:rsidP="0040042E">
            <w:pPr>
              <w:ind w:firstLine="708"/>
              <w:jc w:val="right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284" w:type="dxa"/>
          </w:tcPr>
          <w:p w:rsidR="00EA34BE" w:rsidRPr="00003764" w:rsidRDefault="00EA34BE" w:rsidP="0040042E">
            <w:pPr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рейдовых мероприятий</w:t>
            </w:r>
            <w:r w:rsidRPr="00870DF7">
              <w:rPr>
                <w:sz w:val="22"/>
                <w:szCs w:val="22"/>
              </w:rPr>
              <w:t xml:space="preserve"> по неблагополучным семьям и семьям учащихся, состоящие на профилактическом учете с целью оказания профессионального содействия в решении различных вопросов</w:t>
            </w:r>
          </w:p>
        </w:tc>
        <w:tc>
          <w:tcPr>
            <w:tcW w:w="1637" w:type="dxa"/>
          </w:tcPr>
          <w:p w:rsidR="00EA34BE" w:rsidRPr="00870DF7" w:rsidRDefault="00EA34BE" w:rsidP="0040042E">
            <w:pPr>
              <w:jc w:val="center"/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>в течение</w:t>
            </w:r>
          </w:p>
          <w:p w:rsidR="00EA34BE" w:rsidRPr="00003764" w:rsidRDefault="00EA34BE" w:rsidP="0040042E">
            <w:pPr>
              <w:jc w:val="center"/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>года</w:t>
            </w:r>
          </w:p>
        </w:tc>
        <w:tc>
          <w:tcPr>
            <w:tcW w:w="2854" w:type="dxa"/>
          </w:tcPr>
          <w:p w:rsidR="00EA34BE" w:rsidRDefault="00EA34BE" w:rsidP="0040042E">
            <w:pPr>
              <w:widowControl w:val="0"/>
              <w:tabs>
                <w:tab w:val="left" w:pos="-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организации</w:t>
            </w:r>
          </w:p>
          <w:p w:rsidR="00EA34BE" w:rsidRDefault="00EA34BE" w:rsidP="0040042E">
            <w:pPr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КДН и ЗП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опеки и попечительства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 w:rsidRPr="00750D1C">
              <w:rPr>
                <w:sz w:val="22"/>
                <w:szCs w:val="22"/>
              </w:rPr>
              <w:t>отделение помощи семье и детям  КГАУСО «АРСЦН «Ласточка» на территории Яковлевского муниципального округа</w:t>
            </w:r>
          </w:p>
          <w:p w:rsidR="00EA34BE" w:rsidRPr="00750D1C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 № 12 МОМВД России «</w:t>
            </w:r>
            <w:proofErr w:type="spellStart"/>
            <w:r>
              <w:rPr>
                <w:sz w:val="22"/>
                <w:szCs w:val="22"/>
              </w:rPr>
              <w:t>Арсеньевский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EA34BE" w:rsidRPr="00003764" w:rsidRDefault="00EA34BE" w:rsidP="004004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9284" w:type="dxa"/>
          </w:tcPr>
          <w:p w:rsidR="00EA34BE" w:rsidRPr="007038D2" w:rsidRDefault="00EA34BE" w:rsidP="004004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r w:rsidRPr="00657FAC">
              <w:rPr>
                <w:sz w:val="22"/>
                <w:szCs w:val="22"/>
              </w:rPr>
              <w:t xml:space="preserve">межведомственных </w:t>
            </w:r>
            <w:r w:rsidRPr="00657FAC">
              <w:rPr>
                <w:sz w:val="22"/>
                <w:szCs w:val="28"/>
              </w:rPr>
              <w:t xml:space="preserve">профилактических рейдов по выявлению нарушений в сфере общественного порядка, выявления несовершеннолетних в ночное время без сопровождения взрослых на улицах </w:t>
            </w:r>
            <w:r>
              <w:rPr>
                <w:sz w:val="22"/>
                <w:szCs w:val="28"/>
              </w:rPr>
              <w:t>округа</w:t>
            </w:r>
            <w:r w:rsidRPr="00657FAC">
              <w:rPr>
                <w:sz w:val="22"/>
                <w:szCs w:val="28"/>
              </w:rPr>
              <w:t>, в том числе в местах массового пребывания граждан</w:t>
            </w:r>
          </w:p>
        </w:tc>
        <w:tc>
          <w:tcPr>
            <w:tcW w:w="1637" w:type="dxa"/>
          </w:tcPr>
          <w:p w:rsidR="00EA34BE" w:rsidRPr="00870DF7" w:rsidRDefault="00EA34BE" w:rsidP="004004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854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КДН и ЗП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опеки и попечительства 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 w:rsidRPr="00750D1C">
              <w:rPr>
                <w:sz w:val="22"/>
                <w:szCs w:val="22"/>
              </w:rPr>
              <w:t xml:space="preserve">отделение помощи семье и детям  КГАУСО «АРСЦН </w:t>
            </w:r>
            <w:r w:rsidRPr="00750D1C">
              <w:rPr>
                <w:sz w:val="22"/>
                <w:szCs w:val="22"/>
              </w:rPr>
              <w:lastRenderedPageBreak/>
              <w:t>«Ласточка» на территории Яковлевского муниципального округа</w:t>
            </w:r>
          </w:p>
          <w:p w:rsidR="00EA34BE" w:rsidRPr="00750D1C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Pr="00870DF7" w:rsidRDefault="00EA34BE" w:rsidP="0040042E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 № 12 МОМВД России «</w:t>
            </w:r>
            <w:proofErr w:type="spellStart"/>
            <w:r>
              <w:rPr>
                <w:sz w:val="22"/>
                <w:szCs w:val="22"/>
              </w:rPr>
              <w:t>Арсеньевский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9284" w:type="dxa"/>
          </w:tcPr>
          <w:p w:rsidR="00EA34BE" w:rsidRPr="00003764" w:rsidRDefault="00EA34BE" w:rsidP="0040042E">
            <w:pPr>
              <w:rPr>
                <w:sz w:val="22"/>
                <w:szCs w:val="22"/>
              </w:rPr>
            </w:pPr>
            <w:r w:rsidRPr="00003764">
              <w:rPr>
                <w:sz w:val="22"/>
                <w:szCs w:val="22"/>
              </w:rPr>
              <w:t>Участие в рейдовых проверках семей с целью индивидуальной профилактической работы в отношении детей, их родителей, не исполняющих свои обязанности по содержанию и воспитанию несовершеннолетних.</w:t>
            </w:r>
          </w:p>
        </w:tc>
        <w:tc>
          <w:tcPr>
            <w:tcW w:w="1637" w:type="dxa"/>
          </w:tcPr>
          <w:p w:rsidR="00EA34BE" w:rsidRPr="00003764" w:rsidRDefault="00EA34BE" w:rsidP="0040042E">
            <w:pPr>
              <w:jc w:val="center"/>
              <w:rPr>
                <w:sz w:val="22"/>
                <w:szCs w:val="22"/>
              </w:rPr>
            </w:pPr>
            <w:r w:rsidRPr="0000376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54" w:type="dxa"/>
          </w:tcPr>
          <w:p w:rsidR="00EA34BE" w:rsidRDefault="00EA34BE" w:rsidP="0040042E">
            <w:pPr>
              <w:ind w:firstLine="708"/>
              <w:rPr>
                <w:sz w:val="22"/>
                <w:szCs w:val="22"/>
              </w:rPr>
            </w:pPr>
            <w:r w:rsidRPr="00750D1C">
              <w:rPr>
                <w:sz w:val="22"/>
                <w:szCs w:val="22"/>
              </w:rPr>
              <w:t>КДН и ЗП</w:t>
            </w:r>
          </w:p>
          <w:p w:rsidR="00EA34BE" w:rsidRDefault="00EA34BE" w:rsidP="0040042E">
            <w:pPr>
              <w:ind w:firstLine="9"/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ind w:firstLine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опеки и попечительства</w:t>
            </w:r>
          </w:p>
          <w:p w:rsidR="00EA34BE" w:rsidRPr="00750D1C" w:rsidRDefault="00EA34BE" w:rsidP="0040042E">
            <w:pPr>
              <w:ind w:firstLine="708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 w:rsidRPr="00750D1C">
              <w:rPr>
                <w:sz w:val="22"/>
                <w:szCs w:val="22"/>
              </w:rPr>
              <w:t>ОП № 12 МОМВД России «</w:t>
            </w:r>
            <w:proofErr w:type="spellStart"/>
            <w:r w:rsidRPr="00750D1C">
              <w:rPr>
                <w:sz w:val="22"/>
                <w:szCs w:val="22"/>
              </w:rPr>
              <w:t>Арсеньевский</w:t>
            </w:r>
            <w:proofErr w:type="spellEnd"/>
            <w:r w:rsidRPr="00750D1C">
              <w:rPr>
                <w:sz w:val="22"/>
                <w:szCs w:val="22"/>
              </w:rPr>
              <w:t>»</w:t>
            </w:r>
          </w:p>
          <w:p w:rsidR="00EA34BE" w:rsidRPr="00750D1C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Pr="00750D1C" w:rsidRDefault="00EA34BE" w:rsidP="0040042E">
            <w:pPr>
              <w:jc w:val="center"/>
              <w:rPr>
                <w:sz w:val="22"/>
                <w:szCs w:val="22"/>
              </w:rPr>
            </w:pPr>
            <w:r w:rsidRPr="00750D1C">
              <w:rPr>
                <w:sz w:val="22"/>
                <w:szCs w:val="22"/>
              </w:rPr>
              <w:t>отделение помощи семье и детям  КГАУСО «АРСЦН «Ласточка» на территории Яковлевского муниципального округа</w:t>
            </w:r>
          </w:p>
          <w:p w:rsidR="00EA34BE" w:rsidRPr="006265B3" w:rsidRDefault="00EA34BE" w:rsidP="004004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9284" w:type="dxa"/>
          </w:tcPr>
          <w:p w:rsidR="00EA34BE" w:rsidRDefault="00EA34BE" w:rsidP="0040042E">
            <w:pPr>
              <w:spacing w:after="40"/>
              <w:rPr>
                <w:sz w:val="22"/>
                <w:szCs w:val="22"/>
              </w:rPr>
            </w:pPr>
            <w:r w:rsidRPr="0094364A">
              <w:rPr>
                <w:sz w:val="22"/>
                <w:szCs w:val="22"/>
              </w:rPr>
              <w:t>Организация и проведение мероприятий, направленных на пресечение фактов незаконной продажи алкогольной продукции</w:t>
            </w:r>
          </w:p>
          <w:p w:rsidR="00EA34BE" w:rsidRPr="0094364A" w:rsidRDefault="00EA34BE" w:rsidP="0040042E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637" w:type="dxa"/>
          </w:tcPr>
          <w:p w:rsidR="00EA34BE" w:rsidRPr="00AE6A42" w:rsidRDefault="00EA34BE" w:rsidP="0040042E">
            <w:pPr>
              <w:jc w:val="center"/>
              <w:rPr>
                <w:sz w:val="22"/>
                <w:szCs w:val="22"/>
              </w:rPr>
            </w:pPr>
            <w:r w:rsidRPr="00AE6A4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54" w:type="dxa"/>
          </w:tcPr>
          <w:p w:rsidR="00EA34BE" w:rsidRPr="00AE6A42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 № 12 МОМВД России «</w:t>
            </w:r>
            <w:proofErr w:type="spellStart"/>
            <w:r>
              <w:rPr>
                <w:sz w:val="22"/>
                <w:szCs w:val="22"/>
              </w:rPr>
              <w:t>Арсеньевский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284" w:type="dxa"/>
          </w:tcPr>
          <w:p w:rsidR="00EA34BE" w:rsidRPr="00870DF7" w:rsidRDefault="00EA34BE" w:rsidP="0040042E">
            <w:pPr>
              <w:widowControl w:val="0"/>
              <w:tabs>
                <w:tab w:val="left" w:pos="344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рейдовых мероприятий по выявлению лиц, осуществляющих продажу  спиртных напитков, табачных изделий несовершеннолетним</w:t>
            </w:r>
          </w:p>
        </w:tc>
        <w:tc>
          <w:tcPr>
            <w:tcW w:w="1637" w:type="dxa"/>
          </w:tcPr>
          <w:p w:rsidR="00EA34BE" w:rsidRPr="00870DF7" w:rsidRDefault="00EA34BE" w:rsidP="0040042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54" w:type="dxa"/>
          </w:tcPr>
          <w:p w:rsidR="00EA34BE" w:rsidRDefault="00EA34BE" w:rsidP="0040042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 № 12 МОМВД России «</w:t>
            </w:r>
            <w:proofErr w:type="spellStart"/>
            <w:r>
              <w:rPr>
                <w:sz w:val="22"/>
                <w:szCs w:val="22"/>
              </w:rPr>
              <w:t>Арсеньевский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EA34BE" w:rsidRDefault="00EA34BE" w:rsidP="0040042E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КДН и ЗП</w:t>
            </w:r>
          </w:p>
          <w:p w:rsidR="00EA34BE" w:rsidRPr="00870DF7" w:rsidRDefault="00EA34BE" w:rsidP="0040042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9284" w:type="dxa"/>
          </w:tcPr>
          <w:p w:rsidR="00EA34BE" w:rsidRPr="00AE6A42" w:rsidRDefault="00EA34BE" w:rsidP="0040042E">
            <w:pPr>
              <w:rPr>
                <w:sz w:val="22"/>
                <w:szCs w:val="22"/>
              </w:rPr>
            </w:pPr>
            <w:r w:rsidRPr="00980FF9">
              <w:rPr>
                <w:sz w:val="22"/>
                <w:szCs w:val="22"/>
              </w:rPr>
              <w:t>Проведение рейдов по проверке по месту жительства, учёбы, работы, а также в общественных местах несовершеннолетних осужденных, состоящих на учёте, с привлечением сотрудников иных органов и учреждений системы профилактики безнадзорности и правонарушений</w:t>
            </w:r>
          </w:p>
        </w:tc>
        <w:tc>
          <w:tcPr>
            <w:tcW w:w="1637" w:type="dxa"/>
          </w:tcPr>
          <w:p w:rsidR="00EA34BE" w:rsidRPr="00AE6A42" w:rsidRDefault="00EA34BE" w:rsidP="0040042E">
            <w:pPr>
              <w:jc w:val="center"/>
              <w:rPr>
                <w:sz w:val="22"/>
                <w:szCs w:val="22"/>
              </w:rPr>
            </w:pPr>
            <w:r w:rsidRPr="002473E5">
              <w:rPr>
                <w:sz w:val="22"/>
                <w:szCs w:val="22"/>
              </w:rPr>
              <w:t>ежемесячно</w:t>
            </w:r>
          </w:p>
        </w:tc>
        <w:tc>
          <w:tcPr>
            <w:tcW w:w="2854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 № 12 МОМВД России «</w:t>
            </w:r>
            <w:proofErr w:type="spellStart"/>
            <w:r>
              <w:rPr>
                <w:sz w:val="22"/>
                <w:szCs w:val="22"/>
              </w:rPr>
              <w:t>Арсеньевский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по </w:t>
            </w:r>
            <w:proofErr w:type="spellStart"/>
            <w:r>
              <w:rPr>
                <w:sz w:val="22"/>
                <w:szCs w:val="22"/>
              </w:rPr>
              <w:t>Яковлевскому</w:t>
            </w:r>
            <w:proofErr w:type="spellEnd"/>
            <w:r>
              <w:rPr>
                <w:sz w:val="22"/>
                <w:szCs w:val="22"/>
              </w:rPr>
              <w:t xml:space="preserve"> району ФКУ УИИ ГУФСИН России по ПК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Pr="00592AFF" w:rsidRDefault="00EA34BE" w:rsidP="0040042E">
            <w:pPr>
              <w:jc w:val="center"/>
              <w:rPr>
                <w:sz w:val="22"/>
                <w:szCs w:val="22"/>
              </w:rPr>
            </w:pPr>
            <w:r w:rsidRPr="00592AFF">
              <w:rPr>
                <w:sz w:val="22"/>
                <w:szCs w:val="22"/>
              </w:rPr>
              <w:t>КДН и ЗП</w:t>
            </w:r>
          </w:p>
          <w:p w:rsidR="00EA34BE" w:rsidRPr="00592AFF" w:rsidRDefault="00EA34BE" w:rsidP="0040042E">
            <w:pPr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9284" w:type="dxa"/>
          </w:tcPr>
          <w:p w:rsidR="00EA34BE" w:rsidRDefault="00EA34BE" w:rsidP="0040042E">
            <w:pPr>
              <w:rPr>
                <w:color w:val="000000"/>
                <w:sz w:val="22"/>
                <w:szCs w:val="22"/>
              </w:rPr>
            </w:pPr>
            <w:r w:rsidRPr="00003764">
              <w:rPr>
                <w:color w:val="000000"/>
                <w:sz w:val="22"/>
                <w:szCs w:val="22"/>
              </w:rPr>
              <w:t xml:space="preserve">Рассмотрение на заседаниях комиссии по делам несовершеннолетних и защите их прав </w:t>
            </w:r>
            <w:r w:rsidRPr="00003764">
              <w:rPr>
                <w:color w:val="000000"/>
                <w:sz w:val="22"/>
                <w:szCs w:val="22"/>
              </w:rPr>
              <w:lastRenderedPageBreak/>
              <w:t>протоколов об административных правонарушениях в отношении несовершеннолетних и их родителей, законных представителей</w:t>
            </w:r>
          </w:p>
          <w:p w:rsidR="00EA34BE" w:rsidRPr="00870DF7" w:rsidRDefault="00EA34BE" w:rsidP="004004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:rsidR="00EA34BE" w:rsidRPr="00870DF7" w:rsidRDefault="00EA34BE" w:rsidP="0040042E">
            <w:pPr>
              <w:jc w:val="center"/>
              <w:rPr>
                <w:color w:val="000000"/>
                <w:sz w:val="22"/>
                <w:szCs w:val="22"/>
              </w:rPr>
            </w:pPr>
            <w:r w:rsidRPr="00003764">
              <w:rPr>
                <w:color w:val="000000"/>
                <w:sz w:val="22"/>
                <w:szCs w:val="22"/>
              </w:rPr>
              <w:lastRenderedPageBreak/>
              <w:t>2 раза в месяц</w:t>
            </w:r>
          </w:p>
        </w:tc>
        <w:tc>
          <w:tcPr>
            <w:tcW w:w="2854" w:type="dxa"/>
          </w:tcPr>
          <w:p w:rsidR="00EA34BE" w:rsidRPr="0063723C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КДН и ЗП</w:t>
            </w: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9284" w:type="dxa"/>
          </w:tcPr>
          <w:p w:rsidR="00EA34BE" w:rsidRDefault="00EA34BE" w:rsidP="0040042E">
            <w:pPr>
              <w:rPr>
                <w:sz w:val="22"/>
                <w:szCs w:val="22"/>
              </w:rPr>
            </w:pPr>
            <w:r w:rsidRPr="00003764">
              <w:rPr>
                <w:sz w:val="22"/>
                <w:szCs w:val="22"/>
              </w:rPr>
              <w:t>Рассмотрение на заседаниях комиссии координирующих вопросов по профилактике безнадзорности и правонарушений несовершеннолетних, о состоянии преступности среди подростков</w:t>
            </w:r>
          </w:p>
          <w:p w:rsidR="00EA34BE" w:rsidRPr="00003764" w:rsidRDefault="00EA34BE" w:rsidP="004004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:rsidR="00EA34BE" w:rsidRPr="00003764" w:rsidRDefault="00EA34BE" w:rsidP="0040042E">
            <w:pPr>
              <w:jc w:val="center"/>
              <w:rPr>
                <w:color w:val="000000"/>
                <w:sz w:val="22"/>
                <w:szCs w:val="22"/>
              </w:rPr>
            </w:pPr>
            <w:r w:rsidRPr="00003764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2854" w:type="dxa"/>
          </w:tcPr>
          <w:p w:rsidR="00EA34BE" w:rsidRPr="00003764" w:rsidRDefault="00EA34BE" w:rsidP="0040042E">
            <w:pPr>
              <w:tabs>
                <w:tab w:val="left" w:pos="720"/>
                <w:tab w:val="center" w:pos="13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КДН и ЗП</w:t>
            </w: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284" w:type="dxa"/>
          </w:tcPr>
          <w:p w:rsidR="00EA34BE" w:rsidRDefault="00EA34BE" w:rsidP="0040042E">
            <w:pPr>
              <w:rPr>
                <w:sz w:val="22"/>
                <w:szCs w:val="22"/>
              </w:rPr>
            </w:pPr>
            <w:r w:rsidRPr="00003764">
              <w:rPr>
                <w:sz w:val="22"/>
                <w:szCs w:val="22"/>
              </w:rPr>
              <w:t xml:space="preserve">Заслушивание на заседаниях </w:t>
            </w:r>
            <w:proofErr w:type="gramStart"/>
            <w:r w:rsidRPr="00003764">
              <w:rPr>
                <w:sz w:val="22"/>
                <w:szCs w:val="22"/>
              </w:rPr>
              <w:t>комиссии должностных лиц органов системы профилактики</w:t>
            </w:r>
            <w:proofErr w:type="gramEnd"/>
            <w:r w:rsidRPr="00003764">
              <w:rPr>
                <w:sz w:val="22"/>
                <w:szCs w:val="22"/>
              </w:rPr>
              <w:t xml:space="preserve"> о проводимой индивидуальной профилактической работе среди несовершеннолетних, состоящих на профилактическом учёте</w:t>
            </w:r>
          </w:p>
          <w:p w:rsidR="00EA34BE" w:rsidRPr="00003764" w:rsidRDefault="00EA34BE" w:rsidP="004004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:rsidR="00EA34BE" w:rsidRPr="00003764" w:rsidRDefault="00EA34BE" w:rsidP="0040042E">
            <w:pPr>
              <w:jc w:val="center"/>
              <w:rPr>
                <w:color w:val="000000"/>
                <w:sz w:val="22"/>
                <w:szCs w:val="22"/>
              </w:rPr>
            </w:pPr>
            <w:r w:rsidRPr="00003764">
              <w:rPr>
                <w:sz w:val="22"/>
                <w:szCs w:val="22"/>
              </w:rPr>
              <w:t>не реже 1 раза в квартал</w:t>
            </w:r>
          </w:p>
        </w:tc>
        <w:tc>
          <w:tcPr>
            <w:tcW w:w="2854" w:type="dxa"/>
          </w:tcPr>
          <w:p w:rsidR="00EA34BE" w:rsidRPr="00003764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КДН и ЗП</w:t>
            </w: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9284" w:type="dxa"/>
          </w:tcPr>
          <w:p w:rsidR="00EA34BE" w:rsidRPr="00003764" w:rsidRDefault="00EA34BE" w:rsidP="0040042E">
            <w:pPr>
              <w:rPr>
                <w:sz w:val="22"/>
                <w:szCs w:val="22"/>
              </w:rPr>
            </w:pPr>
            <w:r w:rsidRPr="001A0BB2">
              <w:rPr>
                <w:sz w:val="22"/>
                <w:szCs w:val="22"/>
              </w:rPr>
              <w:t>Рассмотрение на заседаниях комиссии</w:t>
            </w:r>
            <w:r>
              <w:rPr>
                <w:sz w:val="22"/>
                <w:szCs w:val="22"/>
              </w:rPr>
              <w:t xml:space="preserve"> сообщений о </w:t>
            </w:r>
            <w:r w:rsidRPr="00DF1807">
              <w:rPr>
                <w:sz w:val="22"/>
                <w:szCs w:val="22"/>
              </w:rPr>
              <w:t>факт</w:t>
            </w:r>
            <w:r>
              <w:rPr>
                <w:sz w:val="22"/>
                <w:szCs w:val="22"/>
              </w:rPr>
              <w:t>ах</w:t>
            </w:r>
            <w:r w:rsidRPr="00DF1807">
              <w:rPr>
                <w:sz w:val="22"/>
                <w:szCs w:val="22"/>
              </w:rPr>
              <w:t xml:space="preserve"> совершения воспитанниками краевых государственных учреждений для детей-сирот и детей, оставшихся без попечения родителей, самовольных уходов</w:t>
            </w:r>
          </w:p>
        </w:tc>
        <w:tc>
          <w:tcPr>
            <w:tcW w:w="1637" w:type="dxa"/>
          </w:tcPr>
          <w:p w:rsidR="00EA34BE" w:rsidRPr="00003764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поступления сообщений</w:t>
            </w:r>
          </w:p>
        </w:tc>
        <w:tc>
          <w:tcPr>
            <w:tcW w:w="2854" w:type="dxa"/>
          </w:tcPr>
          <w:p w:rsidR="00EA34BE" w:rsidRDefault="00EA34BE" w:rsidP="0040042E">
            <w:pPr>
              <w:ind w:firstLine="708"/>
              <w:rPr>
                <w:sz w:val="22"/>
                <w:szCs w:val="22"/>
              </w:rPr>
            </w:pPr>
            <w:r w:rsidRPr="00750D1C">
              <w:rPr>
                <w:sz w:val="22"/>
                <w:szCs w:val="22"/>
              </w:rPr>
              <w:t>КДН и ЗП</w:t>
            </w:r>
          </w:p>
          <w:p w:rsidR="00EA34BE" w:rsidRDefault="00EA34BE" w:rsidP="0040042E">
            <w:pPr>
              <w:ind w:firstLine="708"/>
              <w:rPr>
                <w:sz w:val="22"/>
                <w:szCs w:val="22"/>
              </w:rPr>
            </w:pPr>
          </w:p>
          <w:p w:rsidR="00EA34BE" w:rsidRDefault="00EA34BE" w:rsidP="0040042E">
            <w:pPr>
              <w:ind w:firstLine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опеки и попечительства</w:t>
            </w:r>
          </w:p>
          <w:p w:rsidR="00EA34BE" w:rsidRPr="00750D1C" w:rsidRDefault="00EA34BE" w:rsidP="0040042E">
            <w:pPr>
              <w:ind w:firstLine="708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 w:rsidRPr="00750D1C">
              <w:rPr>
                <w:sz w:val="22"/>
                <w:szCs w:val="22"/>
              </w:rPr>
              <w:t>ОП № 12 МОМВД России «</w:t>
            </w:r>
            <w:proofErr w:type="spellStart"/>
            <w:r w:rsidRPr="00750D1C">
              <w:rPr>
                <w:sz w:val="22"/>
                <w:szCs w:val="22"/>
              </w:rPr>
              <w:t>Арсеньевский</w:t>
            </w:r>
            <w:proofErr w:type="spellEnd"/>
            <w:r w:rsidRPr="00750D1C">
              <w:rPr>
                <w:sz w:val="22"/>
                <w:szCs w:val="22"/>
              </w:rPr>
              <w:t>»</w:t>
            </w:r>
          </w:p>
          <w:p w:rsidR="00EA34BE" w:rsidRPr="00750D1C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Pr="00750D1C" w:rsidRDefault="00EA34BE" w:rsidP="0040042E">
            <w:pPr>
              <w:jc w:val="center"/>
              <w:rPr>
                <w:sz w:val="22"/>
                <w:szCs w:val="22"/>
              </w:rPr>
            </w:pPr>
            <w:r w:rsidRPr="00750D1C">
              <w:rPr>
                <w:sz w:val="22"/>
                <w:szCs w:val="22"/>
              </w:rPr>
              <w:t>отделение помощи семье и детям  КГАУСО «АРСЦН «Ласточка» на территории Яковлевского муниципального округа</w:t>
            </w:r>
          </w:p>
          <w:p w:rsidR="00EA34BE" w:rsidRPr="00003764" w:rsidRDefault="00EA34BE" w:rsidP="0040042E">
            <w:pPr>
              <w:tabs>
                <w:tab w:val="left" w:pos="720"/>
                <w:tab w:val="center" w:pos="1319"/>
              </w:tabs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9284" w:type="dxa"/>
          </w:tcPr>
          <w:p w:rsidR="00EA34BE" w:rsidRPr="00AE6A42" w:rsidRDefault="00EA34BE" w:rsidP="0040042E">
            <w:pPr>
              <w:rPr>
                <w:sz w:val="22"/>
                <w:szCs w:val="22"/>
              </w:rPr>
            </w:pPr>
            <w:r w:rsidRPr="00DB5C94">
              <w:rPr>
                <w:sz w:val="22"/>
                <w:szCs w:val="22"/>
              </w:rPr>
              <w:t>Рассмотрение на комиссиях по делам несовершеннолетних и защите их прав вопроса об организации взаимодействия органов и учреждений системы профилактики безнадзорности и правонарушений несовершеннолетних с молодёжными общественными объединениями, в части вовлечения несовершеннолетних осужденных, состоящих на учёте уголовно - исполнительной инспекции, в проекты, реализуемые данными объединениями и волонтерскими движениями</w:t>
            </w:r>
          </w:p>
        </w:tc>
        <w:tc>
          <w:tcPr>
            <w:tcW w:w="1637" w:type="dxa"/>
          </w:tcPr>
          <w:p w:rsidR="00EA34BE" w:rsidRPr="00AE6A42" w:rsidRDefault="00EA34BE" w:rsidP="0040042E">
            <w:pPr>
              <w:jc w:val="center"/>
              <w:rPr>
                <w:sz w:val="22"/>
                <w:szCs w:val="22"/>
              </w:rPr>
            </w:pPr>
            <w:r w:rsidRPr="00AE6A42">
              <w:rPr>
                <w:sz w:val="22"/>
                <w:szCs w:val="22"/>
              </w:rPr>
              <w:t>в течение</w:t>
            </w:r>
          </w:p>
          <w:p w:rsidR="00EA34BE" w:rsidRPr="00AE6A42" w:rsidRDefault="00EA34BE" w:rsidP="0040042E">
            <w:pPr>
              <w:jc w:val="center"/>
              <w:rPr>
                <w:sz w:val="22"/>
                <w:szCs w:val="22"/>
              </w:rPr>
            </w:pPr>
            <w:r w:rsidRPr="00AE6A42">
              <w:rPr>
                <w:sz w:val="22"/>
                <w:szCs w:val="22"/>
              </w:rPr>
              <w:t>года</w:t>
            </w:r>
          </w:p>
        </w:tc>
        <w:tc>
          <w:tcPr>
            <w:tcW w:w="2854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 № 12 МОМВД России «</w:t>
            </w:r>
            <w:proofErr w:type="spellStart"/>
            <w:r>
              <w:rPr>
                <w:sz w:val="22"/>
                <w:szCs w:val="22"/>
              </w:rPr>
              <w:t>Арсеньевский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по </w:t>
            </w:r>
            <w:proofErr w:type="spellStart"/>
            <w:r>
              <w:rPr>
                <w:sz w:val="22"/>
                <w:szCs w:val="22"/>
              </w:rPr>
              <w:t>Яковлевскому</w:t>
            </w:r>
            <w:proofErr w:type="spellEnd"/>
            <w:r>
              <w:rPr>
                <w:sz w:val="22"/>
                <w:szCs w:val="22"/>
              </w:rPr>
              <w:t xml:space="preserve"> району ФКУ УИИ ГУФСИН России по ПК</w:t>
            </w:r>
          </w:p>
          <w:p w:rsidR="00EA34BE" w:rsidRDefault="00EA34BE" w:rsidP="0040042E">
            <w:pPr>
              <w:jc w:val="center"/>
              <w:rPr>
                <w:bCs/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BD72A1">
              <w:rPr>
                <w:sz w:val="22"/>
                <w:szCs w:val="22"/>
              </w:rPr>
              <w:t xml:space="preserve">КДН и ЗП, 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 w:rsidRPr="00003764">
              <w:rPr>
                <w:sz w:val="22"/>
                <w:szCs w:val="22"/>
              </w:rPr>
              <w:t xml:space="preserve">управление </w:t>
            </w:r>
            <w:r>
              <w:rPr>
                <w:sz w:val="22"/>
                <w:szCs w:val="22"/>
              </w:rPr>
              <w:t>молодежной политики, спорта и туризма</w:t>
            </w:r>
          </w:p>
          <w:p w:rsidR="00EA34BE" w:rsidRPr="00AE6A42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9284" w:type="dxa"/>
          </w:tcPr>
          <w:p w:rsidR="00EA34BE" w:rsidRPr="00003764" w:rsidRDefault="00EA34BE" w:rsidP="0040042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Рассмотрение на заседаниях  административной комиссии Администрации Яковлевского </w:t>
            </w:r>
            <w:r>
              <w:rPr>
                <w:sz w:val="22"/>
                <w:szCs w:val="22"/>
              </w:rPr>
              <w:lastRenderedPageBreak/>
              <w:t xml:space="preserve">муниципального округа  административных дел о нарушении закона от 05.03.2007 № 44- </w:t>
            </w:r>
            <w:proofErr w:type="gramStart"/>
            <w:r>
              <w:rPr>
                <w:sz w:val="22"/>
                <w:szCs w:val="22"/>
              </w:rPr>
              <w:t>КЗ</w:t>
            </w:r>
            <w:proofErr w:type="gramEnd"/>
            <w:r>
              <w:rPr>
                <w:sz w:val="22"/>
                <w:szCs w:val="22"/>
              </w:rPr>
              <w:t xml:space="preserve"> «Об административных правонарушениях в Приморском крае»</w:t>
            </w:r>
          </w:p>
        </w:tc>
        <w:tc>
          <w:tcPr>
            <w:tcW w:w="1637" w:type="dxa"/>
          </w:tcPr>
          <w:p w:rsidR="00EA34BE" w:rsidRPr="00003764" w:rsidRDefault="00EA34BE" w:rsidP="004004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Не реже 1 раза </w:t>
            </w:r>
            <w:r>
              <w:rPr>
                <w:color w:val="000000"/>
                <w:sz w:val="22"/>
                <w:szCs w:val="22"/>
              </w:rPr>
              <w:lastRenderedPageBreak/>
              <w:t>в месяц</w:t>
            </w:r>
          </w:p>
        </w:tc>
        <w:tc>
          <w:tcPr>
            <w:tcW w:w="2854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Председатель </w:t>
            </w:r>
            <w:r>
              <w:rPr>
                <w:sz w:val="22"/>
                <w:szCs w:val="22"/>
              </w:rPr>
              <w:lastRenderedPageBreak/>
              <w:t>административной комиссии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9284" w:type="dxa"/>
          </w:tcPr>
          <w:p w:rsidR="00EA34BE" w:rsidRDefault="00EA34BE" w:rsidP="0040042E">
            <w:pPr>
              <w:spacing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требований Федерального закона от 02.04.2014 № 44- ФЗ «Об участии граждан в охране общественного порядка»</w:t>
            </w:r>
          </w:p>
        </w:tc>
        <w:tc>
          <w:tcPr>
            <w:tcW w:w="1637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54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 w:rsidRPr="002E4421">
              <w:rPr>
                <w:sz w:val="22"/>
                <w:szCs w:val="22"/>
              </w:rPr>
              <w:t>ОП № 12 МОМВД России «</w:t>
            </w:r>
            <w:proofErr w:type="spellStart"/>
            <w:r w:rsidRPr="002E4421">
              <w:rPr>
                <w:sz w:val="22"/>
                <w:szCs w:val="22"/>
              </w:rPr>
              <w:t>Арсеньевский</w:t>
            </w:r>
            <w:proofErr w:type="spellEnd"/>
            <w:r w:rsidRPr="002E4421">
              <w:rPr>
                <w:sz w:val="22"/>
                <w:szCs w:val="22"/>
              </w:rPr>
              <w:t>»</w:t>
            </w:r>
          </w:p>
          <w:p w:rsidR="00EA34BE" w:rsidRPr="002E4421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 w:rsidRPr="002E4421">
              <w:rPr>
                <w:sz w:val="22"/>
                <w:szCs w:val="22"/>
              </w:rPr>
              <w:t xml:space="preserve">Отдел по исполнению административного законодательства </w:t>
            </w:r>
          </w:p>
          <w:p w:rsidR="00EA34BE" w:rsidRPr="002E4421" w:rsidRDefault="00EA34BE" w:rsidP="004004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9284" w:type="dxa"/>
          </w:tcPr>
          <w:p w:rsidR="00EA34BE" w:rsidRDefault="00EA34BE" w:rsidP="0040042E">
            <w:pPr>
              <w:shd w:val="clear" w:color="auto" w:fill="FFFFFF"/>
              <w:rPr>
                <w:sz w:val="22"/>
                <w:szCs w:val="22"/>
              </w:rPr>
            </w:pPr>
            <w:r w:rsidRPr="003453C5">
              <w:rPr>
                <w:sz w:val="22"/>
                <w:szCs w:val="22"/>
              </w:rPr>
              <w:t>Отчетные концерты творческих коллективов</w:t>
            </w:r>
          </w:p>
          <w:p w:rsidR="00EA34BE" w:rsidRPr="00592AFF" w:rsidRDefault="00EA34BE" w:rsidP="0040042E">
            <w:pPr>
              <w:tabs>
                <w:tab w:val="left" w:pos="2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1637" w:type="dxa"/>
          </w:tcPr>
          <w:p w:rsidR="00EA34BE" w:rsidRPr="00003764" w:rsidRDefault="00EA34BE" w:rsidP="0040042E">
            <w:pPr>
              <w:rPr>
                <w:sz w:val="22"/>
                <w:szCs w:val="22"/>
              </w:rPr>
            </w:pPr>
            <w:r w:rsidRPr="00003764">
              <w:rPr>
                <w:sz w:val="22"/>
                <w:szCs w:val="22"/>
              </w:rPr>
              <w:t xml:space="preserve"> май, декабрь</w:t>
            </w:r>
          </w:p>
        </w:tc>
        <w:tc>
          <w:tcPr>
            <w:tcW w:w="2854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Pr="00003764" w:rsidRDefault="00EA34BE" w:rsidP="004004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284" w:type="dxa"/>
          </w:tcPr>
          <w:p w:rsidR="00EA34BE" w:rsidRPr="008476F5" w:rsidRDefault="00EA34BE" w:rsidP="0040042E">
            <w:pPr>
              <w:rPr>
                <w:sz w:val="22"/>
                <w:szCs w:val="22"/>
              </w:rPr>
            </w:pPr>
            <w:r w:rsidRPr="00003764">
              <w:rPr>
                <w:sz w:val="22"/>
                <w:szCs w:val="22"/>
              </w:rPr>
              <w:t>Проведение и культурн</w:t>
            </w:r>
            <w:r>
              <w:rPr>
                <w:sz w:val="22"/>
                <w:szCs w:val="22"/>
              </w:rPr>
              <w:t>о</w:t>
            </w:r>
            <w:r w:rsidRPr="00003764">
              <w:rPr>
                <w:sz w:val="22"/>
                <w:szCs w:val="22"/>
              </w:rPr>
              <w:t xml:space="preserve">-массовых </w:t>
            </w:r>
            <w:r>
              <w:rPr>
                <w:sz w:val="22"/>
                <w:szCs w:val="22"/>
              </w:rPr>
              <w:t xml:space="preserve"> </w:t>
            </w:r>
            <w:r w:rsidRPr="00003764">
              <w:rPr>
                <w:sz w:val="22"/>
                <w:szCs w:val="22"/>
              </w:rPr>
              <w:t>мероприятий среди молодежи согласно календарному плану управления</w:t>
            </w:r>
          </w:p>
        </w:tc>
        <w:tc>
          <w:tcPr>
            <w:tcW w:w="1637" w:type="dxa"/>
          </w:tcPr>
          <w:p w:rsidR="00EA34BE" w:rsidRPr="008476F5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03764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854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Pr="006C10FA" w:rsidRDefault="00EA34BE" w:rsidP="004004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9284" w:type="dxa"/>
          </w:tcPr>
          <w:p w:rsidR="00EA34BE" w:rsidRPr="00003764" w:rsidRDefault="00EA34BE" w:rsidP="0040042E">
            <w:pPr>
              <w:rPr>
                <w:sz w:val="22"/>
                <w:szCs w:val="22"/>
              </w:rPr>
            </w:pPr>
            <w:r w:rsidRPr="00003764">
              <w:rPr>
                <w:sz w:val="22"/>
                <w:szCs w:val="22"/>
              </w:rPr>
              <w:t>Привлечение несовершеннолетних к участию в культурно-массовых мероприятиях путем приглашения</w:t>
            </w:r>
          </w:p>
        </w:tc>
        <w:tc>
          <w:tcPr>
            <w:tcW w:w="1637" w:type="dxa"/>
          </w:tcPr>
          <w:p w:rsidR="00EA34BE" w:rsidRPr="00003764" w:rsidRDefault="00EA34BE" w:rsidP="0040042E">
            <w:pPr>
              <w:jc w:val="center"/>
              <w:rPr>
                <w:sz w:val="22"/>
                <w:szCs w:val="22"/>
              </w:rPr>
            </w:pPr>
            <w:r w:rsidRPr="0000376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54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молодежной политики, спорта и туризма</w:t>
            </w:r>
          </w:p>
          <w:p w:rsidR="00EA34BE" w:rsidRPr="00BE5B44" w:rsidRDefault="00EA34BE" w:rsidP="0040042E">
            <w:pPr>
              <w:jc w:val="center"/>
              <w:rPr>
                <w:sz w:val="22"/>
                <w:szCs w:val="22"/>
              </w:rPr>
            </w:pPr>
            <w:r w:rsidRPr="000037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9284" w:type="dxa"/>
          </w:tcPr>
          <w:p w:rsidR="00EA34BE" w:rsidRPr="00870DF7" w:rsidRDefault="00EA34BE" w:rsidP="0040042E">
            <w:pPr>
              <w:pStyle w:val="1a"/>
              <w:tabs>
                <w:tab w:val="right" w:pos="9068"/>
              </w:tabs>
              <w:ind w:left="0"/>
              <w:jc w:val="both"/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 xml:space="preserve">Акции среди молодежи по профилактике наркомании, </w:t>
            </w:r>
            <w:proofErr w:type="spellStart"/>
            <w:r w:rsidRPr="00870DF7">
              <w:rPr>
                <w:sz w:val="22"/>
                <w:szCs w:val="22"/>
              </w:rPr>
              <w:t>табакокурения</w:t>
            </w:r>
            <w:proofErr w:type="spellEnd"/>
            <w:r w:rsidRPr="00870DF7">
              <w:rPr>
                <w:sz w:val="22"/>
                <w:szCs w:val="22"/>
              </w:rPr>
              <w:t xml:space="preserve"> и алкоголизма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637" w:type="dxa"/>
          </w:tcPr>
          <w:p w:rsidR="00EA34BE" w:rsidRPr="00870DF7" w:rsidRDefault="00EA34BE" w:rsidP="0040042E">
            <w:pPr>
              <w:jc w:val="center"/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54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widowControl w:val="0"/>
              <w:tabs>
                <w:tab w:val="left" w:pos="-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организации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молодежной политики, спорта и туризма</w:t>
            </w:r>
          </w:p>
          <w:p w:rsidR="00EA34BE" w:rsidRPr="00870DF7" w:rsidRDefault="00EA34BE" w:rsidP="0040042E">
            <w:pPr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EA34BE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284" w:type="dxa"/>
          </w:tcPr>
          <w:p w:rsidR="00EA34BE" w:rsidRDefault="00EA34BE" w:rsidP="0040042E">
            <w:pPr>
              <w:spacing w:after="40"/>
              <w:rPr>
                <w:color w:val="000000"/>
                <w:sz w:val="22"/>
                <w:szCs w:val="22"/>
              </w:rPr>
            </w:pPr>
            <w:r w:rsidRPr="0094364A">
              <w:rPr>
                <w:color w:val="000000"/>
                <w:sz w:val="22"/>
                <w:szCs w:val="22"/>
              </w:rPr>
              <w:t xml:space="preserve">Проведение профилактических мероприятий, направленных на противодействие незаконному обороту наркотических средств и психотропных веществ в образовательных учреждениях </w:t>
            </w:r>
          </w:p>
          <w:p w:rsidR="00EA34BE" w:rsidRPr="0094364A" w:rsidRDefault="00EA34BE" w:rsidP="0040042E">
            <w:pPr>
              <w:spacing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:rsidR="00EA34BE" w:rsidRPr="00870DF7" w:rsidRDefault="00EA34BE" w:rsidP="0040042E">
            <w:pPr>
              <w:jc w:val="center"/>
              <w:rPr>
                <w:color w:val="000000"/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>в течение</w:t>
            </w:r>
            <w:r>
              <w:rPr>
                <w:sz w:val="22"/>
                <w:szCs w:val="22"/>
              </w:rPr>
              <w:t xml:space="preserve"> </w:t>
            </w:r>
            <w:r w:rsidRPr="00870DF7">
              <w:rPr>
                <w:sz w:val="22"/>
                <w:szCs w:val="22"/>
              </w:rPr>
              <w:t>года</w:t>
            </w:r>
          </w:p>
        </w:tc>
        <w:tc>
          <w:tcPr>
            <w:tcW w:w="2854" w:type="dxa"/>
          </w:tcPr>
          <w:p w:rsidR="00EA34BE" w:rsidRDefault="00EA34BE" w:rsidP="0040042E">
            <w:pPr>
              <w:widowControl w:val="0"/>
              <w:tabs>
                <w:tab w:val="left" w:pos="-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организации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 № 12 МО МВД России «</w:t>
            </w:r>
            <w:proofErr w:type="spellStart"/>
            <w:r>
              <w:rPr>
                <w:sz w:val="22"/>
                <w:szCs w:val="22"/>
              </w:rPr>
              <w:t>Арсеньевский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EA34BE" w:rsidRPr="00870DF7" w:rsidRDefault="00EA34BE" w:rsidP="004004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</w:tcPr>
          <w:p w:rsidR="00EA34BE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  <w:p w:rsidR="00EA34BE" w:rsidRDefault="00EA34BE" w:rsidP="0040042E">
            <w:pPr>
              <w:rPr>
                <w:sz w:val="22"/>
                <w:szCs w:val="22"/>
              </w:rPr>
            </w:pPr>
          </w:p>
          <w:p w:rsidR="00EA34BE" w:rsidRPr="004F0A2A" w:rsidRDefault="00EA34BE" w:rsidP="0040042E">
            <w:pPr>
              <w:jc w:val="center"/>
              <w:rPr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9284" w:type="dxa"/>
          </w:tcPr>
          <w:p w:rsidR="00EA34BE" w:rsidRPr="008476F5" w:rsidRDefault="00EA34BE" w:rsidP="0040042E">
            <w:pPr>
              <w:rPr>
                <w:sz w:val="22"/>
                <w:szCs w:val="22"/>
              </w:rPr>
            </w:pPr>
            <w:r w:rsidRPr="00003764">
              <w:rPr>
                <w:sz w:val="22"/>
                <w:szCs w:val="22"/>
              </w:rPr>
              <w:t>Акции среди молодежи по профилактике правонарушений</w:t>
            </w:r>
            <w:r>
              <w:rPr>
                <w:sz w:val="22"/>
                <w:szCs w:val="22"/>
              </w:rPr>
              <w:t xml:space="preserve">, по профилактике экстремизма и </w:t>
            </w:r>
            <w:r>
              <w:rPr>
                <w:sz w:val="22"/>
                <w:szCs w:val="22"/>
              </w:rPr>
              <w:lastRenderedPageBreak/>
              <w:t>терроризма</w:t>
            </w:r>
          </w:p>
        </w:tc>
        <w:tc>
          <w:tcPr>
            <w:tcW w:w="1637" w:type="dxa"/>
          </w:tcPr>
          <w:p w:rsidR="00EA34BE" w:rsidRPr="008476F5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Pr="00003764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854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widowControl w:val="0"/>
              <w:tabs>
                <w:tab w:val="left" w:pos="-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организации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молодежной политики, спорта и туризма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  <w:p w:rsidR="00EA34BE" w:rsidRPr="008476F5" w:rsidRDefault="00EA34BE" w:rsidP="004004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9284" w:type="dxa"/>
          </w:tcPr>
          <w:p w:rsidR="00EA34BE" w:rsidRPr="003453C5" w:rsidRDefault="00EA34BE" w:rsidP="0040042E">
            <w:pPr>
              <w:shd w:val="clear" w:color="auto" w:fill="FFFFFF"/>
              <w:rPr>
                <w:sz w:val="22"/>
                <w:szCs w:val="22"/>
              </w:rPr>
            </w:pPr>
            <w:r w:rsidRPr="00003764">
              <w:rPr>
                <w:color w:val="000000"/>
                <w:sz w:val="22"/>
                <w:szCs w:val="22"/>
              </w:rPr>
              <w:t>Организация и проведение межведомственных мероприятий «</w:t>
            </w:r>
            <w:r>
              <w:rPr>
                <w:color w:val="000000"/>
                <w:sz w:val="22"/>
                <w:szCs w:val="22"/>
              </w:rPr>
              <w:t>День правовой помощи несовершеннолетним»</w:t>
            </w:r>
          </w:p>
        </w:tc>
        <w:tc>
          <w:tcPr>
            <w:tcW w:w="1637" w:type="dxa"/>
          </w:tcPr>
          <w:p w:rsidR="00EA34BE" w:rsidRDefault="00EA34BE" w:rsidP="0040042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Согласно плана</w:t>
            </w:r>
            <w:proofErr w:type="gramEnd"/>
            <w:r>
              <w:rPr>
                <w:sz w:val="22"/>
                <w:szCs w:val="22"/>
              </w:rPr>
              <w:t xml:space="preserve"> мероприятия</w:t>
            </w:r>
          </w:p>
          <w:p w:rsidR="00EA34BE" w:rsidRPr="00003764" w:rsidRDefault="00EA34BE" w:rsidP="0040042E">
            <w:pPr>
              <w:rPr>
                <w:sz w:val="22"/>
                <w:szCs w:val="22"/>
              </w:rPr>
            </w:pPr>
          </w:p>
        </w:tc>
        <w:tc>
          <w:tcPr>
            <w:tcW w:w="2854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системы профилактики</w:t>
            </w: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9284" w:type="dxa"/>
          </w:tcPr>
          <w:p w:rsidR="00EA34BE" w:rsidRPr="0094364A" w:rsidRDefault="00EA34BE" w:rsidP="0040042E">
            <w:pPr>
              <w:spacing w:after="40"/>
              <w:rPr>
                <w:sz w:val="22"/>
                <w:szCs w:val="22"/>
              </w:rPr>
            </w:pPr>
            <w:r w:rsidRPr="00AE6A42">
              <w:rPr>
                <w:sz w:val="22"/>
                <w:szCs w:val="22"/>
              </w:rPr>
              <w:t xml:space="preserve">Демонстрация видеофильмов </w:t>
            </w:r>
            <w:r>
              <w:rPr>
                <w:sz w:val="22"/>
                <w:szCs w:val="22"/>
              </w:rPr>
              <w:t xml:space="preserve">патриотической направленности, </w:t>
            </w:r>
            <w:r w:rsidRPr="00AE6A42">
              <w:rPr>
                <w:sz w:val="22"/>
                <w:szCs w:val="22"/>
              </w:rPr>
              <w:t>о вреде алкоголя, наркомании</w:t>
            </w:r>
            <w:r>
              <w:rPr>
                <w:sz w:val="22"/>
                <w:szCs w:val="22"/>
              </w:rPr>
              <w:t>, вредных привычек, пропаганде здорового образа жизни</w:t>
            </w:r>
          </w:p>
        </w:tc>
        <w:tc>
          <w:tcPr>
            <w:tcW w:w="1637" w:type="dxa"/>
          </w:tcPr>
          <w:p w:rsidR="00EA34BE" w:rsidRPr="00AE6A42" w:rsidRDefault="00EA34BE" w:rsidP="0040042E">
            <w:pPr>
              <w:jc w:val="center"/>
              <w:rPr>
                <w:sz w:val="22"/>
                <w:szCs w:val="22"/>
              </w:rPr>
            </w:pPr>
            <w:r w:rsidRPr="00AE6A4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54" w:type="dxa"/>
          </w:tcPr>
          <w:p w:rsidR="00EA34BE" w:rsidRDefault="00EA34BE" w:rsidP="0040042E">
            <w:pPr>
              <w:widowControl w:val="0"/>
              <w:tabs>
                <w:tab w:val="left" w:pos="-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организации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 № 12 МОМВД России «</w:t>
            </w:r>
            <w:proofErr w:type="spellStart"/>
            <w:r>
              <w:rPr>
                <w:sz w:val="22"/>
                <w:szCs w:val="22"/>
              </w:rPr>
              <w:t>Арсеньевский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КДН и ЗП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Pr="00750D1C" w:rsidRDefault="00EA34BE" w:rsidP="0040042E">
            <w:pPr>
              <w:jc w:val="center"/>
              <w:rPr>
                <w:sz w:val="22"/>
                <w:szCs w:val="22"/>
              </w:rPr>
            </w:pPr>
            <w:r w:rsidRPr="00750D1C">
              <w:rPr>
                <w:sz w:val="22"/>
                <w:szCs w:val="22"/>
              </w:rPr>
              <w:t>отделение помощи семье и детям  КГАУСО «АРСЦН «Ласточка» на территории Яковлевского муниципального округа</w:t>
            </w:r>
          </w:p>
          <w:p w:rsidR="00EA34BE" w:rsidRPr="00AE6A42" w:rsidRDefault="00EA34BE" w:rsidP="0040042E">
            <w:pPr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9284" w:type="dxa"/>
          </w:tcPr>
          <w:p w:rsidR="00EA34BE" w:rsidRPr="00AE6A42" w:rsidRDefault="00EA34BE" w:rsidP="0040042E">
            <w:pPr>
              <w:spacing w:after="20"/>
              <w:rPr>
                <w:color w:val="000000"/>
                <w:sz w:val="22"/>
                <w:szCs w:val="22"/>
              </w:rPr>
            </w:pPr>
            <w:r w:rsidRPr="00AE6A42">
              <w:rPr>
                <w:sz w:val="22"/>
                <w:szCs w:val="22"/>
              </w:rPr>
              <w:t>Организация проведения комплексных оздоровительных, физкультурно-спортивных и агитационно-пропагандистских мероприятий (спартакиад, фестивалей, спортивных праздников, дней здоровья и спорта и др.)</w:t>
            </w:r>
            <w:r>
              <w:rPr>
                <w:sz w:val="22"/>
                <w:szCs w:val="22"/>
              </w:rPr>
              <w:t xml:space="preserve"> </w:t>
            </w:r>
            <w:r w:rsidRPr="00E57F2B">
              <w:rPr>
                <w:sz w:val="22"/>
                <w:szCs w:val="22"/>
              </w:rPr>
              <w:t>с ориентацией на формирование ценностей здорового образа жизни, исключающих традицию употребления алкогольной продукции</w:t>
            </w:r>
          </w:p>
        </w:tc>
        <w:tc>
          <w:tcPr>
            <w:tcW w:w="1637" w:type="dxa"/>
          </w:tcPr>
          <w:p w:rsidR="00EA34BE" w:rsidRPr="00AE6A42" w:rsidRDefault="00EA34BE" w:rsidP="0040042E">
            <w:pPr>
              <w:jc w:val="center"/>
              <w:rPr>
                <w:sz w:val="22"/>
                <w:szCs w:val="22"/>
              </w:rPr>
            </w:pPr>
            <w:r w:rsidRPr="00AE6A42">
              <w:rPr>
                <w:sz w:val="22"/>
                <w:szCs w:val="22"/>
              </w:rPr>
              <w:t>в течение</w:t>
            </w:r>
          </w:p>
          <w:p w:rsidR="00EA34BE" w:rsidRPr="00AE6A42" w:rsidRDefault="00EA34BE" w:rsidP="0040042E">
            <w:pPr>
              <w:jc w:val="center"/>
              <w:rPr>
                <w:color w:val="000000"/>
                <w:sz w:val="22"/>
                <w:szCs w:val="22"/>
              </w:rPr>
            </w:pPr>
            <w:r w:rsidRPr="00AE6A42">
              <w:rPr>
                <w:sz w:val="22"/>
                <w:szCs w:val="22"/>
              </w:rPr>
              <w:t>года</w:t>
            </w:r>
          </w:p>
        </w:tc>
        <w:tc>
          <w:tcPr>
            <w:tcW w:w="2854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молодежной политики, спорта и туризма</w:t>
            </w:r>
          </w:p>
          <w:p w:rsidR="00EA34BE" w:rsidRPr="00AE6A42" w:rsidRDefault="00EA34BE" w:rsidP="0040042E">
            <w:pPr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EA34BE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  <w:p w:rsidR="00EA34BE" w:rsidRPr="004F0A2A" w:rsidRDefault="00EA34BE" w:rsidP="0040042E">
            <w:pPr>
              <w:jc w:val="center"/>
              <w:rPr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284" w:type="dxa"/>
          </w:tcPr>
          <w:p w:rsidR="00EA34BE" w:rsidRPr="00003764" w:rsidRDefault="00EA34BE" w:rsidP="0040042E">
            <w:pPr>
              <w:shd w:val="clear" w:color="auto" w:fill="FFFFFF"/>
              <w:rPr>
                <w:sz w:val="22"/>
                <w:szCs w:val="22"/>
              </w:rPr>
            </w:pPr>
            <w:r w:rsidRPr="00003764">
              <w:rPr>
                <w:sz w:val="22"/>
                <w:szCs w:val="22"/>
              </w:rPr>
              <w:t xml:space="preserve">Организация работы </w:t>
            </w:r>
            <w:r w:rsidRPr="00106CAE">
              <w:rPr>
                <w:sz w:val="22"/>
                <w:szCs w:val="22"/>
              </w:rPr>
              <w:t>летних детских площадок и профильных лагерей</w:t>
            </w:r>
            <w:r w:rsidRPr="00003764">
              <w:rPr>
                <w:sz w:val="22"/>
                <w:szCs w:val="22"/>
              </w:rPr>
              <w:t xml:space="preserve"> в учреждениях </w:t>
            </w:r>
            <w:r>
              <w:rPr>
                <w:sz w:val="22"/>
                <w:szCs w:val="22"/>
              </w:rPr>
              <w:t xml:space="preserve">культуры  и </w:t>
            </w:r>
            <w:r w:rsidRPr="00003764">
              <w:rPr>
                <w:sz w:val="22"/>
                <w:szCs w:val="22"/>
              </w:rPr>
              <w:t>спорта</w:t>
            </w:r>
          </w:p>
        </w:tc>
        <w:tc>
          <w:tcPr>
            <w:tcW w:w="1637" w:type="dxa"/>
          </w:tcPr>
          <w:p w:rsidR="00EA34BE" w:rsidRPr="00003764" w:rsidRDefault="00EA34BE" w:rsidP="0040042E">
            <w:pPr>
              <w:jc w:val="center"/>
              <w:rPr>
                <w:sz w:val="22"/>
                <w:szCs w:val="22"/>
              </w:rPr>
            </w:pPr>
            <w:r w:rsidRPr="00003764">
              <w:rPr>
                <w:sz w:val="22"/>
                <w:szCs w:val="22"/>
              </w:rPr>
              <w:t>июнь-август</w:t>
            </w:r>
          </w:p>
        </w:tc>
        <w:tc>
          <w:tcPr>
            <w:tcW w:w="2854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молодежной политики, спорта и туризма</w:t>
            </w:r>
          </w:p>
          <w:p w:rsidR="00EA34BE" w:rsidRPr="006265B3" w:rsidRDefault="00EA34BE" w:rsidP="004004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9284" w:type="dxa"/>
          </w:tcPr>
          <w:p w:rsidR="00EA34BE" w:rsidRPr="008476F5" w:rsidRDefault="00EA34BE" w:rsidP="0040042E">
            <w:pPr>
              <w:rPr>
                <w:sz w:val="22"/>
                <w:szCs w:val="22"/>
              </w:rPr>
            </w:pPr>
            <w:r w:rsidRPr="00003764">
              <w:rPr>
                <w:sz w:val="22"/>
                <w:szCs w:val="22"/>
              </w:rPr>
              <w:t xml:space="preserve">Оказание помощи в устройстве несовершеннолетних в спортивные </w:t>
            </w:r>
            <w:r>
              <w:rPr>
                <w:sz w:val="22"/>
                <w:szCs w:val="22"/>
              </w:rPr>
              <w:t>лагеря  и детские площадки</w:t>
            </w:r>
          </w:p>
        </w:tc>
        <w:tc>
          <w:tcPr>
            <w:tcW w:w="1637" w:type="dxa"/>
          </w:tcPr>
          <w:p w:rsidR="00EA34BE" w:rsidRPr="008476F5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03764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854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молодежной политики, спорта и туризма</w:t>
            </w:r>
          </w:p>
          <w:p w:rsidR="00EA34BE" w:rsidRPr="008476F5" w:rsidRDefault="00EA34BE" w:rsidP="004004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9284" w:type="dxa"/>
          </w:tcPr>
          <w:p w:rsidR="00EA34BE" w:rsidRPr="00003764" w:rsidRDefault="00EA34BE" w:rsidP="0040042E">
            <w:pPr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>Организация отдыха и занятости детей</w:t>
            </w:r>
            <w:r>
              <w:rPr>
                <w:sz w:val="22"/>
                <w:szCs w:val="22"/>
              </w:rPr>
              <w:t xml:space="preserve">, в том числе и находящихся в трудной жизненной ситуации, </w:t>
            </w:r>
            <w:r w:rsidRPr="00870DF7">
              <w:rPr>
                <w:sz w:val="22"/>
                <w:szCs w:val="22"/>
              </w:rPr>
              <w:t xml:space="preserve"> в каникулярный период</w:t>
            </w:r>
          </w:p>
        </w:tc>
        <w:tc>
          <w:tcPr>
            <w:tcW w:w="1637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>июнь-август</w:t>
            </w:r>
          </w:p>
          <w:p w:rsidR="00EA34BE" w:rsidRPr="00003764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каникулярное время в течение учебного года</w:t>
            </w:r>
          </w:p>
        </w:tc>
        <w:tc>
          <w:tcPr>
            <w:tcW w:w="2854" w:type="dxa"/>
          </w:tcPr>
          <w:p w:rsidR="00EA34BE" w:rsidRPr="00003764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9284" w:type="dxa"/>
          </w:tcPr>
          <w:p w:rsidR="00EA34BE" w:rsidRPr="00003764" w:rsidRDefault="00EA34BE" w:rsidP="0040042E">
            <w:pPr>
              <w:rPr>
                <w:sz w:val="22"/>
                <w:szCs w:val="22"/>
              </w:rPr>
            </w:pPr>
            <w:r w:rsidRPr="00F84795">
              <w:rPr>
                <w:sz w:val="22"/>
                <w:szCs w:val="22"/>
              </w:rPr>
              <w:t xml:space="preserve">Трудоустройство несовершеннолетних граждан в возрасте от 14 до 18 лет в свободное от учебы время, в том числе состоящих на </w:t>
            </w:r>
            <w:r>
              <w:rPr>
                <w:sz w:val="22"/>
                <w:szCs w:val="22"/>
              </w:rPr>
              <w:t>различных видах про</w:t>
            </w:r>
            <w:r w:rsidRPr="00F84795">
              <w:rPr>
                <w:sz w:val="22"/>
                <w:szCs w:val="22"/>
              </w:rPr>
              <w:t>филактическ</w:t>
            </w:r>
            <w:r>
              <w:rPr>
                <w:sz w:val="22"/>
                <w:szCs w:val="22"/>
              </w:rPr>
              <w:t>их</w:t>
            </w:r>
            <w:r w:rsidRPr="00F84795">
              <w:rPr>
                <w:sz w:val="22"/>
                <w:szCs w:val="22"/>
              </w:rPr>
              <w:t xml:space="preserve"> учет</w:t>
            </w:r>
            <w:r>
              <w:rPr>
                <w:sz w:val="22"/>
                <w:szCs w:val="22"/>
              </w:rPr>
              <w:t>ах</w:t>
            </w:r>
          </w:p>
        </w:tc>
        <w:tc>
          <w:tcPr>
            <w:tcW w:w="1637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 w:rsidRPr="00003764">
              <w:rPr>
                <w:sz w:val="22"/>
                <w:szCs w:val="22"/>
              </w:rPr>
              <w:t>июнь</w:t>
            </w:r>
            <w:r>
              <w:rPr>
                <w:sz w:val="22"/>
                <w:szCs w:val="22"/>
              </w:rPr>
              <w:t>-</w:t>
            </w:r>
            <w:r w:rsidRPr="00003764">
              <w:rPr>
                <w:sz w:val="22"/>
                <w:szCs w:val="22"/>
              </w:rPr>
              <w:t>август</w:t>
            </w:r>
          </w:p>
          <w:p w:rsidR="00EA34BE" w:rsidRPr="00003764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каникулярное время в течение учебного года</w:t>
            </w:r>
          </w:p>
        </w:tc>
        <w:tc>
          <w:tcPr>
            <w:tcW w:w="2854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молодежной политики, спорта и туризма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 № 12 МОМВД России «</w:t>
            </w:r>
            <w:proofErr w:type="spellStart"/>
            <w:r>
              <w:rPr>
                <w:sz w:val="22"/>
                <w:szCs w:val="22"/>
              </w:rPr>
              <w:t>Арсеньевский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по </w:t>
            </w:r>
            <w:proofErr w:type="spellStart"/>
            <w:r>
              <w:rPr>
                <w:sz w:val="22"/>
                <w:szCs w:val="22"/>
              </w:rPr>
              <w:t>Яковлевскому</w:t>
            </w:r>
            <w:proofErr w:type="spellEnd"/>
            <w:r>
              <w:rPr>
                <w:sz w:val="22"/>
                <w:szCs w:val="22"/>
              </w:rPr>
              <w:t xml:space="preserve"> району ФКУ УИИ ГУФСИН России по ПК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Отделение КГКУ «ПЦЗН» в Яковлевском МР</w:t>
            </w:r>
          </w:p>
          <w:p w:rsidR="00EA34BE" w:rsidRPr="006265B3" w:rsidRDefault="00EA34BE" w:rsidP="004004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9284" w:type="dxa"/>
          </w:tcPr>
          <w:p w:rsidR="00EA34BE" w:rsidRDefault="00EA34BE" w:rsidP="0040042E">
            <w:pPr>
              <w:rPr>
                <w:sz w:val="22"/>
                <w:szCs w:val="22"/>
              </w:rPr>
            </w:pPr>
            <w:r w:rsidRPr="003453C5">
              <w:rPr>
                <w:sz w:val="22"/>
                <w:szCs w:val="22"/>
              </w:rPr>
              <w:t>Изготовление информационно-просветительских материалов, направленных на профилактику</w:t>
            </w:r>
            <w:r>
              <w:rPr>
                <w:sz w:val="22"/>
                <w:szCs w:val="22"/>
              </w:rPr>
              <w:t>:</w:t>
            </w:r>
            <w:r w:rsidRPr="003453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3453C5">
              <w:rPr>
                <w:sz w:val="22"/>
                <w:szCs w:val="22"/>
              </w:rPr>
              <w:t>правонарушений</w:t>
            </w:r>
            <w:r>
              <w:rPr>
                <w:sz w:val="22"/>
                <w:szCs w:val="22"/>
              </w:rPr>
              <w:t>,</w:t>
            </w:r>
          </w:p>
          <w:p w:rsidR="00EA34BE" w:rsidRDefault="00EA34BE" w:rsidP="004004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-экстремизма и терроризма</w:t>
            </w:r>
          </w:p>
          <w:p w:rsidR="00EA34BE" w:rsidRDefault="00EA34BE" w:rsidP="004004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-здорового образа жизни</w:t>
            </w:r>
          </w:p>
          <w:p w:rsidR="00EA34BE" w:rsidRDefault="00EA34BE" w:rsidP="004004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-наркомании</w:t>
            </w:r>
          </w:p>
          <w:p w:rsidR="00EA34BE" w:rsidRDefault="00EA34BE" w:rsidP="004004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-соблюдения действующего законодательства</w:t>
            </w:r>
          </w:p>
          <w:p w:rsidR="00EA34BE" w:rsidRPr="003453C5" w:rsidRDefault="00EA34BE" w:rsidP="0040042E">
            <w:pPr>
              <w:rPr>
                <w:sz w:val="22"/>
                <w:szCs w:val="22"/>
              </w:rPr>
            </w:pPr>
            <w:r w:rsidRPr="003453C5">
              <w:rPr>
                <w:sz w:val="22"/>
                <w:szCs w:val="22"/>
              </w:rPr>
              <w:t xml:space="preserve">(листовки, буклеты, </w:t>
            </w:r>
            <w:proofErr w:type="spellStart"/>
            <w:r w:rsidRPr="003453C5">
              <w:rPr>
                <w:sz w:val="22"/>
                <w:szCs w:val="22"/>
              </w:rPr>
              <w:t>флаеры</w:t>
            </w:r>
            <w:proofErr w:type="spellEnd"/>
            <w:r w:rsidRPr="003453C5">
              <w:rPr>
                <w:sz w:val="22"/>
                <w:szCs w:val="22"/>
              </w:rPr>
              <w:t>, плакаты, закладки)</w:t>
            </w:r>
          </w:p>
        </w:tc>
        <w:tc>
          <w:tcPr>
            <w:tcW w:w="1637" w:type="dxa"/>
          </w:tcPr>
          <w:p w:rsidR="00EA34BE" w:rsidRPr="00003764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54" w:type="dxa"/>
          </w:tcPr>
          <w:p w:rsidR="00EA34BE" w:rsidRDefault="00EA34BE" w:rsidP="0040042E">
            <w:pPr>
              <w:tabs>
                <w:tab w:val="left" w:pos="720"/>
                <w:tab w:val="center" w:pos="13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КДН и ЗП</w:t>
            </w:r>
          </w:p>
          <w:p w:rsidR="00EA34BE" w:rsidRDefault="00EA34BE" w:rsidP="0040042E">
            <w:pPr>
              <w:tabs>
                <w:tab w:val="left" w:pos="720"/>
                <w:tab w:val="center" w:pos="1319"/>
              </w:tabs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tabs>
                <w:tab w:val="left" w:pos="720"/>
                <w:tab w:val="center" w:pos="13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  <w:p w:rsidR="00EA34BE" w:rsidRDefault="00EA34BE" w:rsidP="0040042E">
            <w:pPr>
              <w:tabs>
                <w:tab w:val="left" w:pos="720"/>
                <w:tab w:val="center" w:pos="1319"/>
              </w:tabs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tabs>
                <w:tab w:val="left" w:pos="720"/>
                <w:tab w:val="center" w:pos="13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  <w:p w:rsidR="00EA34BE" w:rsidRDefault="00EA34BE" w:rsidP="0040042E">
            <w:pPr>
              <w:tabs>
                <w:tab w:val="left" w:pos="720"/>
                <w:tab w:val="center" w:pos="1319"/>
              </w:tabs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tabs>
                <w:tab w:val="left" w:pos="720"/>
                <w:tab w:val="center" w:pos="13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молодежной политики, спорта и туризма</w:t>
            </w:r>
          </w:p>
          <w:p w:rsidR="00EA34BE" w:rsidRDefault="00EA34BE" w:rsidP="0040042E">
            <w:pPr>
              <w:tabs>
                <w:tab w:val="left" w:pos="720"/>
                <w:tab w:val="center" w:pos="1319"/>
              </w:tabs>
              <w:jc w:val="center"/>
              <w:rPr>
                <w:sz w:val="22"/>
                <w:szCs w:val="22"/>
              </w:rPr>
            </w:pPr>
          </w:p>
          <w:p w:rsidR="00EA34BE" w:rsidRPr="00750D1C" w:rsidRDefault="00EA34BE" w:rsidP="0040042E">
            <w:pPr>
              <w:jc w:val="center"/>
              <w:rPr>
                <w:sz w:val="22"/>
                <w:szCs w:val="22"/>
              </w:rPr>
            </w:pPr>
            <w:r w:rsidRPr="00750D1C">
              <w:rPr>
                <w:sz w:val="22"/>
                <w:szCs w:val="22"/>
              </w:rPr>
              <w:t xml:space="preserve">отделение помощи семье и </w:t>
            </w:r>
            <w:r w:rsidRPr="00750D1C">
              <w:rPr>
                <w:sz w:val="22"/>
                <w:szCs w:val="22"/>
              </w:rPr>
              <w:lastRenderedPageBreak/>
              <w:t>детям  КГАУСО «АРСЦН «Ласточка» на территории Яковлевского муниципального округа</w:t>
            </w:r>
          </w:p>
          <w:p w:rsidR="00EA34BE" w:rsidRPr="00003764" w:rsidRDefault="00EA34BE" w:rsidP="0040042E">
            <w:pPr>
              <w:tabs>
                <w:tab w:val="left" w:pos="720"/>
                <w:tab w:val="center" w:pos="131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9284" w:type="dxa"/>
          </w:tcPr>
          <w:p w:rsidR="00EA34BE" w:rsidRPr="00870DF7" w:rsidRDefault="00EA34BE" w:rsidP="0040042E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 xml:space="preserve">Распространение буклетов профилактической направленности в </w:t>
            </w:r>
            <w:r>
              <w:rPr>
                <w:sz w:val="22"/>
                <w:szCs w:val="22"/>
              </w:rPr>
              <w:t>образовательных организациях</w:t>
            </w:r>
          </w:p>
        </w:tc>
        <w:tc>
          <w:tcPr>
            <w:tcW w:w="1637" w:type="dxa"/>
          </w:tcPr>
          <w:p w:rsidR="00EA34BE" w:rsidRPr="00870DF7" w:rsidRDefault="00EA34BE" w:rsidP="0040042E">
            <w:pPr>
              <w:jc w:val="center"/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>в течение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>года</w:t>
            </w:r>
          </w:p>
          <w:p w:rsidR="00EA34BE" w:rsidRPr="00870DF7" w:rsidRDefault="00EA34BE" w:rsidP="004004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4" w:type="dxa"/>
          </w:tcPr>
          <w:p w:rsidR="00EA34BE" w:rsidRPr="00870DF7" w:rsidRDefault="00EA34BE" w:rsidP="004004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образованием</w:t>
            </w: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9284" w:type="dxa"/>
          </w:tcPr>
          <w:p w:rsidR="00EA34BE" w:rsidRPr="00870DF7" w:rsidRDefault="00EA34BE" w:rsidP="0040042E">
            <w:pPr>
              <w:tabs>
                <w:tab w:val="left" w:pos="0"/>
                <w:tab w:val="left" w:pos="7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и размещение наглядн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агитационной продукции о порядке и правилах поведения населения  при возникновения </w:t>
            </w:r>
            <w:r w:rsidRPr="00C23675">
              <w:rPr>
                <w:sz w:val="22"/>
                <w:szCs w:val="22"/>
              </w:rPr>
              <w:t>различных видов угроз</w:t>
            </w:r>
            <w:r>
              <w:rPr>
                <w:sz w:val="22"/>
                <w:szCs w:val="22"/>
              </w:rPr>
              <w:t xml:space="preserve"> на официальном сайте Яковлевского муниципального округа</w:t>
            </w:r>
          </w:p>
        </w:tc>
        <w:tc>
          <w:tcPr>
            <w:tcW w:w="1637" w:type="dxa"/>
          </w:tcPr>
          <w:p w:rsidR="00EA34BE" w:rsidRPr="00870DF7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54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ГОЧС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системы профилактики</w:t>
            </w:r>
          </w:p>
          <w:p w:rsidR="00EA34BE" w:rsidRPr="00870DF7" w:rsidRDefault="00EA34BE" w:rsidP="004004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9284" w:type="dxa"/>
          </w:tcPr>
          <w:p w:rsidR="00EA34BE" w:rsidRDefault="00EA34BE" w:rsidP="0040042E">
            <w:pPr>
              <w:spacing w:after="20"/>
              <w:rPr>
                <w:sz w:val="22"/>
                <w:szCs w:val="22"/>
              </w:rPr>
            </w:pPr>
            <w:r w:rsidRPr="00BD72A1">
              <w:rPr>
                <w:sz w:val="22"/>
                <w:szCs w:val="22"/>
              </w:rPr>
              <w:t>Информирование граждан через СМИ, действующих на территории городского округа, по</w:t>
            </w:r>
            <w:r w:rsidRPr="00275D2A">
              <w:rPr>
                <w:sz w:val="22"/>
                <w:szCs w:val="22"/>
              </w:rPr>
              <w:t xml:space="preserve"> профилактике правонарушений среди несовершеннолетних, предупреждению детской беспризорности и безнадзорности</w:t>
            </w:r>
          </w:p>
          <w:p w:rsidR="00EA34BE" w:rsidRPr="00BD72A1" w:rsidRDefault="00EA34BE" w:rsidP="0040042E">
            <w:pPr>
              <w:spacing w:after="20"/>
              <w:rPr>
                <w:sz w:val="22"/>
                <w:szCs w:val="22"/>
              </w:rPr>
            </w:pPr>
          </w:p>
        </w:tc>
        <w:tc>
          <w:tcPr>
            <w:tcW w:w="1637" w:type="dxa"/>
          </w:tcPr>
          <w:p w:rsidR="00EA34BE" w:rsidRPr="00BD72A1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D72A1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854" w:type="dxa"/>
          </w:tcPr>
          <w:p w:rsidR="00EA34BE" w:rsidRPr="00BD72A1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системы профилактики</w:t>
            </w:r>
          </w:p>
          <w:p w:rsidR="00EA34BE" w:rsidRPr="00BD72A1" w:rsidRDefault="00EA34BE" w:rsidP="004004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9284" w:type="dxa"/>
          </w:tcPr>
          <w:p w:rsidR="00EA34BE" w:rsidRPr="00BD72A1" w:rsidRDefault="00EA34BE" w:rsidP="0040042E">
            <w:pPr>
              <w:spacing w:after="20"/>
              <w:rPr>
                <w:sz w:val="22"/>
                <w:szCs w:val="22"/>
              </w:rPr>
            </w:pPr>
            <w:r w:rsidRPr="00BD72A1">
              <w:rPr>
                <w:sz w:val="22"/>
                <w:szCs w:val="22"/>
              </w:rPr>
              <w:t xml:space="preserve">Размещение информации через СМИ </w:t>
            </w:r>
            <w:r>
              <w:rPr>
                <w:sz w:val="22"/>
                <w:szCs w:val="22"/>
              </w:rPr>
              <w:t xml:space="preserve"> сведений </w:t>
            </w:r>
            <w:r w:rsidRPr="00BD72A1">
              <w:rPr>
                <w:sz w:val="22"/>
                <w:szCs w:val="22"/>
              </w:rPr>
              <w:t>по вопросам социальной профилактики, профилактике употребления наркотиков, популяризация здорового образа жизни.</w:t>
            </w:r>
          </w:p>
        </w:tc>
        <w:tc>
          <w:tcPr>
            <w:tcW w:w="1637" w:type="dxa"/>
          </w:tcPr>
          <w:p w:rsidR="00EA34BE" w:rsidRPr="00BD72A1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D72A1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854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системы профилактики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Pr="00BD72A1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 исполнители муниципальных программ</w:t>
            </w: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9284" w:type="dxa"/>
          </w:tcPr>
          <w:p w:rsidR="00EA34BE" w:rsidRPr="008476F5" w:rsidRDefault="00EA34BE" w:rsidP="0040042E">
            <w:pPr>
              <w:rPr>
                <w:sz w:val="22"/>
                <w:szCs w:val="22"/>
              </w:rPr>
            </w:pPr>
            <w:r w:rsidRPr="00003764">
              <w:rPr>
                <w:sz w:val="22"/>
                <w:szCs w:val="22"/>
              </w:rPr>
              <w:t>Освещение в СМИ спортивно-массовых и культурных мероприятий среди молодежи</w:t>
            </w:r>
          </w:p>
        </w:tc>
        <w:tc>
          <w:tcPr>
            <w:tcW w:w="1637" w:type="dxa"/>
          </w:tcPr>
          <w:p w:rsidR="00EA34BE" w:rsidRPr="008476F5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03764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854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молодежной политики, спорта и туризма</w:t>
            </w:r>
          </w:p>
          <w:p w:rsidR="00EA34BE" w:rsidRPr="008476F5" w:rsidRDefault="00EA34BE" w:rsidP="004004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284" w:type="dxa"/>
          </w:tcPr>
          <w:p w:rsidR="00EA34BE" w:rsidRDefault="00EA34BE" w:rsidP="0040042E">
            <w:pPr>
              <w:spacing w:after="20"/>
              <w:rPr>
                <w:sz w:val="22"/>
                <w:szCs w:val="22"/>
              </w:rPr>
            </w:pPr>
            <w:r w:rsidRPr="00BD72A1">
              <w:rPr>
                <w:sz w:val="22"/>
                <w:szCs w:val="22"/>
              </w:rPr>
              <w:t xml:space="preserve">Размещение тематической информации на официальном сайте </w:t>
            </w:r>
            <w:r>
              <w:rPr>
                <w:sz w:val="22"/>
                <w:szCs w:val="22"/>
              </w:rPr>
              <w:t>Яковлевского муниципального округа</w:t>
            </w:r>
            <w:r w:rsidRPr="00BD72A1">
              <w:rPr>
                <w:sz w:val="22"/>
                <w:szCs w:val="22"/>
              </w:rPr>
              <w:t xml:space="preserve"> по профилактике правонарушений </w:t>
            </w:r>
            <w:r>
              <w:rPr>
                <w:sz w:val="22"/>
                <w:szCs w:val="22"/>
              </w:rPr>
              <w:t>по направлениям деятельности</w:t>
            </w:r>
          </w:p>
          <w:p w:rsidR="00EA34BE" w:rsidRPr="00BD72A1" w:rsidRDefault="00EA34BE" w:rsidP="0040042E">
            <w:pPr>
              <w:spacing w:after="20"/>
              <w:rPr>
                <w:sz w:val="22"/>
                <w:szCs w:val="22"/>
              </w:rPr>
            </w:pPr>
          </w:p>
        </w:tc>
        <w:tc>
          <w:tcPr>
            <w:tcW w:w="1637" w:type="dxa"/>
          </w:tcPr>
          <w:p w:rsidR="00EA34BE" w:rsidRPr="00BD72A1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D72A1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854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Организационный отдел</w:t>
            </w:r>
          </w:p>
          <w:p w:rsidR="00EA34BE" w:rsidRPr="00BD72A1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Pr="00BD72A1" w:rsidRDefault="00EA34BE" w:rsidP="004004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9284" w:type="dxa"/>
          </w:tcPr>
          <w:p w:rsidR="00EA34BE" w:rsidRPr="00AE6A42" w:rsidRDefault="00EA34BE" w:rsidP="0040042E">
            <w:pPr>
              <w:widowControl w:val="0"/>
              <w:spacing w:after="40"/>
              <w:rPr>
                <w:sz w:val="22"/>
                <w:szCs w:val="22"/>
              </w:rPr>
            </w:pPr>
            <w:r w:rsidRPr="008476F5">
              <w:rPr>
                <w:sz w:val="22"/>
                <w:szCs w:val="22"/>
              </w:rPr>
              <w:t>Проведение работы с организациями и предприятиями различных форм собственности по квотированию рабочих мест, а также оказание содействия в поиске подходящей работы, организации общественных работ и временного трудоустройства лиц, освободившихся из мест лишения свободы, осужденных без изоляции от общества и обратившихся в органы службы занятости в целях поиска работы</w:t>
            </w:r>
          </w:p>
        </w:tc>
        <w:tc>
          <w:tcPr>
            <w:tcW w:w="1637" w:type="dxa"/>
          </w:tcPr>
          <w:p w:rsidR="00EA34BE" w:rsidRPr="00AE6A42" w:rsidRDefault="00EA34BE" w:rsidP="0040042E">
            <w:pPr>
              <w:jc w:val="center"/>
              <w:rPr>
                <w:sz w:val="22"/>
                <w:szCs w:val="22"/>
              </w:rPr>
            </w:pPr>
            <w:r w:rsidRPr="00AE6A42">
              <w:rPr>
                <w:sz w:val="22"/>
                <w:szCs w:val="22"/>
              </w:rPr>
              <w:t>в течение</w:t>
            </w:r>
          </w:p>
          <w:p w:rsidR="00EA34BE" w:rsidRPr="00AE6A42" w:rsidRDefault="00EA34BE" w:rsidP="0040042E">
            <w:pPr>
              <w:jc w:val="center"/>
              <w:rPr>
                <w:sz w:val="22"/>
                <w:szCs w:val="22"/>
              </w:rPr>
            </w:pPr>
            <w:r w:rsidRPr="00AE6A42">
              <w:rPr>
                <w:sz w:val="22"/>
                <w:szCs w:val="22"/>
              </w:rPr>
              <w:t>года</w:t>
            </w:r>
          </w:p>
        </w:tc>
        <w:tc>
          <w:tcPr>
            <w:tcW w:w="2854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экономического развития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исполнению административного законодательства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по </w:t>
            </w:r>
            <w:proofErr w:type="spellStart"/>
            <w:r>
              <w:rPr>
                <w:sz w:val="22"/>
                <w:szCs w:val="22"/>
              </w:rPr>
              <w:t>Яковлевскому</w:t>
            </w:r>
            <w:proofErr w:type="spellEnd"/>
            <w:r>
              <w:rPr>
                <w:sz w:val="22"/>
                <w:szCs w:val="22"/>
              </w:rPr>
              <w:t xml:space="preserve"> району ФКУ УИИ ГУФСИН России по ПК</w:t>
            </w:r>
          </w:p>
          <w:p w:rsidR="00EA34BE" w:rsidRPr="00AE6A42" w:rsidRDefault="00EA34BE" w:rsidP="004004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9284" w:type="dxa"/>
          </w:tcPr>
          <w:p w:rsidR="00EA34BE" w:rsidRDefault="00EA34BE" w:rsidP="0040042E">
            <w:pPr>
              <w:spacing w:after="40"/>
              <w:rPr>
                <w:sz w:val="22"/>
                <w:szCs w:val="22"/>
              </w:rPr>
            </w:pPr>
            <w:r w:rsidRPr="00085E93">
              <w:rPr>
                <w:sz w:val="22"/>
                <w:szCs w:val="22"/>
              </w:rPr>
              <w:t>Предоставление государственной услуги по профессиональному обучению и дополнительному профессиональному образованию лиц, освободившихся из мест лишения свободы, осужденных без изоляции от общества и обратившихся в органы службы занятости в целях поиска работы</w:t>
            </w:r>
          </w:p>
          <w:p w:rsidR="00EA34BE" w:rsidRPr="00AE6A42" w:rsidRDefault="00EA34BE" w:rsidP="0040042E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637" w:type="dxa"/>
          </w:tcPr>
          <w:p w:rsidR="00EA34BE" w:rsidRPr="00AE6A42" w:rsidRDefault="00EA34BE" w:rsidP="0040042E">
            <w:pPr>
              <w:jc w:val="center"/>
              <w:rPr>
                <w:sz w:val="22"/>
                <w:szCs w:val="22"/>
              </w:rPr>
            </w:pPr>
            <w:r w:rsidRPr="00AE6A42">
              <w:rPr>
                <w:sz w:val="22"/>
                <w:szCs w:val="22"/>
              </w:rPr>
              <w:t>в течение</w:t>
            </w:r>
          </w:p>
          <w:p w:rsidR="00EA34BE" w:rsidRPr="00AE6A42" w:rsidRDefault="00EA34BE" w:rsidP="0040042E">
            <w:pPr>
              <w:jc w:val="center"/>
              <w:rPr>
                <w:sz w:val="22"/>
                <w:szCs w:val="22"/>
              </w:rPr>
            </w:pPr>
            <w:r w:rsidRPr="00AE6A42">
              <w:rPr>
                <w:sz w:val="22"/>
                <w:szCs w:val="22"/>
              </w:rPr>
              <w:t>года</w:t>
            </w:r>
          </w:p>
        </w:tc>
        <w:tc>
          <w:tcPr>
            <w:tcW w:w="2854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Отделение КГКУ «ПЦЗН» в Яковлевском МР</w:t>
            </w:r>
          </w:p>
          <w:p w:rsidR="00EA34BE" w:rsidRPr="00AE6A42" w:rsidRDefault="00EA34BE" w:rsidP="004004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9284" w:type="dxa"/>
          </w:tcPr>
          <w:p w:rsidR="00EA34BE" w:rsidRPr="00AE6A42" w:rsidRDefault="00EA34BE" w:rsidP="0040042E">
            <w:pPr>
              <w:spacing w:after="40"/>
              <w:rPr>
                <w:sz w:val="22"/>
                <w:szCs w:val="22"/>
              </w:rPr>
            </w:pPr>
            <w:r w:rsidRPr="00085E93">
              <w:rPr>
                <w:sz w:val="22"/>
                <w:szCs w:val="22"/>
              </w:rPr>
              <w:t>Предоставление государственной услуги по организации профессиональной ориентации граждан в целях выбора сферы деятельности (профессии) трудоустройства прохождения профессионального обучения и получения дополнительного профессионального образования, граждан, освободившихся из мест лишения свободы и обратившихся в органы службы занятости</w:t>
            </w:r>
          </w:p>
        </w:tc>
        <w:tc>
          <w:tcPr>
            <w:tcW w:w="1637" w:type="dxa"/>
          </w:tcPr>
          <w:p w:rsidR="00EA34BE" w:rsidRPr="00AE6A42" w:rsidRDefault="00EA34BE" w:rsidP="0040042E">
            <w:pPr>
              <w:jc w:val="center"/>
              <w:rPr>
                <w:sz w:val="22"/>
                <w:szCs w:val="22"/>
              </w:rPr>
            </w:pPr>
            <w:r w:rsidRPr="00AE6A42">
              <w:rPr>
                <w:sz w:val="22"/>
                <w:szCs w:val="22"/>
              </w:rPr>
              <w:t>в течение</w:t>
            </w:r>
          </w:p>
          <w:p w:rsidR="00EA34BE" w:rsidRPr="00AE6A42" w:rsidRDefault="00EA34BE" w:rsidP="0040042E">
            <w:pPr>
              <w:jc w:val="center"/>
              <w:rPr>
                <w:sz w:val="22"/>
                <w:szCs w:val="22"/>
              </w:rPr>
            </w:pPr>
            <w:r w:rsidRPr="00AE6A42">
              <w:rPr>
                <w:sz w:val="22"/>
                <w:szCs w:val="22"/>
              </w:rPr>
              <w:t>года</w:t>
            </w:r>
          </w:p>
        </w:tc>
        <w:tc>
          <w:tcPr>
            <w:tcW w:w="2854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Отделение КГКУ «ПЦЗН» в Яковлевском МР</w:t>
            </w:r>
          </w:p>
          <w:p w:rsidR="00EA34BE" w:rsidRPr="00AE6A42" w:rsidRDefault="00EA34BE" w:rsidP="004004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9284" w:type="dxa"/>
          </w:tcPr>
          <w:p w:rsidR="00EA34BE" w:rsidRPr="00AE6A42" w:rsidRDefault="00EA34BE" w:rsidP="0040042E">
            <w:pPr>
              <w:rPr>
                <w:sz w:val="22"/>
                <w:szCs w:val="22"/>
              </w:rPr>
            </w:pPr>
            <w:r w:rsidRPr="008476F5">
              <w:rPr>
                <w:sz w:val="22"/>
                <w:szCs w:val="22"/>
              </w:rPr>
              <w:t>Проведение работы</w:t>
            </w:r>
            <w:r w:rsidRPr="00085E93">
              <w:rPr>
                <w:sz w:val="22"/>
                <w:szCs w:val="22"/>
              </w:rPr>
              <w:t xml:space="preserve"> по разъяснению действующего законодательства о занятости и социальной защите населения</w:t>
            </w:r>
            <w:r w:rsidRPr="008476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среди </w:t>
            </w:r>
            <w:r w:rsidRPr="008476F5">
              <w:rPr>
                <w:sz w:val="22"/>
                <w:szCs w:val="22"/>
              </w:rPr>
              <w:t>лиц, освободившихся из мест лишения свободы, осужденных без изоляции от общества</w:t>
            </w:r>
          </w:p>
        </w:tc>
        <w:tc>
          <w:tcPr>
            <w:tcW w:w="1637" w:type="dxa"/>
          </w:tcPr>
          <w:p w:rsidR="00EA34BE" w:rsidRPr="00AE6A42" w:rsidRDefault="00EA34BE" w:rsidP="0040042E">
            <w:pPr>
              <w:jc w:val="center"/>
              <w:rPr>
                <w:sz w:val="22"/>
                <w:szCs w:val="22"/>
              </w:rPr>
            </w:pPr>
            <w:r w:rsidRPr="00AE6A42">
              <w:rPr>
                <w:sz w:val="22"/>
                <w:szCs w:val="22"/>
              </w:rPr>
              <w:t>в течение</w:t>
            </w:r>
          </w:p>
          <w:p w:rsidR="00EA34BE" w:rsidRPr="00AE6A42" w:rsidRDefault="00EA34BE" w:rsidP="0040042E">
            <w:pPr>
              <w:jc w:val="center"/>
              <w:rPr>
                <w:sz w:val="22"/>
                <w:szCs w:val="22"/>
              </w:rPr>
            </w:pPr>
            <w:r w:rsidRPr="00AE6A42">
              <w:rPr>
                <w:sz w:val="22"/>
                <w:szCs w:val="22"/>
              </w:rPr>
              <w:t>года</w:t>
            </w:r>
          </w:p>
        </w:tc>
        <w:tc>
          <w:tcPr>
            <w:tcW w:w="2854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Отделение КГКУ «ПЦЗН» в Яковлевском МР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по </w:t>
            </w:r>
            <w:proofErr w:type="spellStart"/>
            <w:r>
              <w:rPr>
                <w:sz w:val="22"/>
                <w:szCs w:val="22"/>
              </w:rPr>
              <w:t>Яковлевскому</w:t>
            </w:r>
            <w:proofErr w:type="spellEnd"/>
            <w:r>
              <w:rPr>
                <w:sz w:val="22"/>
                <w:szCs w:val="22"/>
              </w:rPr>
              <w:t xml:space="preserve"> району ФКУ УИИ ГУФСИН России по ПК</w:t>
            </w:r>
          </w:p>
          <w:p w:rsidR="00EA34BE" w:rsidRPr="00DB5C94" w:rsidRDefault="00EA34BE" w:rsidP="004004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EA34BE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  <w:p w:rsidR="00EA34BE" w:rsidRPr="000A7787" w:rsidRDefault="00EA34BE" w:rsidP="0040042E">
            <w:pPr>
              <w:jc w:val="center"/>
              <w:rPr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9284" w:type="dxa"/>
          </w:tcPr>
          <w:p w:rsidR="00EA34BE" w:rsidRPr="00AE6A42" w:rsidRDefault="00EA34BE" w:rsidP="0040042E">
            <w:pPr>
              <w:rPr>
                <w:sz w:val="22"/>
                <w:szCs w:val="22"/>
              </w:rPr>
            </w:pPr>
            <w:r w:rsidRPr="00FB7269">
              <w:rPr>
                <w:sz w:val="22"/>
                <w:szCs w:val="22"/>
              </w:rPr>
              <w:t>Актуализаци</w:t>
            </w:r>
            <w:r>
              <w:rPr>
                <w:sz w:val="22"/>
                <w:szCs w:val="22"/>
              </w:rPr>
              <w:t>я</w:t>
            </w:r>
            <w:r w:rsidRPr="00FB7269">
              <w:rPr>
                <w:sz w:val="22"/>
                <w:szCs w:val="22"/>
              </w:rPr>
              <w:t xml:space="preserve"> сведений об организациях, определяемых для отбывания осуждёнными наказания в виде обязательных или исправительных работ</w:t>
            </w:r>
            <w:r>
              <w:rPr>
                <w:sz w:val="22"/>
                <w:szCs w:val="22"/>
              </w:rPr>
              <w:t>.</w:t>
            </w:r>
            <w:r w:rsidRPr="00085E93">
              <w:rPr>
                <w:sz w:val="22"/>
                <w:szCs w:val="22"/>
              </w:rPr>
              <w:t xml:space="preserve"> Обеспечение предоставления рабочих мест лицам, осужденным к исправительным работам, организациями, включенными в перечни предприятий, предоставляющих рабочие места лицам указанной категории</w:t>
            </w:r>
          </w:p>
        </w:tc>
        <w:tc>
          <w:tcPr>
            <w:tcW w:w="1637" w:type="dxa"/>
          </w:tcPr>
          <w:p w:rsidR="00EA34BE" w:rsidRPr="00AE6A42" w:rsidRDefault="00EA34BE" w:rsidP="0040042E">
            <w:pPr>
              <w:jc w:val="center"/>
              <w:rPr>
                <w:sz w:val="22"/>
                <w:szCs w:val="22"/>
              </w:rPr>
            </w:pPr>
            <w:r w:rsidRPr="00AE6A42">
              <w:rPr>
                <w:sz w:val="22"/>
                <w:szCs w:val="22"/>
              </w:rPr>
              <w:t>в течение</w:t>
            </w:r>
          </w:p>
          <w:p w:rsidR="00EA34BE" w:rsidRPr="00AE6A42" w:rsidRDefault="00EA34BE" w:rsidP="0040042E">
            <w:pPr>
              <w:jc w:val="center"/>
              <w:rPr>
                <w:sz w:val="22"/>
                <w:szCs w:val="22"/>
              </w:rPr>
            </w:pPr>
            <w:r w:rsidRPr="00AE6A42">
              <w:rPr>
                <w:sz w:val="22"/>
                <w:szCs w:val="22"/>
              </w:rPr>
              <w:t>года</w:t>
            </w:r>
          </w:p>
        </w:tc>
        <w:tc>
          <w:tcPr>
            <w:tcW w:w="2854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экономического развития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по исполнению административного законодательства 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по </w:t>
            </w:r>
            <w:proofErr w:type="spellStart"/>
            <w:r>
              <w:rPr>
                <w:sz w:val="22"/>
                <w:szCs w:val="22"/>
              </w:rPr>
              <w:t>Яковлевскому</w:t>
            </w:r>
            <w:proofErr w:type="spellEnd"/>
            <w:r>
              <w:rPr>
                <w:sz w:val="22"/>
                <w:szCs w:val="22"/>
              </w:rPr>
              <w:t xml:space="preserve"> району ФКУ УИИ ГУФСИН России по ПК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</w:p>
          <w:p w:rsidR="00EA34BE" w:rsidRDefault="00EA34BE" w:rsidP="004004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</w:t>
            </w:r>
            <w:r w:rsidRPr="00AE33EB">
              <w:rPr>
                <w:bCs/>
                <w:sz w:val="22"/>
                <w:szCs w:val="22"/>
              </w:rPr>
              <w:t>правление жизнеобеспечения</w:t>
            </w:r>
          </w:p>
          <w:p w:rsidR="00EA34BE" w:rsidRPr="00AE33EB" w:rsidRDefault="00EA34BE" w:rsidP="004004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9284" w:type="dxa"/>
          </w:tcPr>
          <w:p w:rsidR="00EA34BE" w:rsidRPr="00AE6A42" w:rsidRDefault="00EA34BE" w:rsidP="004004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r w:rsidRPr="00AE33EB">
              <w:rPr>
                <w:sz w:val="22"/>
                <w:szCs w:val="22"/>
              </w:rPr>
              <w:t>разъяснительной работы с условно осужденными несовершеннолетними, их законными представителями по формированию законопослушного поведения</w:t>
            </w:r>
          </w:p>
        </w:tc>
        <w:tc>
          <w:tcPr>
            <w:tcW w:w="1637" w:type="dxa"/>
          </w:tcPr>
          <w:p w:rsidR="00EA34BE" w:rsidRPr="00AE6A42" w:rsidRDefault="00EA34BE" w:rsidP="0040042E">
            <w:pPr>
              <w:jc w:val="center"/>
              <w:rPr>
                <w:sz w:val="22"/>
                <w:szCs w:val="22"/>
              </w:rPr>
            </w:pPr>
            <w:r w:rsidRPr="00AE6A42">
              <w:rPr>
                <w:sz w:val="22"/>
                <w:szCs w:val="22"/>
              </w:rPr>
              <w:t>в течение</w:t>
            </w:r>
          </w:p>
          <w:p w:rsidR="00EA34BE" w:rsidRPr="00AE6A42" w:rsidRDefault="00EA34BE" w:rsidP="0040042E">
            <w:pPr>
              <w:jc w:val="center"/>
              <w:rPr>
                <w:sz w:val="22"/>
                <w:szCs w:val="22"/>
              </w:rPr>
            </w:pPr>
            <w:r w:rsidRPr="00AE6A42">
              <w:rPr>
                <w:sz w:val="22"/>
                <w:szCs w:val="22"/>
              </w:rPr>
              <w:t>года</w:t>
            </w:r>
          </w:p>
        </w:tc>
        <w:tc>
          <w:tcPr>
            <w:tcW w:w="2854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по </w:t>
            </w:r>
            <w:proofErr w:type="spellStart"/>
            <w:r>
              <w:rPr>
                <w:sz w:val="22"/>
                <w:szCs w:val="22"/>
              </w:rPr>
              <w:t>Яковлевскому</w:t>
            </w:r>
            <w:proofErr w:type="spellEnd"/>
            <w:r>
              <w:rPr>
                <w:sz w:val="22"/>
                <w:szCs w:val="22"/>
              </w:rPr>
              <w:t xml:space="preserve"> району ФКУ УИИ ГУФСИН России по ПК</w:t>
            </w:r>
          </w:p>
          <w:p w:rsidR="00EA34BE" w:rsidRDefault="00EA34BE" w:rsidP="004004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 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 w:rsidRPr="00BD72A1">
              <w:rPr>
                <w:sz w:val="22"/>
                <w:szCs w:val="22"/>
              </w:rPr>
              <w:t xml:space="preserve">КДН и ЗП, </w:t>
            </w:r>
          </w:p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 № 12 </w:t>
            </w:r>
            <w:r w:rsidRPr="00BD72A1">
              <w:rPr>
                <w:sz w:val="22"/>
                <w:szCs w:val="22"/>
              </w:rPr>
              <w:t>МО</w:t>
            </w:r>
            <w:r>
              <w:rPr>
                <w:sz w:val="22"/>
                <w:szCs w:val="22"/>
              </w:rPr>
              <w:t> </w:t>
            </w:r>
            <w:r w:rsidRPr="00BD72A1">
              <w:rPr>
                <w:sz w:val="22"/>
                <w:szCs w:val="22"/>
              </w:rPr>
              <w:t>МВД</w:t>
            </w:r>
            <w:r>
              <w:rPr>
                <w:sz w:val="22"/>
                <w:szCs w:val="22"/>
              </w:rPr>
              <w:t xml:space="preserve"> России «</w:t>
            </w:r>
            <w:proofErr w:type="spellStart"/>
            <w:r>
              <w:rPr>
                <w:sz w:val="22"/>
                <w:szCs w:val="22"/>
              </w:rPr>
              <w:t>Арсеньевский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EA34BE" w:rsidRPr="00AE6A42" w:rsidRDefault="00EA34BE" w:rsidP="004004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67</w:t>
            </w:r>
          </w:p>
        </w:tc>
        <w:tc>
          <w:tcPr>
            <w:tcW w:w="9284" w:type="dxa"/>
          </w:tcPr>
          <w:p w:rsidR="00EA34BE" w:rsidRPr="00592AFF" w:rsidRDefault="00EA34BE" w:rsidP="0040042E">
            <w:pPr>
              <w:rPr>
                <w:sz w:val="22"/>
                <w:szCs w:val="22"/>
              </w:rPr>
            </w:pPr>
            <w:r w:rsidRPr="00592AFF">
              <w:rPr>
                <w:sz w:val="22"/>
                <w:szCs w:val="22"/>
              </w:rPr>
              <w:t>Организация оформления лиц, освободившихся из мест лишения свободы, в краевое государственное бюджетное учреждение социального обслуживания «</w:t>
            </w:r>
            <w:proofErr w:type="spellStart"/>
            <w:r w:rsidRPr="00592AFF">
              <w:rPr>
                <w:sz w:val="22"/>
                <w:szCs w:val="22"/>
              </w:rPr>
              <w:t>Яковлевский</w:t>
            </w:r>
            <w:proofErr w:type="spellEnd"/>
            <w:r w:rsidRPr="00592AFF">
              <w:rPr>
                <w:sz w:val="22"/>
                <w:szCs w:val="22"/>
              </w:rPr>
              <w:t xml:space="preserve"> специальный дом-интернат для престарелых и инвалидов» (при добровольном согласии и наличии показаний)</w:t>
            </w:r>
          </w:p>
        </w:tc>
        <w:tc>
          <w:tcPr>
            <w:tcW w:w="1637" w:type="dxa"/>
          </w:tcPr>
          <w:p w:rsidR="00EA34BE" w:rsidRPr="00AE6A42" w:rsidRDefault="00EA34BE" w:rsidP="0040042E">
            <w:pPr>
              <w:jc w:val="center"/>
              <w:rPr>
                <w:sz w:val="22"/>
                <w:szCs w:val="22"/>
              </w:rPr>
            </w:pPr>
            <w:r w:rsidRPr="00AE6A42">
              <w:rPr>
                <w:sz w:val="22"/>
                <w:szCs w:val="22"/>
              </w:rPr>
              <w:t>в течение</w:t>
            </w:r>
          </w:p>
          <w:p w:rsidR="00EA34BE" w:rsidRPr="00AE6A42" w:rsidRDefault="00EA34BE" w:rsidP="0040042E">
            <w:pPr>
              <w:jc w:val="center"/>
              <w:rPr>
                <w:sz w:val="22"/>
                <w:szCs w:val="22"/>
              </w:rPr>
            </w:pPr>
            <w:r w:rsidRPr="00AE6A42">
              <w:rPr>
                <w:sz w:val="22"/>
                <w:szCs w:val="22"/>
              </w:rPr>
              <w:t>года</w:t>
            </w:r>
          </w:p>
        </w:tc>
        <w:tc>
          <w:tcPr>
            <w:tcW w:w="2854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 w:rsidRPr="00592AFF">
              <w:rPr>
                <w:bCs/>
                <w:sz w:val="22"/>
                <w:szCs w:val="22"/>
              </w:rPr>
              <w:t>Отделение ПЦСОН</w:t>
            </w:r>
          </w:p>
        </w:tc>
        <w:tc>
          <w:tcPr>
            <w:tcW w:w="967" w:type="dxa"/>
          </w:tcPr>
          <w:p w:rsidR="00EA34BE" w:rsidRPr="00AE6A42" w:rsidRDefault="00EA34BE" w:rsidP="0040042E">
            <w:pPr>
              <w:rPr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9284" w:type="dxa"/>
          </w:tcPr>
          <w:p w:rsidR="00EA34BE" w:rsidRPr="00592AFF" w:rsidRDefault="00EA34BE" w:rsidP="0040042E">
            <w:pPr>
              <w:rPr>
                <w:sz w:val="22"/>
                <w:szCs w:val="22"/>
              </w:rPr>
            </w:pPr>
            <w:proofErr w:type="gramStart"/>
            <w:r w:rsidRPr="00592AFF">
              <w:rPr>
                <w:sz w:val="22"/>
                <w:szCs w:val="22"/>
              </w:rPr>
              <w:t xml:space="preserve">Оказание содействия лицам, </w:t>
            </w:r>
            <w:r>
              <w:rPr>
                <w:sz w:val="22"/>
                <w:szCs w:val="22"/>
              </w:rPr>
              <w:t xml:space="preserve">в том числе </w:t>
            </w:r>
            <w:r w:rsidRPr="00592AFF">
              <w:rPr>
                <w:sz w:val="22"/>
                <w:szCs w:val="22"/>
              </w:rPr>
              <w:t>освободившимся из мест лишения свободы</w:t>
            </w:r>
            <w:r w:rsidRPr="00592AFF">
              <w:rPr>
                <w:b/>
                <w:bCs/>
                <w:sz w:val="22"/>
                <w:szCs w:val="22"/>
              </w:rPr>
              <w:t xml:space="preserve"> </w:t>
            </w:r>
            <w:r w:rsidRPr="00592AFF">
              <w:rPr>
                <w:bCs/>
                <w:sz w:val="22"/>
                <w:szCs w:val="22"/>
              </w:rPr>
              <w:t>и осужденным без изоляции от общества</w:t>
            </w:r>
            <w:r w:rsidRPr="00592AFF">
              <w:rPr>
                <w:sz w:val="22"/>
                <w:szCs w:val="22"/>
              </w:rPr>
              <w:t xml:space="preserve">, оказавшимся в трудной жизненной ситуации и обратившимся в </w:t>
            </w:r>
            <w:r w:rsidRPr="00592AFF">
              <w:rPr>
                <w:bCs/>
                <w:sz w:val="22"/>
                <w:szCs w:val="22"/>
              </w:rPr>
              <w:t>отделение ПЦСОН</w:t>
            </w:r>
            <w:r w:rsidRPr="00592AFF">
              <w:rPr>
                <w:sz w:val="22"/>
                <w:szCs w:val="22"/>
              </w:rPr>
              <w:t xml:space="preserve"> в восстановлении утраченных документов (удостоверяющих их личность), а также оказание социально-бытовых и социально-правовых услуг</w:t>
            </w:r>
            <w:proofErr w:type="gramEnd"/>
          </w:p>
        </w:tc>
        <w:tc>
          <w:tcPr>
            <w:tcW w:w="1637" w:type="dxa"/>
          </w:tcPr>
          <w:p w:rsidR="00EA34BE" w:rsidRPr="00592AFF" w:rsidRDefault="00EA34BE" w:rsidP="0040042E">
            <w:pPr>
              <w:jc w:val="center"/>
              <w:rPr>
                <w:sz w:val="22"/>
                <w:szCs w:val="22"/>
              </w:rPr>
            </w:pPr>
            <w:r w:rsidRPr="00592AFF">
              <w:rPr>
                <w:sz w:val="22"/>
                <w:szCs w:val="22"/>
              </w:rPr>
              <w:t>в течение</w:t>
            </w:r>
          </w:p>
          <w:p w:rsidR="00EA34BE" w:rsidRPr="00CB68CE" w:rsidRDefault="00EA34BE" w:rsidP="0040042E">
            <w:pPr>
              <w:jc w:val="center"/>
              <w:rPr>
                <w:sz w:val="22"/>
                <w:szCs w:val="22"/>
                <w:highlight w:val="cyan"/>
              </w:rPr>
            </w:pPr>
            <w:r w:rsidRPr="00592AFF">
              <w:rPr>
                <w:sz w:val="22"/>
                <w:szCs w:val="22"/>
              </w:rPr>
              <w:t>года</w:t>
            </w:r>
          </w:p>
        </w:tc>
        <w:tc>
          <w:tcPr>
            <w:tcW w:w="2854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по </w:t>
            </w:r>
            <w:proofErr w:type="spellStart"/>
            <w:r>
              <w:rPr>
                <w:sz w:val="22"/>
                <w:szCs w:val="22"/>
              </w:rPr>
              <w:t>Яковлевскому</w:t>
            </w:r>
            <w:proofErr w:type="spellEnd"/>
            <w:r>
              <w:rPr>
                <w:sz w:val="22"/>
                <w:szCs w:val="22"/>
              </w:rPr>
              <w:t xml:space="preserve"> району ФКУ УИИ ГУФСИН России по ПК</w:t>
            </w:r>
          </w:p>
          <w:p w:rsidR="00EA34BE" w:rsidRDefault="00EA34BE" w:rsidP="0040042E">
            <w:pPr>
              <w:jc w:val="center"/>
              <w:rPr>
                <w:bCs/>
                <w:sz w:val="22"/>
                <w:szCs w:val="22"/>
              </w:rPr>
            </w:pPr>
          </w:p>
          <w:p w:rsidR="00EA34BE" w:rsidRPr="00592AFF" w:rsidRDefault="00EA34BE" w:rsidP="0040042E">
            <w:pPr>
              <w:jc w:val="center"/>
              <w:rPr>
                <w:sz w:val="22"/>
                <w:szCs w:val="22"/>
              </w:rPr>
            </w:pPr>
            <w:r w:rsidRPr="00592AFF">
              <w:rPr>
                <w:bCs/>
                <w:sz w:val="22"/>
                <w:szCs w:val="22"/>
              </w:rPr>
              <w:t>Отделение ПЦСОН</w:t>
            </w: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9284" w:type="dxa"/>
          </w:tcPr>
          <w:p w:rsidR="00EA34BE" w:rsidRPr="00592AFF" w:rsidRDefault="00EA34BE" w:rsidP="0040042E">
            <w:pPr>
              <w:spacing w:after="40"/>
              <w:rPr>
                <w:sz w:val="22"/>
                <w:szCs w:val="22"/>
              </w:rPr>
            </w:pPr>
            <w:r w:rsidRPr="00592AFF">
              <w:rPr>
                <w:sz w:val="22"/>
                <w:szCs w:val="22"/>
              </w:rPr>
              <w:t>Предоставление информации в отдел МТ и СП, МО МВД о лицах, освобождающихся из мест лишения свободы, для осуществления мер социальной поддержки и трудоустройства</w:t>
            </w:r>
          </w:p>
        </w:tc>
        <w:tc>
          <w:tcPr>
            <w:tcW w:w="1637" w:type="dxa"/>
          </w:tcPr>
          <w:p w:rsidR="00EA34BE" w:rsidRPr="00592AFF" w:rsidRDefault="00EA34BE" w:rsidP="0040042E">
            <w:pPr>
              <w:jc w:val="center"/>
              <w:rPr>
                <w:sz w:val="22"/>
                <w:szCs w:val="22"/>
              </w:rPr>
            </w:pPr>
            <w:r w:rsidRPr="00592AFF">
              <w:rPr>
                <w:sz w:val="22"/>
                <w:szCs w:val="22"/>
              </w:rPr>
              <w:t>в течение</w:t>
            </w:r>
          </w:p>
          <w:p w:rsidR="00EA34BE" w:rsidRPr="00592AFF" w:rsidRDefault="00EA34BE" w:rsidP="0040042E">
            <w:pPr>
              <w:jc w:val="center"/>
              <w:rPr>
                <w:sz w:val="22"/>
                <w:szCs w:val="22"/>
              </w:rPr>
            </w:pPr>
            <w:r w:rsidRPr="00592AFF">
              <w:rPr>
                <w:sz w:val="22"/>
                <w:szCs w:val="22"/>
              </w:rPr>
              <w:t>года</w:t>
            </w:r>
          </w:p>
        </w:tc>
        <w:tc>
          <w:tcPr>
            <w:tcW w:w="2854" w:type="dxa"/>
          </w:tcPr>
          <w:p w:rsidR="00EA34BE" w:rsidRPr="00592AFF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ГУФСИН России по ПК</w:t>
            </w: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EA34BE" w:rsidRPr="002B37DC" w:rsidTr="0040042E">
        <w:tc>
          <w:tcPr>
            <w:tcW w:w="675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9284" w:type="dxa"/>
          </w:tcPr>
          <w:p w:rsidR="00EA34BE" w:rsidRPr="00592AFF" w:rsidRDefault="00EA34BE" w:rsidP="0040042E">
            <w:pPr>
              <w:rPr>
                <w:sz w:val="22"/>
                <w:szCs w:val="22"/>
              </w:rPr>
            </w:pPr>
            <w:r w:rsidRPr="00592AFF">
              <w:rPr>
                <w:sz w:val="22"/>
                <w:szCs w:val="22"/>
              </w:rPr>
              <w:t xml:space="preserve">Оказание содействия лицам, </w:t>
            </w:r>
            <w:r>
              <w:rPr>
                <w:sz w:val="22"/>
                <w:szCs w:val="22"/>
              </w:rPr>
              <w:t xml:space="preserve">в том числе </w:t>
            </w:r>
            <w:r w:rsidRPr="00592AFF">
              <w:rPr>
                <w:sz w:val="22"/>
                <w:szCs w:val="22"/>
              </w:rPr>
              <w:t>освободившимся из мест лишения свободы</w:t>
            </w:r>
            <w:r w:rsidRPr="00592AFF">
              <w:rPr>
                <w:b/>
                <w:bCs/>
                <w:sz w:val="22"/>
                <w:szCs w:val="22"/>
              </w:rPr>
              <w:t xml:space="preserve"> </w:t>
            </w:r>
            <w:r w:rsidRPr="00592AFF">
              <w:rPr>
                <w:bCs/>
                <w:sz w:val="22"/>
                <w:szCs w:val="22"/>
              </w:rPr>
              <w:t>и осужденным без изоляции от общества</w:t>
            </w:r>
            <w:r w:rsidRPr="00592AFF">
              <w:rPr>
                <w:sz w:val="22"/>
                <w:szCs w:val="22"/>
              </w:rPr>
              <w:t>, оказавшимся в трудной жизненной ситуации</w:t>
            </w:r>
            <w:r>
              <w:rPr>
                <w:bCs/>
                <w:sz w:val="22"/>
                <w:szCs w:val="22"/>
              </w:rPr>
              <w:t>,  в получении юридической и социальной помощи.</w:t>
            </w:r>
            <w:r w:rsidRPr="00592A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37" w:type="dxa"/>
          </w:tcPr>
          <w:p w:rsidR="00EA34BE" w:rsidRPr="00592AFF" w:rsidRDefault="00EA34BE" w:rsidP="0040042E">
            <w:pPr>
              <w:jc w:val="center"/>
              <w:rPr>
                <w:sz w:val="22"/>
                <w:szCs w:val="22"/>
              </w:rPr>
            </w:pPr>
            <w:r w:rsidRPr="00592AFF">
              <w:rPr>
                <w:sz w:val="22"/>
                <w:szCs w:val="22"/>
              </w:rPr>
              <w:t>в течение</w:t>
            </w:r>
          </w:p>
          <w:p w:rsidR="00EA34BE" w:rsidRPr="00CB68CE" w:rsidRDefault="00EA34BE" w:rsidP="0040042E">
            <w:pPr>
              <w:jc w:val="center"/>
              <w:rPr>
                <w:sz w:val="22"/>
                <w:szCs w:val="22"/>
                <w:highlight w:val="cyan"/>
              </w:rPr>
            </w:pPr>
            <w:r w:rsidRPr="00592AFF">
              <w:rPr>
                <w:sz w:val="22"/>
                <w:szCs w:val="22"/>
              </w:rPr>
              <w:t>года</w:t>
            </w:r>
          </w:p>
        </w:tc>
        <w:tc>
          <w:tcPr>
            <w:tcW w:w="2854" w:type="dxa"/>
          </w:tcPr>
          <w:p w:rsidR="00EA34BE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по </w:t>
            </w:r>
            <w:proofErr w:type="spellStart"/>
            <w:r>
              <w:rPr>
                <w:sz w:val="22"/>
                <w:szCs w:val="22"/>
              </w:rPr>
              <w:t>Яковлевскому</w:t>
            </w:r>
            <w:proofErr w:type="spellEnd"/>
            <w:r>
              <w:rPr>
                <w:sz w:val="22"/>
                <w:szCs w:val="22"/>
              </w:rPr>
              <w:t xml:space="preserve"> району ФКУ УИИ ГУФСИН России по ПК</w:t>
            </w:r>
          </w:p>
          <w:p w:rsidR="00EA34BE" w:rsidRDefault="00EA34BE" w:rsidP="0040042E">
            <w:pPr>
              <w:jc w:val="center"/>
              <w:rPr>
                <w:bCs/>
                <w:sz w:val="22"/>
                <w:szCs w:val="22"/>
              </w:rPr>
            </w:pPr>
          </w:p>
          <w:p w:rsidR="00EA34BE" w:rsidRPr="00592AFF" w:rsidRDefault="00EA34BE" w:rsidP="0040042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Администрация Яковлевского муниципального округа (юридический отдел)</w:t>
            </w:r>
          </w:p>
        </w:tc>
        <w:tc>
          <w:tcPr>
            <w:tcW w:w="967" w:type="dxa"/>
          </w:tcPr>
          <w:p w:rsidR="00EA34BE" w:rsidRPr="004066F0" w:rsidRDefault="00EA34BE" w:rsidP="0040042E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EA34BE" w:rsidRDefault="00EA34BE" w:rsidP="00EA34BE">
      <w:pPr>
        <w:sectPr w:rsidR="00EA34BE" w:rsidSect="003E34D6">
          <w:headerReference w:type="first" r:id="rId13"/>
          <w:endnotePr>
            <w:numFmt w:val="chicago"/>
          </w:endnotePr>
          <w:type w:val="continuous"/>
          <w:pgSz w:w="16838" w:h="11906" w:orient="landscape" w:code="9"/>
          <w:pgMar w:top="1418" w:right="1103" w:bottom="567" w:left="1134" w:header="567" w:footer="0" w:gutter="0"/>
          <w:cols w:space="708"/>
          <w:docGrid w:linePitch="354"/>
        </w:sectPr>
      </w:pPr>
    </w:p>
    <w:p w:rsidR="0083669F" w:rsidRPr="00362FB4" w:rsidRDefault="0083669F" w:rsidP="00EA34BE">
      <w:pPr>
        <w:rPr>
          <w:b/>
          <w:sz w:val="28"/>
          <w:szCs w:val="28"/>
        </w:rPr>
      </w:pPr>
      <w:bookmarkStart w:id="0" w:name="_GoBack"/>
      <w:bookmarkEnd w:id="0"/>
    </w:p>
    <w:p w:rsidR="00037DEB" w:rsidRPr="00362FB4" w:rsidRDefault="00037DEB" w:rsidP="00362FB4">
      <w:pPr>
        <w:jc w:val="center"/>
        <w:rPr>
          <w:b/>
          <w:sz w:val="28"/>
          <w:szCs w:val="28"/>
        </w:rPr>
      </w:pPr>
    </w:p>
    <w:p w:rsidR="006566EB" w:rsidRDefault="006566EB" w:rsidP="006566EB">
      <w:pPr>
        <w:pStyle w:val="ab"/>
        <w:spacing w:line="360" w:lineRule="auto"/>
        <w:ind w:left="1143"/>
        <w:jc w:val="both"/>
        <w:rPr>
          <w:sz w:val="28"/>
          <w:szCs w:val="28"/>
        </w:rPr>
      </w:pPr>
    </w:p>
    <w:p w:rsidR="00EC33CE" w:rsidRPr="00EC33CE" w:rsidRDefault="00EC33CE" w:rsidP="00EC33CE">
      <w:pPr>
        <w:pStyle w:val="ab"/>
        <w:spacing w:line="360" w:lineRule="auto"/>
        <w:ind w:left="1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33CE" w:rsidRDefault="00EC33CE" w:rsidP="00EC33CE">
      <w:pPr>
        <w:pStyle w:val="ab"/>
        <w:spacing w:line="360" w:lineRule="auto"/>
        <w:ind w:left="1143"/>
        <w:jc w:val="both"/>
        <w:rPr>
          <w:sz w:val="28"/>
          <w:szCs w:val="28"/>
        </w:rPr>
      </w:pPr>
    </w:p>
    <w:p w:rsidR="00037DEB" w:rsidRDefault="00037DEB" w:rsidP="00037DEB">
      <w:pPr>
        <w:jc w:val="both"/>
        <w:rPr>
          <w:sz w:val="28"/>
          <w:szCs w:val="28"/>
        </w:rPr>
      </w:pPr>
    </w:p>
    <w:p w:rsidR="00037DEB" w:rsidRDefault="00037DEB"/>
    <w:p w:rsidR="00037DEB" w:rsidRDefault="00037DEB"/>
    <w:p w:rsidR="00037DEB" w:rsidRDefault="00037DEB"/>
    <w:p w:rsidR="00037DEB" w:rsidRDefault="00037DEB"/>
    <w:p w:rsidR="00037DEB" w:rsidRDefault="00037DEB"/>
    <w:p w:rsidR="00037DEB" w:rsidRDefault="00037DEB"/>
    <w:p w:rsidR="00037DEB" w:rsidRDefault="00037DEB"/>
    <w:p w:rsidR="00037DEB" w:rsidRDefault="00037DEB"/>
    <w:p w:rsidR="00037DEB" w:rsidRDefault="00037DEB"/>
    <w:p w:rsidR="00037DEB" w:rsidRDefault="00037DEB"/>
    <w:p w:rsidR="00037DEB" w:rsidRDefault="00037DEB"/>
    <w:p w:rsidR="00B35388" w:rsidRDefault="00B35388"/>
    <w:p w:rsidR="00B35388" w:rsidRDefault="00B35388"/>
    <w:p w:rsidR="00B35388" w:rsidRDefault="00B35388"/>
    <w:p w:rsidR="00B35388" w:rsidRDefault="00B35388"/>
    <w:p w:rsidR="00B35388" w:rsidRDefault="00B35388"/>
    <w:p w:rsidR="00B35388" w:rsidRDefault="00B35388"/>
    <w:p w:rsidR="00B35388" w:rsidRDefault="00B35388"/>
    <w:p w:rsidR="00B35388" w:rsidRDefault="00B35388"/>
    <w:p w:rsidR="003C7F8A" w:rsidRDefault="003C7F8A"/>
    <w:p w:rsidR="003C7F8A" w:rsidRDefault="003C7F8A"/>
    <w:p w:rsidR="003C7F8A" w:rsidRDefault="003C7F8A"/>
    <w:p w:rsidR="003C7F8A" w:rsidRDefault="003C7F8A"/>
    <w:p w:rsidR="003C7F8A" w:rsidRDefault="003C7F8A"/>
    <w:sectPr w:rsidR="003C7F8A" w:rsidSect="00EA34BE">
      <w:pgSz w:w="16840" w:h="11907" w:orient="landscape" w:code="9"/>
      <w:pgMar w:top="1418" w:right="992" w:bottom="851" w:left="992" w:header="9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825" w:rsidRDefault="000A2825">
      <w:r>
        <w:separator/>
      </w:r>
    </w:p>
  </w:endnote>
  <w:endnote w:type="continuationSeparator" w:id="0">
    <w:p w:rsidR="000A2825" w:rsidRDefault="000A2825">
      <w:r>
        <w:continuationSeparator/>
      </w:r>
    </w:p>
  </w:endnote>
  <w:endnote w:id="1">
    <w:p w:rsidR="00EA34BE" w:rsidRDefault="00EA34BE" w:rsidP="00EA34BE">
      <w:pPr>
        <w:pStyle w:val="af6"/>
        <w:rPr>
          <w:color w:val="FF0000"/>
        </w:rPr>
      </w:pPr>
    </w:p>
    <w:p w:rsidR="00EA34BE" w:rsidRDefault="00EA34BE" w:rsidP="00EA34BE">
      <w:pPr>
        <w:pStyle w:val="af6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F11" w:rsidRDefault="002936F1" w:rsidP="001066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4F11" w:rsidRDefault="00EA34B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F11" w:rsidRDefault="00EA34BE" w:rsidP="001066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825" w:rsidRDefault="000A2825">
      <w:r>
        <w:separator/>
      </w:r>
    </w:p>
  </w:footnote>
  <w:footnote w:type="continuationSeparator" w:id="0">
    <w:p w:rsidR="000A2825" w:rsidRDefault="000A2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F11" w:rsidRDefault="002936F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4F11" w:rsidRDefault="00EA34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7787968"/>
      <w:docPartObj>
        <w:docPartGallery w:val="Page Numbers (Top of Page)"/>
        <w:docPartUnique/>
      </w:docPartObj>
    </w:sdtPr>
    <w:sdtContent>
      <w:p w:rsidR="00EA34BE" w:rsidRDefault="00EA34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BE" w:rsidRDefault="00EA34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5EA3"/>
    <w:multiLevelType w:val="hybridMultilevel"/>
    <w:tmpl w:val="D2EAECD2"/>
    <w:lvl w:ilvl="0" w:tplc="04FA5B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04095D"/>
    <w:multiLevelType w:val="multilevel"/>
    <w:tmpl w:val="62F25212"/>
    <w:lvl w:ilvl="0">
      <w:start w:val="1"/>
      <w:numFmt w:val="decimal"/>
      <w:lvlText w:val="%1."/>
      <w:lvlJc w:val="left"/>
      <w:pPr>
        <w:ind w:left="114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073" w:hanging="12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3" w:hanging="12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2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2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3" w:hanging="2160"/>
      </w:pPr>
      <w:rPr>
        <w:rFonts w:hint="default"/>
      </w:rPr>
    </w:lvl>
  </w:abstractNum>
  <w:abstractNum w:abstractNumId="2">
    <w:nsid w:val="601D70A4"/>
    <w:multiLevelType w:val="hybridMultilevel"/>
    <w:tmpl w:val="1C125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C47AD"/>
    <w:multiLevelType w:val="multilevel"/>
    <w:tmpl w:val="62F25212"/>
    <w:lvl w:ilvl="0">
      <w:start w:val="1"/>
      <w:numFmt w:val="decimal"/>
      <w:lvlText w:val="%1."/>
      <w:lvlJc w:val="left"/>
      <w:pPr>
        <w:ind w:left="114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073" w:hanging="12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3" w:hanging="12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2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2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3" w:hanging="2160"/>
      </w:pPr>
      <w:rPr>
        <w:rFonts w:hint="default"/>
      </w:rPr>
    </w:lvl>
  </w:abstractNum>
  <w:abstractNum w:abstractNumId="4">
    <w:nsid w:val="634A4B21"/>
    <w:multiLevelType w:val="multilevel"/>
    <w:tmpl w:val="750249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5">
    <w:nsid w:val="7520265D"/>
    <w:multiLevelType w:val="hybridMultilevel"/>
    <w:tmpl w:val="127A35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EB"/>
    <w:rsid w:val="00037DEB"/>
    <w:rsid w:val="000A2825"/>
    <w:rsid w:val="00263F5F"/>
    <w:rsid w:val="002936F1"/>
    <w:rsid w:val="002C00EF"/>
    <w:rsid w:val="00362FB4"/>
    <w:rsid w:val="003C7F8A"/>
    <w:rsid w:val="003E043F"/>
    <w:rsid w:val="004C6508"/>
    <w:rsid w:val="00585B92"/>
    <w:rsid w:val="00591580"/>
    <w:rsid w:val="0059592A"/>
    <w:rsid w:val="00600227"/>
    <w:rsid w:val="006566EB"/>
    <w:rsid w:val="006A7BD1"/>
    <w:rsid w:val="0083669F"/>
    <w:rsid w:val="009273CE"/>
    <w:rsid w:val="00AE5DF1"/>
    <w:rsid w:val="00B35388"/>
    <w:rsid w:val="00DC6F80"/>
    <w:rsid w:val="00EA34BE"/>
    <w:rsid w:val="00EC33CE"/>
    <w:rsid w:val="00F056F6"/>
    <w:rsid w:val="00F6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EA34BE"/>
    <w:pPr>
      <w:keepNext/>
      <w:keepLines/>
      <w:jc w:val="center"/>
      <w:outlineLvl w:val="0"/>
    </w:pPr>
    <w:rPr>
      <w:rFonts w:eastAsiaTheme="majorEastAsia" w:cstheme="majorBidi"/>
      <w:b/>
      <w:bCs/>
      <w:caps/>
      <w:color w:val="FF0000"/>
      <w:kern w:val="36"/>
      <w:sz w:val="26"/>
      <w:lang w:val="en-US"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A34BE"/>
    <w:pPr>
      <w:keepNext/>
      <w:keepLines/>
      <w:tabs>
        <w:tab w:val="right" w:leader="dot" w:pos="10762"/>
      </w:tabs>
      <w:jc w:val="center"/>
      <w:outlineLvl w:val="1"/>
    </w:pPr>
    <w:rPr>
      <w:rFonts w:eastAsiaTheme="majorEastAsia" w:cstheme="majorBidi"/>
      <w:b/>
      <w:bCs/>
      <w:iCs/>
      <w:caps/>
      <w:color w:val="0070C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4BE"/>
    <w:pPr>
      <w:jc w:val="center"/>
      <w:outlineLvl w:val="2"/>
    </w:pPr>
    <w:rPr>
      <w:rFonts w:eastAsiaTheme="majorEastAsia" w:cstheme="majorBidi"/>
      <w:b/>
      <w:bCs/>
      <w:color w:val="00B050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4BE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4BE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4BE"/>
    <w:pPr>
      <w:keepNext/>
      <w:keepLines/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4BE"/>
    <w:pPr>
      <w:keepNext/>
      <w:keepLines/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4BE"/>
    <w:pPr>
      <w:keepNext/>
      <w:keepLines/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4BE"/>
    <w:pPr>
      <w:keepNext/>
      <w:keepLines/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7D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37D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7D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037DE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37D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7DE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B35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C33CE"/>
    <w:pPr>
      <w:ind w:left="720"/>
      <w:contextualSpacing/>
    </w:pPr>
  </w:style>
  <w:style w:type="paragraph" w:customStyle="1" w:styleId="ConsPlusNormal">
    <w:name w:val="ConsPlusNormal"/>
    <w:rsid w:val="00DC6F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A34BE"/>
    <w:rPr>
      <w:rFonts w:ascii="Times New Roman" w:eastAsiaTheme="majorEastAsia" w:hAnsi="Times New Roman" w:cstheme="majorBidi"/>
      <w:b/>
      <w:bCs/>
      <w:caps/>
      <w:color w:val="FF0000"/>
      <w:kern w:val="36"/>
      <w:sz w:val="26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A34BE"/>
    <w:rPr>
      <w:rFonts w:ascii="Times New Roman" w:eastAsiaTheme="majorEastAsia" w:hAnsi="Times New Roman" w:cstheme="majorBidi"/>
      <w:b/>
      <w:bCs/>
      <w:iCs/>
      <w:caps/>
      <w:color w:val="0070C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A34BE"/>
    <w:rPr>
      <w:rFonts w:ascii="Times New Roman" w:eastAsiaTheme="majorEastAsia" w:hAnsi="Times New Roman" w:cstheme="majorBidi"/>
      <w:b/>
      <w:bCs/>
      <w:color w:val="00B05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A34B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A34BE"/>
    <w:rPr>
      <w:rFonts w:asciiTheme="majorHAnsi" w:eastAsiaTheme="majorEastAsia" w:hAnsiTheme="majorHAnsi" w:cstheme="majorBidi"/>
      <w:color w:val="243F60" w:themeColor="accent1" w:themeShade="7F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A34BE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EA34BE"/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EA34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A34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c">
    <w:name w:val="Название Знак"/>
    <w:basedOn w:val="a0"/>
    <w:link w:val="ad"/>
    <w:uiPriority w:val="10"/>
    <w:rsid w:val="00EA34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Title"/>
    <w:basedOn w:val="a"/>
    <w:next w:val="a"/>
    <w:link w:val="ac"/>
    <w:uiPriority w:val="10"/>
    <w:qFormat/>
    <w:rsid w:val="00EA34BE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11">
    <w:name w:val="Название Знак1"/>
    <w:basedOn w:val="a0"/>
    <w:uiPriority w:val="10"/>
    <w:rsid w:val="00EA34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e">
    <w:name w:val="Подзаголовок Знак"/>
    <w:basedOn w:val="a0"/>
    <w:link w:val="af"/>
    <w:uiPriority w:val="11"/>
    <w:rsid w:val="00EA34BE"/>
    <w:rPr>
      <w:rFonts w:asciiTheme="majorHAnsi" w:eastAsiaTheme="majorEastAsia" w:hAnsiTheme="majorHAnsi" w:cstheme="majorBidi"/>
      <w:i/>
      <w:iCs/>
      <w:color w:val="4F81BD" w:themeColor="accent1"/>
      <w:spacing w:val="15"/>
      <w:sz w:val="26"/>
      <w:szCs w:val="24"/>
    </w:rPr>
  </w:style>
  <w:style w:type="paragraph" w:styleId="af">
    <w:name w:val="Subtitle"/>
    <w:basedOn w:val="a"/>
    <w:next w:val="a"/>
    <w:link w:val="ae"/>
    <w:uiPriority w:val="11"/>
    <w:qFormat/>
    <w:rsid w:val="00EA34BE"/>
    <w:pPr>
      <w:numPr>
        <w:ilvl w:val="1"/>
      </w:numPr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6"/>
      <w:lang w:eastAsia="en-US"/>
    </w:rPr>
  </w:style>
  <w:style w:type="character" w:customStyle="1" w:styleId="12">
    <w:name w:val="Подзаголовок Знак1"/>
    <w:basedOn w:val="a0"/>
    <w:uiPriority w:val="11"/>
    <w:rsid w:val="00EA34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EA34BE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EA34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EA34BE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EA34BE"/>
    <w:rPr>
      <w:rFonts w:ascii="Tahoma" w:hAnsi="Tahoma" w:cs="Tahoma"/>
      <w:sz w:val="16"/>
      <w:szCs w:val="16"/>
    </w:rPr>
  </w:style>
  <w:style w:type="character" w:customStyle="1" w:styleId="21">
    <w:name w:val="Цитата 2 Знак"/>
    <w:basedOn w:val="a0"/>
    <w:link w:val="22"/>
    <w:uiPriority w:val="29"/>
    <w:rsid w:val="00EA34BE"/>
    <w:rPr>
      <w:rFonts w:ascii="Times New Roman" w:hAnsi="Times New Roman" w:cs="Times New Roman"/>
      <w:i/>
      <w:iCs/>
      <w:color w:val="000000" w:themeColor="text1"/>
      <w:sz w:val="26"/>
      <w:szCs w:val="26"/>
    </w:rPr>
  </w:style>
  <w:style w:type="paragraph" w:styleId="22">
    <w:name w:val="Quote"/>
    <w:basedOn w:val="a"/>
    <w:next w:val="a"/>
    <w:link w:val="21"/>
    <w:uiPriority w:val="29"/>
    <w:qFormat/>
    <w:rsid w:val="00EA34BE"/>
    <w:pPr>
      <w:jc w:val="both"/>
    </w:pPr>
    <w:rPr>
      <w:rFonts w:eastAsiaTheme="minorHAnsi"/>
      <w:i/>
      <w:iCs/>
      <w:color w:val="000000" w:themeColor="text1"/>
      <w:sz w:val="26"/>
      <w:szCs w:val="26"/>
      <w:lang w:eastAsia="en-US"/>
    </w:rPr>
  </w:style>
  <w:style w:type="character" w:customStyle="1" w:styleId="210">
    <w:name w:val="Цитата 2 Знак1"/>
    <w:basedOn w:val="a0"/>
    <w:uiPriority w:val="29"/>
    <w:rsid w:val="00EA34BE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af0">
    <w:name w:val="Выделенная цитата Знак"/>
    <w:basedOn w:val="a0"/>
    <w:link w:val="af1"/>
    <w:uiPriority w:val="30"/>
    <w:rsid w:val="00EA34BE"/>
    <w:rPr>
      <w:rFonts w:ascii="Times New Roman" w:hAnsi="Times New Roman" w:cs="Times New Roman"/>
      <w:b/>
      <w:bCs/>
      <w:i/>
      <w:iCs/>
      <w:color w:val="4F81BD" w:themeColor="accent1"/>
      <w:sz w:val="26"/>
      <w:szCs w:val="26"/>
    </w:rPr>
  </w:style>
  <w:style w:type="paragraph" w:styleId="af1">
    <w:name w:val="Intense Quote"/>
    <w:basedOn w:val="a"/>
    <w:next w:val="a"/>
    <w:link w:val="af0"/>
    <w:uiPriority w:val="30"/>
    <w:qFormat/>
    <w:rsid w:val="00EA34BE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rFonts w:eastAsiaTheme="minorHAnsi"/>
      <w:b/>
      <w:bCs/>
      <w:i/>
      <w:iCs/>
      <w:color w:val="4F81BD" w:themeColor="accent1"/>
      <w:sz w:val="26"/>
      <w:szCs w:val="26"/>
      <w:lang w:eastAsia="en-US"/>
    </w:rPr>
  </w:style>
  <w:style w:type="character" w:customStyle="1" w:styleId="14">
    <w:name w:val="Выделенная цитата Знак1"/>
    <w:basedOn w:val="a0"/>
    <w:uiPriority w:val="30"/>
    <w:rsid w:val="00EA34BE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Mimi">
    <w:name w:val="Mimi"/>
    <w:basedOn w:val="af2"/>
    <w:link w:val="Mimi0"/>
    <w:qFormat/>
    <w:rsid w:val="00EA34BE"/>
    <w:pPr>
      <w:spacing w:before="0"/>
    </w:pPr>
    <w:rPr>
      <w:rFonts w:ascii="Times New Roman" w:hAnsi="Times New Roman"/>
      <w:b w:val="0"/>
      <w:bCs w:val="0"/>
      <w:caps w:val="0"/>
      <w:sz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A34BE"/>
    <w:pPr>
      <w:spacing w:before="480"/>
      <w:outlineLvl w:val="9"/>
    </w:pPr>
    <w:rPr>
      <w:rFonts w:asciiTheme="majorHAnsi" w:hAnsiTheme="majorHAnsi"/>
      <w:color w:val="365F91" w:themeColor="accent1" w:themeShade="BF"/>
      <w:sz w:val="28"/>
    </w:rPr>
  </w:style>
  <w:style w:type="character" w:customStyle="1" w:styleId="Mimi0">
    <w:name w:val="Mimi Знак"/>
    <w:basedOn w:val="a0"/>
    <w:link w:val="Mimi"/>
    <w:rsid w:val="00EA34BE"/>
    <w:rPr>
      <w:rFonts w:ascii="Times New Roman" w:eastAsiaTheme="majorEastAsia" w:hAnsi="Times New Roman" w:cstheme="majorBidi"/>
      <w:color w:val="365F91" w:themeColor="accent1" w:themeShade="BF"/>
      <w:kern w:val="36"/>
      <w:sz w:val="24"/>
      <w:szCs w:val="24"/>
      <w:lang w:val="en-US"/>
    </w:rPr>
  </w:style>
  <w:style w:type="character" w:customStyle="1" w:styleId="15">
    <w:name w:val="Верхний колонтитул Знак1"/>
    <w:basedOn w:val="a0"/>
    <w:uiPriority w:val="99"/>
    <w:semiHidden/>
    <w:rsid w:val="00EA34BE"/>
    <w:rPr>
      <w:rFonts w:ascii="Times New Roman" w:hAnsi="Times New Roman" w:cs="Times New Roman"/>
      <w:sz w:val="26"/>
      <w:szCs w:val="26"/>
    </w:rPr>
  </w:style>
  <w:style w:type="character" w:customStyle="1" w:styleId="16">
    <w:name w:val="Нижний колонтитул Знак1"/>
    <w:basedOn w:val="a0"/>
    <w:uiPriority w:val="99"/>
    <w:semiHidden/>
    <w:rsid w:val="00EA34BE"/>
    <w:rPr>
      <w:rFonts w:ascii="Times New Roman" w:hAnsi="Times New Roman" w:cs="Times New Roman"/>
      <w:sz w:val="26"/>
      <w:szCs w:val="26"/>
    </w:rPr>
  </w:style>
  <w:style w:type="character" w:customStyle="1" w:styleId="af3">
    <w:name w:val="Текст сноски Знак"/>
    <w:basedOn w:val="a0"/>
    <w:link w:val="af4"/>
    <w:uiPriority w:val="99"/>
    <w:rsid w:val="00EA34B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4">
    <w:name w:val="footnote text"/>
    <w:basedOn w:val="a"/>
    <w:link w:val="af3"/>
    <w:uiPriority w:val="99"/>
    <w:unhideWhenUsed/>
    <w:rsid w:val="00EA34BE"/>
    <w:rPr>
      <w:sz w:val="20"/>
      <w:szCs w:val="20"/>
      <w:lang w:val="x-none"/>
    </w:rPr>
  </w:style>
  <w:style w:type="character" w:customStyle="1" w:styleId="17">
    <w:name w:val="Текст сноски Знак1"/>
    <w:basedOn w:val="a0"/>
    <w:uiPriority w:val="99"/>
    <w:semiHidden/>
    <w:rsid w:val="00EA3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4"/>
    <w:rsid w:val="00EA3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rsid w:val="00EA34BE"/>
    <w:pPr>
      <w:spacing w:after="120" w:line="480" w:lineRule="auto"/>
    </w:pPr>
  </w:style>
  <w:style w:type="character" w:customStyle="1" w:styleId="211">
    <w:name w:val="Основной текст 2 Знак1"/>
    <w:basedOn w:val="a0"/>
    <w:uiPriority w:val="99"/>
    <w:semiHidden/>
    <w:rsid w:val="00EA34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Текст концевой сноски Знак"/>
    <w:basedOn w:val="a0"/>
    <w:link w:val="af6"/>
    <w:uiPriority w:val="99"/>
    <w:semiHidden/>
    <w:rsid w:val="00EA34BE"/>
    <w:rPr>
      <w:rFonts w:ascii="Times New Roman" w:hAnsi="Times New Roman" w:cs="Times New Roman"/>
      <w:sz w:val="20"/>
      <w:szCs w:val="20"/>
    </w:rPr>
  </w:style>
  <w:style w:type="paragraph" w:styleId="af6">
    <w:name w:val="endnote text"/>
    <w:basedOn w:val="a"/>
    <w:link w:val="af5"/>
    <w:uiPriority w:val="99"/>
    <w:semiHidden/>
    <w:unhideWhenUsed/>
    <w:rsid w:val="00EA34BE"/>
    <w:pPr>
      <w:jc w:val="both"/>
    </w:pPr>
    <w:rPr>
      <w:rFonts w:eastAsiaTheme="minorHAnsi"/>
      <w:sz w:val="20"/>
      <w:szCs w:val="20"/>
      <w:lang w:eastAsia="en-US"/>
    </w:rPr>
  </w:style>
  <w:style w:type="character" w:customStyle="1" w:styleId="18">
    <w:name w:val="Текст концевой сноски Знак1"/>
    <w:basedOn w:val="a0"/>
    <w:uiPriority w:val="99"/>
    <w:semiHidden/>
    <w:rsid w:val="00EA3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Hyperlink"/>
    <w:basedOn w:val="a0"/>
    <w:uiPriority w:val="99"/>
    <w:unhideWhenUsed/>
    <w:rsid w:val="00EA34BE"/>
    <w:rPr>
      <w:color w:val="0000FF" w:themeColor="hyperlink"/>
      <w:u w:val="single"/>
    </w:rPr>
  </w:style>
  <w:style w:type="character" w:styleId="af8">
    <w:name w:val="endnote reference"/>
    <w:basedOn w:val="a0"/>
    <w:uiPriority w:val="99"/>
    <w:semiHidden/>
    <w:unhideWhenUsed/>
    <w:rsid w:val="00EA34BE"/>
    <w:rPr>
      <w:vertAlign w:val="superscript"/>
    </w:rPr>
  </w:style>
  <w:style w:type="character" w:styleId="af9">
    <w:name w:val="footnote reference"/>
    <w:aliases w:val="Текст сновски"/>
    <w:uiPriority w:val="99"/>
    <w:unhideWhenUsed/>
    <w:rsid w:val="00EA34BE"/>
    <w:rPr>
      <w:vertAlign w:val="superscript"/>
    </w:rPr>
  </w:style>
  <w:style w:type="paragraph" w:customStyle="1" w:styleId="19">
    <w:name w:val="Обычный1"/>
    <w:rsid w:val="00EA3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Абзац списка1"/>
    <w:basedOn w:val="a"/>
    <w:rsid w:val="00EA34BE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paragraph" w:customStyle="1" w:styleId="25">
    <w:name w:val="Обычный2"/>
    <w:rsid w:val="00EA3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rsid w:val="00EA3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EA34BE"/>
    <w:pPr>
      <w:keepNext/>
      <w:keepLines/>
      <w:jc w:val="center"/>
      <w:outlineLvl w:val="0"/>
    </w:pPr>
    <w:rPr>
      <w:rFonts w:eastAsiaTheme="majorEastAsia" w:cstheme="majorBidi"/>
      <w:b/>
      <w:bCs/>
      <w:caps/>
      <w:color w:val="FF0000"/>
      <w:kern w:val="36"/>
      <w:sz w:val="26"/>
      <w:lang w:val="en-US"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A34BE"/>
    <w:pPr>
      <w:keepNext/>
      <w:keepLines/>
      <w:tabs>
        <w:tab w:val="right" w:leader="dot" w:pos="10762"/>
      </w:tabs>
      <w:jc w:val="center"/>
      <w:outlineLvl w:val="1"/>
    </w:pPr>
    <w:rPr>
      <w:rFonts w:eastAsiaTheme="majorEastAsia" w:cstheme="majorBidi"/>
      <w:b/>
      <w:bCs/>
      <w:iCs/>
      <w:caps/>
      <w:color w:val="0070C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4BE"/>
    <w:pPr>
      <w:jc w:val="center"/>
      <w:outlineLvl w:val="2"/>
    </w:pPr>
    <w:rPr>
      <w:rFonts w:eastAsiaTheme="majorEastAsia" w:cstheme="majorBidi"/>
      <w:b/>
      <w:bCs/>
      <w:color w:val="00B050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4BE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4BE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4BE"/>
    <w:pPr>
      <w:keepNext/>
      <w:keepLines/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4BE"/>
    <w:pPr>
      <w:keepNext/>
      <w:keepLines/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4BE"/>
    <w:pPr>
      <w:keepNext/>
      <w:keepLines/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4BE"/>
    <w:pPr>
      <w:keepNext/>
      <w:keepLines/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7D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37D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7D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037DE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37D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7DE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B35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C33CE"/>
    <w:pPr>
      <w:ind w:left="720"/>
      <w:contextualSpacing/>
    </w:pPr>
  </w:style>
  <w:style w:type="paragraph" w:customStyle="1" w:styleId="ConsPlusNormal">
    <w:name w:val="ConsPlusNormal"/>
    <w:rsid w:val="00DC6F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A34BE"/>
    <w:rPr>
      <w:rFonts w:ascii="Times New Roman" w:eastAsiaTheme="majorEastAsia" w:hAnsi="Times New Roman" w:cstheme="majorBidi"/>
      <w:b/>
      <w:bCs/>
      <w:caps/>
      <w:color w:val="FF0000"/>
      <w:kern w:val="36"/>
      <w:sz w:val="26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A34BE"/>
    <w:rPr>
      <w:rFonts w:ascii="Times New Roman" w:eastAsiaTheme="majorEastAsia" w:hAnsi="Times New Roman" w:cstheme="majorBidi"/>
      <w:b/>
      <w:bCs/>
      <w:iCs/>
      <w:caps/>
      <w:color w:val="0070C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A34BE"/>
    <w:rPr>
      <w:rFonts w:ascii="Times New Roman" w:eastAsiaTheme="majorEastAsia" w:hAnsi="Times New Roman" w:cstheme="majorBidi"/>
      <w:b/>
      <w:bCs/>
      <w:color w:val="00B05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A34B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A34BE"/>
    <w:rPr>
      <w:rFonts w:asciiTheme="majorHAnsi" w:eastAsiaTheme="majorEastAsia" w:hAnsiTheme="majorHAnsi" w:cstheme="majorBidi"/>
      <w:color w:val="243F60" w:themeColor="accent1" w:themeShade="7F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A34BE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EA34BE"/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EA34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A34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c">
    <w:name w:val="Название Знак"/>
    <w:basedOn w:val="a0"/>
    <w:link w:val="ad"/>
    <w:uiPriority w:val="10"/>
    <w:rsid w:val="00EA34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Title"/>
    <w:basedOn w:val="a"/>
    <w:next w:val="a"/>
    <w:link w:val="ac"/>
    <w:uiPriority w:val="10"/>
    <w:qFormat/>
    <w:rsid w:val="00EA34BE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11">
    <w:name w:val="Название Знак1"/>
    <w:basedOn w:val="a0"/>
    <w:uiPriority w:val="10"/>
    <w:rsid w:val="00EA34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e">
    <w:name w:val="Подзаголовок Знак"/>
    <w:basedOn w:val="a0"/>
    <w:link w:val="af"/>
    <w:uiPriority w:val="11"/>
    <w:rsid w:val="00EA34BE"/>
    <w:rPr>
      <w:rFonts w:asciiTheme="majorHAnsi" w:eastAsiaTheme="majorEastAsia" w:hAnsiTheme="majorHAnsi" w:cstheme="majorBidi"/>
      <w:i/>
      <w:iCs/>
      <w:color w:val="4F81BD" w:themeColor="accent1"/>
      <w:spacing w:val="15"/>
      <w:sz w:val="26"/>
      <w:szCs w:val="24"/>
    </w:rPr>
  </w:style>
  <w:style w:type="paragraph" w:styleId="af">
    <w:name w:val="Subtitle"/>
    <w:basedOn w:val="a"/>
    <w:next w:val="a"/>
    <w:link w:val="ae"/>
    <w:uiPriority w:val="11"/>
    <w:qFormat/>
    <w:rsid w:val="00EA34BE"/>
    <w:pPr>
      <w:numPr>
        <w:ilvl w:val="1"/>
      </w:numPr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6"/>
      <w:lang w:eastAsia="en-US"/>
    </w:rPr>
  </w:style>
  <w:style w:type="character" w:customStyle="1" w:styleId="12">
    <w:name w:val="Подзаголовок Знак1"/>
    <w:basedOn w:val="a0"/>
    <w:uiPriority w:val="11"/>
    <w:rsid w:val="00EA34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EA34BE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EA34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EA34BE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EA34BE"/>
    <w:rPr>
      <w:rFonts w:ascii="Tahoma" w:hAnsi="Tahoma" w:cs="Tahoma"/>
      <w:sz w:val="16"/>
      <w:szCs w:val="16"/>
    </w:rPr>
  </w:style>
  <w:style w:type="character" w:customStyle="1" w:styleId="21">
    <w:name w:val="Цитата 2 Знак"/>
    <w:basedOn w:val="a0"/>
    <w:link w:val="22"/>
    <w:uiPriority w:val="29"/>
    <w:rsid w:val="00EA34BE"/>
    <w:rPr>
      <w:rFonts w:ascii="Times New Roman" w:hAnsi="Times New Roman" w:cs="Times New Roman"/>
      <w:i/>
      <w:iCs/>
      <w:color w:val="000000" w:themeColor="text1"/>
      <w:sz w:val="26"/>
      <w:szCs w:val="26"/>
    </w:rPr>
  </w:style>
  <w:style w:type="paragraph" w:styleId="22">
    <w:name w:val="Quote"/>
    <w:basedOn w:val="a"/>
    <w:next w:val="a"/>
    <w:link w:val="21"/>
    <w:uiPriority w:val="29"/>
    <w:qFormat/>
    <w:rsid w:val="00EA34BE"/>
    <w:pPr>
      <w:jc w:val="both"/>
    </w:pPr>
    <w:rPr>
      <w:rFonts w:eastAsiaTheme="minorHAnsi"/>
      <w:i/>
      <w:iCs/>
      <w:color w:val="000000" w:themeColor="text1"/>
      <w:sz w:val="26"/>
      <w:szCs w:val="26"/>
      <w:lang w:eastAsia="en-US"/>
    </w:rPr>
  </w:style>
  <w:style w:type="character" w:customStyle="1" w:styleId="210">
    <w:name w:val="Цитата 2 Знак1"/>
    <w:basedOn w:val="a0"/>
    <w:uiPriority w:val="29"/>
    <w:rsid w:val="00EA34BE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af0">
    <w:name w:val="Выделенная цитата Знак"/>
    <w:basedOn w:val="a0"/>
    <w:link w:val="af1"/>
    <w:uiPriority w:val="30"/>
    <w:rsid w:val="00EA34BE"/>
    <w:rPr>
      <w:rFonts w:ascii="Times New Roman" w:hAnsi="Times New Roman" w:cs="Times New Roman"/>
      <w:b/>
      <w:bCs/>
      <w:i/>
      <w:iCs/>
      <w:color w:val="4F81BD" w:themeColor="accent1"/>
      <w:sz w:val="26"/>
      <w:szCs w:val="26"/>
    </w:rPr>
  </w:style>
  <w:style w:type="paragraph" w:styleId="af1">
    <w:name w:val="Intense Quote"/>
    <w:basedOn w:val="a"/>
    <w:next w:val="a"/>
    <w:link w:val="af0"/>
    <w:uiPriority w:val="30"/>
    <w:qFormat/>
    <w:rsid w:val="00EA34BE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rFonts w:eastAsiaTheme="minorHAnsi"/>
      <w:b/>
      <w:bCs/>
      <w:i/>
      <w:iCs/>
      <w:color w:val="4F81BD" w:themeColor="accent1"/>
      <w:sz w:val="26"/>
      <w:szCs w:val="26"/>
      <w:lang w:eastAsia="en-US"/>
    </w:rPr>
  </w:style>
  <w:style w:type="character" w:customStyle="1" w:styleId="14">
    <w:name w:val="Выделенная цитата Знак1"/>
    <w:basedOn w:val="a0"/>
    <w:uiPriority w:val="30"/>
    <w:rsid w:val="00EA34BE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Mimi">
    <w:name w:val="Mimi"/>
    <w:basedOn w:val="af2"/>
    <w:link w:val="Mimi0"/>
    <w:qFormat/>
    <w:rsid w:val="00EA34BE"/>
    <w:pPr>
      <w:spacing w:before="0"/>
    </w:pPr>
    <w:rPr>
      <w:rFonts w:ascii="Times New Roman" w:hAnsi="Times New Roman"/>
      <w:b w:val="0"/>
      <w:bCs w:val="0"/>
      <w:caps w:val="0"/>
      <w:sz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A34BE"/>
    <w:pPr>
      <w:spacing w:before="480"/>
      <w:outlineLvl w:val="9"/>
    </w:pPr>
    <w:rPr>
      <w:rFonts w:asciiTheme="majorHAnsi" w:hAnsiTheme="majorHAnsi"/>
      <w:color w:val="365F91" w:themeColor="accent1" w:themeShade="BF"/>
      <w:sz w:val="28"/>
    </w:rPr>
  </w:style>
  <w:style w:type="character" w:customStyle="1" w:styleId="Mimi0">
    <w:name w:val="Mimi Знак"/>
    <w:basedOn w:val="a0"/>
    <w:link w:val="Mimi"/>
    <w:rsid w:val="00EA34BE"/>
    <w:rPr>
      <w:rFonts w:ascii="Times New Roman" w:eastAsiaTheme="majorEastAsia" w:hAnsi="Times New Roman" w:cstheme="majorBidi"/>
      <w:color w:val="365F91" w:themeColor="accent1" w:themeShade="BF"/>
      <w:kern w:val="36"/>
      <w:sz w:val="24"/>
      <w:szCs w:val="24"/>
      <w:lang w:val="en-US"/>
    </w:rPr>
  </w:style>
  <w:style w:type="character" w:customStyle="1" w:styleId="15">
    <w:name w:val="Верхний колонтитул Знак1"/>
    <w:basedOn w:val="a0"/>
    <w:uiPriority w:val="99"/>
    <w:semiHidden/>
    <w:rsid w:val="00EA34BE"/>
    <w:rPr>
      <w:rFonts w:ascii="Times New Roman" w:hAnsi="Times New Roman" w:cs="Times New Roman"/>
      <w:sz w:val="26"/>
      <w:szCs w:val="26"/>
    </w:rPr>
  </w:style>
  <w:style w:type="character" w:customStyle="1" w:styleId="16">
    <w:name w:val="Нижний колонтитул Знак1"/>
    <w:basedOn w:val="a0"/>
    <w:uiPriority w:val="99"/>
    <w:semiHidden/>
    <w:rsid w:val="00EA34BE"/>
    <w:rPr>
      <w:rFonts w:ascii="Times New Roman" w:hAnsi="Times New Roman" w:cs="Times New Roman"/>
      <w:sz w:val="26"/>
      <w:szCs w:val="26"/>
    </w:rPr>
  </w:style>
  <w:style w:type="character" w:customStyle="1" w:styleId="af3">
    <w:name w:val="Текст сноски Знак"/>
    <w:basedOn w:val="a0"/>
    <w:link w:val="af4"/>
    <w:uiPriority w:val="99"/>
    <w:rsid w:val="00EA34B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4">
    <w:name w:val="footnote text"/>
    <w:basedOn w:val="a"/>
    <w:link w:val="af3"/>
    <w:uiPriority w:val="99"/>
    <w:unhideWhenUsed/>
    <w:rsid w:val="00EA34BE"/>
    <w:rPr>
      <w:sz w:val="20"/>
      <w:szCs w:val="20"/>
      <w:lang w:val="x-none"/>
    </w:rPr>
  </w:style>
  <w:style w:type="character" w:customStyle="1" w:styleId="17">
    <w:name w:val="Текст сноски Знак1"/>
    <w:basedOn w:val="a0"/>
    <w:uiPriority w:val="99"/>
    <w:semiHidden/>
    <w:rsid w:val="00EA3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4"/>
    <w:rsid w:val="00EA3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rsid w:val="00EA34BE"/>
    <w:pPr>
      <w:spacing w:after="120" w:line="480" w:lineRule="auto"/>
    </w:pPr>
  </w:style>
  <w:style w:type="character" w:customStyle="1" w:styleId="211">
    <w:name w:val="Основной текст 2 Знак1"/>
    <w:basedOn w:val="a0"/>
    <w:uiPriority w:val="99"/>
    <w:semiHidden/>
    <w:rsid w:val="00EA34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Текст концевой сноски Знак"/>
    <w:basedOn w:val="a0"/>
    <w:link w:val="af6"/>
    <w:uiPriority w:val="99"/>
    <w:semiHidden/>
    <w:rsid w:val="00EA34BE"/>
    <w:rPr>
      <w:rFonts w:ascii="Times New Roman" w:hAnsi="Times New Roman" w:cs="Times New Roman"/>
      <w:sz w:val="20"/>
      <w:szCs w:val="20"/>
    </w:rPr>
  </w:style>
  <w:style w:type="paragraph" w:styleId="af6">
    <w:name w:val="endnote text"/>
    <w:basedOn w:val="a"/>
    <w:link w:val="af5"/>
    <w:uiPriority w:val="99"/>
    <w:semiHidden/>
    <w:unhideWhenUsed/>
    <w:rsid w:val="00EA34BE"/>
    <w:pPr>
      <w:jc w:val="both"/>
    </w:pPr>
    <w:rPr>
      <w:rFonts w:eastAsiaTheme="minorHAnsi"/>
      <w:sz w:val="20"/>
      <w:szCs w:val="20"/>
      <w:lang w:eastAsia="en-US"/>
    </w:rPr>
  </w:style>
  <w:style w:type="character" w:customStyle="1" w:styleId="18">
    <w:name w:val="Текст концевой сноски Знак1"/>
    <w:basedOn w:val="a0"/>
    <w:uiPriority w:val="99"/>
    <w:semiHidden/>
    <w:rsid w:val="00EA3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Hyperlink"/>
    <w:basedOn w:val="a0"/>
    <w:uiPriority w:val="99"/>
    <w:unhideWhenUsed/>
    <w:rsid w:val="00EA34BE"/>
    <w:rPr>
      <w:color w:val="0000FF" w:themeColor="hyperlink"/>
      <w:u w:val="single"/>
    </w:rPr>
  </w:style>
  <w:style w:type="character" w:styleId="af8">
    <w:name w:val="endnote reference"/>
    <w:basedOn w:val="a0"/>
    <w:uiPriority w:val="99"/>
    <w:semiHidden/>
    <w:unhideWhenUsed/>
    <w:rsid w:val="00EA34BE"/>
    <w:rPr>
      <w:vertAlign w:val="superscript"/>
    </w:rPr>
  </w:style>
  <w:style w:type="character" w:styleId="af9">
    <w:name w:val="footnote reference"/>
    <w:aliases w:val="Текст сновски"/>
    <w:uiPriority w:val="99"/>
    <w:unhideWhenUsed/>
    <w:rsid w:val="00EA34BE"/>
    <w:rPr>
      <w:vertAlign w:val="superscript"/>
    </w:rPr>
  </w:style>
  <w:style w:type="paragraph" w:customStyle="1" w:styleId="19">
    <w:name w:val="Обычный1"/>
    <w:rsid w:val="00EA3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Абзац списка1"/>
    <w:basedOn w:val="a"/>
    <w:rsid w:val="00EA34BE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paragraph" w:customStyle="1" w:styleId="25">
    <w:name w:val="Обычный2"/>
    <w:rsid w:val="00EA3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rsid w:val="00EA3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4387</Words>
  <Characters>25010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Вишняк</dc:creator>
  <cp:lastModifiedBy>Вишняк Ирина Петровна</cp:lastModifiedBy>
  <cp:revision>2</cp:revision>
  <cp:lastPrinted>2024-04-01T01:40:00Z</cp:lastPrinted>
  <dcterms:created xsi:type="dcterms:W3CDTF">2025-01-15T00:46:00Z</dcterms:created>
  <dcterms:modified xsi:type="dcterms:W3CDTF">2025-01-15T00:46:00Z</dcterms:modified>
</cp:coreProperties>
</file>