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E1" w:rsidRDefault="00122464" w:rsidP="00122464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ИНФОРМАЦИЯ от </w:t>
      </w:r>
      <w:r w:rsidR="00D022E6">
        <w:rPr>
          <w:rFonts w:ascii="Times New Roman" w:hAnsi="Times New Roman"/>
          <w:b/>
          <w:sz w:val="26"/>
          <w:szCs w:val="26"/>
        </w:rPr>
        <w:t>01</w:t>
      </w:r>
      <w:r>
        <w:rPr>
          <w:rFonts w:ascii="Times New Roman" w:hAnsi="Times New Roman"/>
          <w:b/>
          <w:sz w:val="26"/>
          <w:szCs w:val="26"/>
        </w:rPr>
        <w:t>.</w:t>
      </w:r>
      <w:r w:rsidR="00D022E6">
        <w:rPr>
          <w:rFonts w:ascii="Times New Roman" w:hAnsi="Times New Roman"/>
          <w:b/>
          <w:sz w:val="26"/>
          <w:szCs w:val="26"/>
        </w:rPr>
        <w:t>11</w:t>
      </w:r>
      <w:r>
        <w:rPr>
          <w:rFonts w:ascii="Times New Roman" w:hAnsi="Times New Roman"/>
          <w:b/>
          <w:sz w:val="26"/>
          <w:szCs w:val="26"/>
        </w:rPr>
        <w:t>.2017</w:t>
      </w:r>
      <w:r w:rsidR="0045394D">
        <w:rPr>
          <w:rFonts w:ascii="Times New Roman" w:hAnsi="Times New Roman"/>
          <w:b/>
          <w:sz w:val="26"/>
          <w:szCs w:val="26"/>
        </w:rPr>
        <w:t xml:space="preserve">г. </w:t>
      </w:r>
      <w:r>
        <w:rPr>
          <w:rFonts w:ascii="Times New Roman" w:hAnsi="Times New Roman"/>
          <w:b/>
          <w:sz w:val="26"/>
          <w:szCs w:val="26"/>
        </w:rPr>
        <w:t>№ 1</w:t>
      </w:r>
      <w:r w:rsidR="00D022E6">
        <w:rPr>
          <w:rFonts w:ascii="Times New Roman" w:hAnsi="Times New Roman"/>
          <w:b/>
          <w:sz w:val="26"/>
          <w:szCs w:val="26"/>
        </w:rPr>
        <w:t>1</w:t>
      </w:r>
    </w:p>
    <w:p w:rsidR="001C1CE1" w:rsidRDefault="00122464" w:rsidP="00CC410C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результатах </w:t>
      </w:r>
      <w:proofErr w:type="gramStart"/>
      <w:r>
        <w:rPr>
          <w:rFonts w:ascii="Times New Roman" w:hAnsi="Times New Roman"/>
          <w:b/>
          <w:sz w:val="26"/>
          <w:szCs w:val="26"/>
        </w:rPr>
        <w:t xml:space="preserve">проведения </w:t>
      </w:r>
      <w:r w:rsidR="001C1CE1" w:rsidRPr="00271E9E">
        <w:rPr>
          <w:rFonts w:ascii="Times New Roman" w:hAnsi="Times New Roman"/>
          <w:b/>
          <w:color w:val="000000"/>
          <w:sz w:val="26"/>
          <w:szCs w:val="26"/>
        </w:rPr>
        <w:t xml:space="preserve">проверки </w:t>
      </w:r>
      <w:r w:rsidR="00CC410C" w:rsidRPr="002D6209">
        <w:rPr>
          <w:rFonts w:ascii="Times New Roman" w:hAnsi="Times New Roman"/>
          <w:b/>
          <w:color w:val="000000"/>
          <w:sz w:val="26"/>
          <w:szCs w:val="26"/>
        </w:rPr>
        <w:t>соблюдения бюджетного законодательства Российской Федерации</w:t>
      </w:r>
      <w:proofErr w:type="gramEnd"/>
      <w:r w:rsidR="00CC410C" w:rsidRPr="002D6209">
        <w:rPr>
          <w:rFonts w:ascii="Times New Roman" w:hAnsi="Times New Roman"/>
          <w:b/>
          <w:color w:val="000000"/>
          <w:sz w:val="26"/>
          <w:szCs w:val="26"/>
        </w:rPr>
        <w:t xml:space="preserve"> и иных нормативных актов, регулирующих бюджетные правоотношения, полноты и достоверности отчетности о реализации муниципальной Подпрограммы «Развитие системы общего образования» на 2014-2019 годы»</w:t>
      </w:r>
    </w:p>
    <w:p w:rsidR="00CC410C" w:rsidRDefault="00CC410C" w:rsidP="00CC410C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</w:rPr>
      </w:pPr>
    </w:p>
    <w:p w:rsidR="001C1CE1" w:rsidRPr="005E3814" w:rsidRDefault="001C1CE1" w:rsidP="001C1CE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71E9E">
        <w:rPr>
          <w:rFonts w:ascii="Times New Roman" w:hAnsi="Times New Roman"/>
          <w:b/>
          <w:sz w:val="26"/>
          <w:szCs w:val="26"/>
        </w:rPr>
        <w:t xml:space="preserve">      </w:t>
      </w:r>
      <w:proofErr w:type="gramStart"/>
      <w:r w:rsidR="00C22CAF" w:rsidRPr="00C22CAF">
        <w:rPr>
          <w:rFonts w:ascii="Times New Roman" w:hAnsi="Times New Roman"/>
          <w:sz w:val="26"/>
          <w:szCs w:val="26"/>
        </w:rPr>
        <w:t xml:space="preserve">На </w:t>
      </w:r>
      <w:r w:rsidR="00C22CAF">
        <w:rPr>
          <w:rFonts w:ascii="Times New Roman" w:hAnsi="Times New Roman"/>
          <w:sz w:val="26"/>
          <w:szCs w:val="26"/>
        </w:rPr>
        <w:t>о</w:t>
      </w:r>
      <w:r w:rsidRPr="00C22CAF">
        <w:rPr>
          <w:rFonts w:ascii="Times New Roman" w:hAnsi="Times New Roman"/>
          <w:sz w:val="26"/>
          <w:szCs w:val="26"/>
        </w:rPr>
        <w:t>сновани</w:t>
      </w:r>
      <w:r w:rsidR="00C22CAF">
        <w:rPr>
          <w:rFonts w:ascii="Times New Roman" w:hAnsi="Times New Roman"/>
          <w:sz w:val="26"/>
          <w:szCs w:val="26"/>
        </w:rPr>
        <w:t xml:space="preserve">и </w:t>
      </w:r>
      <w:r w:rsidRPr="00271E9E">
        <w:rPr>
          <w:rFonts w:ascii="Times New Roman" w:hAnsi="Times New Roman"/>
          <w:sz w:val="26"/>
          <w:szCs w:val="26"/>
        </w:rPr>
        <w:t>распоряжени</w:t>
      </w:r>
      <w:r w:rsidR="00C22CAF">
        <w:rPr>
          <w:rFonts w:ascii="Times New Roman" w:hAnsi="Times New Roman"/>
          <w:sz w:val="26"/>
          <w:szCs w:val="26"/>
        </w:rPr>
        <w:t>я</w:t>
      </w:r>
      <w:r w:rsidRPr="00271E9E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Pr="00271E9E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271E9E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C22CAF">
        <w:rPr>
          <w:rFonts w:ascii="Times New Roman" w:hAnsi="Times New Roman"/>
          <w:sz w:val="26"/>
          <w:szCs w:val="26"/>
        </w:rPr>
        <w:t xml:space="preserve">от </w:t>
      </w:r>
      <w:r w:rsidR="005E3814">
        <w:rPr>
          <w:rFonts w:ascii="Times New Roman" w:hAnsi="Times New Roman"/>
          <w:sz w:val="26"/>
          <w:szCs w:val="26"/>
        </w:rPr>
        <w:t>2</w:t>
      </w:r>
      <w:r w:rsidR="00C22CAF">
        <w:rPr>
          <w:rFonts w:ascii="Times New Roman" w:hAnsi="Times New Roman"/>
          <w:sz w:val="26"/>
          <w:szCs w:val="26"/>
        </w:rPr>
        <w:t>7.</w:t>
      </w:r>
      <w:r w:rsidR="005E3814">
        <w:rPr>
          <w:rFonts w:ascii="Times New Roman" w:hAnsi="Times New Roman"/>
          <w:sz w:val="26"/>
          <w:szCs w:val="26"/>
        </w:rPr>
        <w:t>09</w:t>
      </w:r>
      <w:r w:rsidR="00C22CAF">
        <w:rPr>
          <w:rFonts w:ascii="Times New Roman" w:hAnsi="Times New Roman"/>
          <w:sz w:val="26"/>
          <w:szCs w:val="26"/>
        </w:rPr>
        <w:t>.201</w:t>
      </w:r>
      <w:r w:rsidR="005E3814">
        <w:rPr>
          <w:rFonts w:ascii="Times New Roman" w:hAnsi="Times New Roman"/>
          <w:sz w:val="26"/>
          <w:szCs w:val="26"/>
        </w:rPr>
        <w:t>7</w:t>
      </w:r>
      <w:r w:rsidR="00C22CAF">
        <w:rPr>
          <w:rFonts w:ascii="Times New Roman" w:hAnsi="Times New Roman"/>
          <w:sz w:val="26"/>
          <w:szCs w:val="26"/>
        </w:rPr>
        <w:t xml:space="preserve"> года </w:t>
      </w:r>
      <w:r w:rsidRPr="00271E9E">
        <w:rPr>
          <w:rFonts w:ascii="Times New Roman" w:hAnsi="Times New Roman"/>
          <w:sz w:val="26"/>
          <w:szCs w:val="26"/>
        </w:rPr>
        <w:t xml:space="preserve">№ </w:t>
      </w:r>
      <w:r w:rsidR="005E3814">
        <w:rPr>
          <w:rFonts w:ascii="Times New Roman" w:hAnsi="Times New Roman"/>
          <w:sz w:val="26"/>
          <w:szCs w:val="26"/>
        </w:rPr>
        <w:t>484</w:t>
      </w:r>
      <w:r w:rsidRPr="00271E9E">
        <w:rPr>
          <w:rFonts w:ascii="Times New Roman" w:hAnsi="Times New Roman"/>
          <w:sz w:val="26"/>
          <w:szCs w:val="26"/>
        </w:rPr>
        <w:t>, план</w:t>
      </w:r>
      <w:r w:rsidR="00F91E42">
        <w:rPr>
          <w:rFonts w:ascii="Times New Roman" w:hAnsi="Times New Roman"/>
          <w:sz w:val="26"/>
          <w:szCs w:val="26"/>
        </w:rPr>
        <w:t>а</w:t>
      </w:r>
      <w:r w:rsidRPr="00271E9E">
        <w:rPr>
          <w:rFonts w:ascii="Times New Roman" w:hAnsi="Times New Roman"/>
          <w:sz w:val="26"/>
          <w:szCs w:val="26"/>
        </w:rPr>
        <w:t xml:space="preserve"> контрольных мероприятий отдела финансового контроля Администрации Яковлевского муниципального района на 201</w:t>
      </w:r>
      <w:r w:rsidR="005E3814">
        <w:rPr>
          <w:rFonts w:ascii="Times New Roman" w:hAnsi="Times New Roman"/>
          <w:sz w:val="26"/>
          <w:szCs w:val="26"/>
        </w:rPr>
        <w:t>7</w:t>
      </w:r>
      <w:r w:rsidRPr="00271E9E">
        <w:rPr>
          <w:rFonts w:ascii="Times New Roman" w:hAnsi="Times New Roman"/>
          <w:sz w:val="26"/>
          <w:szCs w:val="26"/>
        </w:rPr>
        <w:t xml:space="preserve"> год</w:t>
      </w:r>
      <w:r w:rsidR="00F91E42">
        <w:rPr>
          <w:rFonts w:ascii="Times New Roman" w:hAnsi="Times New Roman"/>
          <w:sz w:val="26"/>
          <w:szCs w:val="26"/>
        </w:rPr>
        <w:t xml:space="preserve"> проведена плановая проверка </w:t>
      </w:r>
      <w:r w:rsidR="00F91E42" w:rsidRPr="00271E9E">
        <w:rPr>
          <w:rFonts w:ascii="Times New Roman" w:hAnsi="Times New Roman"/>
          <w:color w:val="000000"/>
          <w:sz w:val="26"/>
          <w:szCs w:val="26"/>
        </w:rPr>
        <w:t xml:space="preserve">соблюдения бюджетного законодательства Российской Федерации и иных нормативных актов, регулирующих бюджетные правоотношения, полноты и достоверности отчетности о реализации муниципальной </w:t>
      </w:r>
      <w:r w:rsidR="005E3814">
        <w:rPr>
          <w:rFonts w:ascii="Times New Roman" w:hAnsi="Times New Roman"/>
          <w:color w:val="000000"/>
          <w:sz w:val="26"/>
          <w:szCs w:val="26"/>
        </w:rPr>
        <w:t>П</w:t>
      </w:r>
      <w:r w:rsidR="00F91E42" w:rsidRPr="00271E9E">
        <w:rPr>
          <w:rFonts w:ascii="Times New Roman" w:hAnsi="Times New Roman"/>
          <w:color w:val="000000"/>
          <w:sz w:val="26"/>
          <w:szCs w:val="26"/>
        </w:rPr>
        <w:t xml:space="preserve">одпрограммы </w:t>
      </w:r>
      <w:r w:rsidR="005E3814" w:rsidRPr="005E3814">
        <w:rPr>
          <w:rFonts w:ascii="Times New Roman" w:hAnsi="Times New Roman"/>
          <w:color w:val="000000"/>
          <w:sz w:val="26"/>
          <w:szCs w:val="26"/>
        </w:rPr>
        <w:t>«Развитие системы общего образования» на 2014-2019 годы»</w:t>
      </w:r>
      <w:r w:rsidRPr="005E3814">
        <w:rPr>
          <w:rFonts w:ascii="Times New Roman" w:hAnsi="Times New Roman"/>
          <w:sz w:val="26"/>
          <w:szCs w:val="26"/>
        </w:rPr>
        <w:t>.</w:t>
      </w:r>
      <w:proofErr w:type="gramEnd"/>
    </w:p>
    <w:p w:rsidR="002A4E37" w:rsidRPr="002D6209" w:rsidRDefault="001C1CE1" w:rsidP="002A4E37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71E9E">
        <w:rPr>
          <w:rFonts w:ascii="Times New Roman" w:hAnsi="Times New Roman"/>
          <w:b/>
          <w:sz w:val="26"/>
          <w:szCs w:val="26"/>
        </w:rPr>
        <w:t xml:space="preserve">      </w:t>
      </w:r>
      <w:r w:rsidR="002A4E37" w:rsidRPr="002D6209">
        <w:rPr>
          <w:rFonts w:ascii="Times New Roman" w:hAnsi="Times New Roman"/>
          <w:b/>
          <w:sz w:val="26"/>
          <w:szCs w:val="26"/>
        </w:rPr>
        <w:t xml:space="preserve">Цель проверки: </w:t>
      </w:r>
      <w:r w:rsidR="002A4E37" w:rsidRPr="002D6209">
        <w:rPr>
          <w:rFonts w:ascii="Times New Roman" w:hAnsi="Times New Roman"/>
          <w:color w:val="000000"/>
          <w:sz w:val="26"/>
          <w:szCs w:val="26"/>
        </w:rPr>
        <w:t xml:space="preserve">проверка соблюдения бюджетного законодательства Российской Федерации и иных нормативных актов, регулирующих бюджетные правоотношения, полноты и достоверности отчетности о реализации муниципальной Подпрограммы «Развитие системы общего образования» на 2014-2019 годы». </w:t>
      </w:r>
    </w:p>
    <w:p w:rsidR="002A4E37" w:rsidRPr="002D6209" w:rsidRDefault="002A4E37" w:rsidP="002A4E37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D6209">
        <w:rPr>
          <w:rFonts w:ascii="Times New Roman" w:hAnsi="Times New Roman"/>
          <w:b/>
          <w:sz w:val="26"/>
          <w:szCs w:val="26"/>
        </w:rPr>
        <w:t xml:space="preserve">      Объект проверки: </w:t>
      </w:r>
      <w:r w:rsidRPr="002D6209">
        <w:rPr>
          <w:rFonts w:ascii="Times New Roman" w:hAnsi="Times New Roman"/>
          <w:sz w:val="26"/>
          <w:szCs w:val="26"/>
        </w:rPr>
        <w:t>ответственный</w:t>
      </w:r>
      <w:r w:rsidRPr="002D6209">
        <w:rPr>
          <w:rFonts w:ascii="Times New Roman" w:hAnsi="Times New Roman"/>
          <w:color w:val="000000"/>
          <w:sz w:val="26"/>
          <w:szCs w:val="26"/>
        </w:rPr>
        <w:t xml:space="preserve"> исполнитель муниципальной Подпрограммы</w:t>
      </w:r>
      <w:r w:rsidR="003B41CD">
        <w:rPr>
          <w:rFonts w:ascii="Times New Roman" w:hAnsi="Times New Roman"/>
          <w:color w:val="000000"/>
          <w:sz w:val="26"/>
          <w:szCs w:val="26"/>
        </w:rPr>
        <w:t xml:space="preserve"> - </w:t>
      </w:r>
      <w:r w:rsidRPr="002D6209">
        <w:rPr>
          <w:rFonts w:ascii="Times New Roman" w:hAnsi="Times New Roman"/>
          <w:color w:val="000000"/>
          <w:sz w:val="26"/>
          <w:szCs w:val="26"/>
        </w:rPr>
        <w:t xml:space="preserve">Муниципальное казенное учреждение «Центр обеспечения и сопровождения образования» </w:t>
      </w:r>
      <w:proofErr w:type="spellStart"/>
      <w:r w:rsidRPr="002D6209">
        <w:rPr>
          <w:rFonts w:ascii="Times New Roman" w:hAnsi="Times New Roman"/>
          <w:color w:val="000000"/>
          <w:sz w:val="26"/>
          <w:szCs w:val="26"/>
        </w:rPr>
        <w:t>Яковлевского</w:t>
      </w:r>
      <w:proofErr w:type="spellEnd"/>
      <w:r w:rsidRPr="002D6209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района.</w:t>
      </w:r>
    </w:p>
    <w:p w:rsidR="002A4E37" w:rsidRPr="002D6209" w:rsidRDefault="002A4E37" w:rsidP="002A4E3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D6209">
        <w:rPr>
          <w:rFonts w:ascii="Times New Roman" w:hAnsi="Times New Roman"/>
          <w:b/>
          <w:color w:val="000000"/>
          <w:sz w:val="26"/>
          <w:szCs w:val="26"/>
        </w:rPr>
        <w:t xml:space="preserve">      Предмет проверки: </w:t>
      </w:r>
      <w:r w:rsidRPr="002D6209">
        <w:rPr>
          <w:rFonts w:ascii="Times New Roman" w:hAnsi="Times New Roman"/>
          <w:sz w:val="26"/>
          <w:szCs w:val="26"/>
        </w:rPr>
        <w:t xml:space="preserve">Подпрограмма </w:t>
      </w:r>
      <w:r w:rsidRPr="002D6209">
        <w:rPr>
          <w:rFonts w:ascii="Times New Roman" w:hAnsi="Times New Roman"/>
          <w:color w:val="000000"/>
          <w:sz w:val="26"/>
          <w:szCs w:val="26"/>
        </w:rPr>
        <w:t>«Развитие системы общего образования» на 2014-2019 годы»»</w:t>
      </w:r>
      <w:r w:rsidRPr="002D6209">
        <w:rPr>
          <w:rFonts w:ascii="Times New Roman" w:hAnsi="Times New Roman"/>
          <w:sz w:val="26"/>
          <w:szCs w:val="26"/>
        </w:rPr>
        <w:t xml:space="preserve">, первичные финансовые документы, подтверждающие поступление и расходование бюджетных средств, нормативные правовые и распорядительные документы, обосновывающие операции с бюджетными средствами в рамках реализации Подпрограммы, финансовая (бюджетная) отчетность за 2016 год, иные документы, относящиеся к предмету проверки. </w:t>
      </w:r>
    </w:p>
    <w:p w:rsidR="002A4E37" w:rsidRPr="002D6209" w:rsidRDefault="002A4E37" w:rsidP="002A4E3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D6209">
        <w:rPr>
          <w:rFonts w:ascii="Times New Roman" w:hAnsi="Times New Roman"/>
          <w:b/>
          <w:sz w:val="26"/>
          <w:szCs w:val="26"/>
        </w:rPr>
        <w:t xml:space="preserve">      Форма проведения проверки: </w:t>
      </w:r>
      <w:r w:rsidRPr="002D6209">
        <w:rPr>
          <w:rFonts w:ascii="Times New Roman" w:hAnsi="Times New Roman"/>
          <w:sz w:val="26"/>
          <w:szCs w:val="26"/>
        </w:rPr>
        <w:t>выездная.</w:t>
      </w:r>
    </w:p>
    <w:p w:rsidR="002A4E37" w:rsidRPr="002D6209" w:rsidRDefault="002A4E37" w:rsidP="002A4E37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D6209">
        <w:rPr>
          <w:rFonts w:ascii="Times New Roman" w:hAnsi="Times New Roman"/>
          <w:b/>
          <w:sz w:val="26"/>
          <w:szCs w:val="26"/>
        </w:rPr>
        <w:t xml:space="preserve">      Проверяемый период: </w:t>
      </w:r>
      <w:r w:rsidRPr="002D6209">
        <w:rPr>
          <w:rFonts w:ascii="Times New Roman" w:hAnsi="Times New Roman"/>
          <w:sz w:val="26"/>
          <w:szCs w:val="26"/>
        </w:rPr>
        <w:t>2016 год.</w:t>
      </w:r>
      <w:r w:rsidRPr="002D6209">
        <w:rPr>
          <w:rFonts w:ascii="Times New Roman" w:hAnsi="Times New Roman"/>
          <w:b/>
          <w:sz w:val="26"/>
          <w:szCs w:val="26"/>
        </w:rPr>
        <w:t xml:space="preserve">    </w:t>
      </w:r>
    </w:p>
    <w:p w:rsidR="002A4E37" w:rsidRDefault="002A4E37" w:rsidP="002A4E3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D6209">
        <w:rPr>
          <w:rFonts w:ascii="Times New Roman" w:hAnsi="Times New Roman"/>
          <w:b/>
          <w:sz w:val="26"/>
          <w:szCs w:val="26"/>
        </w:rPr>
        <w:t xml:space="preserve">      Сроки проведения проверки:</w:t>
      </w:r>
      <w:r w:rsidRPr="002D6209">
        <w:rPr>
          <w:rFonts w:ascii="Times New Roman" w:hAnsi="Times New Roman"/>
          <w:sz w:val="26"/>
          <w:szCs w:val="26"/>
        </w:rPr>
        <w:t xml:space="preserve"> с 29.09.2017г. по 26.10.2017г.</w:t>
      </w:r>
    </w:p>
    <w:p w:rsidR="001C1CE1" w:rsidRPr="00271E9E" w:rsidRDefault="001C1CE1" w:rsidP="002A4E3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71E9E">
        <w:rPr>
          <w:rFonts w:ascii="Times New Roman" w:hAnsi="Times New Roman"/>
          <w:b/>
          <w:sz w:val="26"/>
          <w:szCs w:val="26"/>
        </w:rPr>
        <w:t xml:space="preserve">      </w:t>
      </w:r>
      <w:r w:rsidR="00B6514C">
        <w:rPr>
          <w:rFonts w:ascii="Times New Roman" w:hAnsi="Times New Roman"/>
          <w:b/>
          <w:sz w:val="26"/>
          <w:szCs w:val="26"/>
        </w:rPr>
        <w:t xml:space="preserve">Наименование органа, осуществляющего внутренний муниципальный финансовый контроль: </w:t>
      </w:r>
      <w:r w:rsidR="00B6514C" w:rsidRPr="00B6514C">
        <w:rPr>
          <w:rFonts w:ascii="Times New Roman" w:hAnsi="Times New Roman"/>
          <w:sz w:val="26"/>
          <w:szCs w:val="26"/>
        </w:rPr>
        <w:t>отдел</w:t>
      </w:r>
      <w:r w:rsidR="00B6514C">
        <w:rPr>
          <w:rFonts w:ascii="Times New Roman" w:hAnsi="Times New Roman"/>
          <w:b/>
          <w:sz w:val="26"/>
          <w:szCs w:val="26"/>
        </w:rPr>
        <w:t xml:space="preserve"> </w:t>
      </w:r>
      <w:r w:rsidRPr="00271E9E">
        <w:rPr>
          <w:rFonts w:ascii="Times New Roman" w:hAnsi="Times New Roman"/>
          <w:sz w:val="26"/>
          <w:szCs w:val="26"/>
        </w:rPr>
        <w:t>финансового контроля Администрации Яковлевского муниципального района.</w:t>
      </w:r>
    </w:p>
    <w:p w:rsidR="001C1CE1" w:rsidRDefault="00332146" w:rsidP="0083549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="00835491" w:rsidRPr="00835491">
        <w:rPr>
          <w:rFonts w:ascii="Times New Roman" w:hAnsi="Times New Roman"/>
          <w:b/>
          <w:sz w:val="26"/>
          <w:szCs w:val="26"/>
        </w:rPr>
        <w:t xml:space="preserve">По результатам проверки составлен акт от </w:t>
      </w:r>
      <w:r w:rsidR="002A4E37">
        <w:rPr>
          <w:rFonts w:ascii="Times New Roman" w:hAnsi="Times New Roman"/>
          <w:b/>
          <w:sz w:val="26"/>
          <w:szCs w:val="26"/>
        </w:rPr>
        <w:t>26</w:t>
      </w:r>
      <w:r w:rsidR="00835491" w:rsidRPr="00835491">
        <w:rPr>
          <w:rFonts w:ascii="Times New Roman" w:hAnsi="Times New Roman"/>
          <w:b/>
          <w:sz w:val="26"/>
          <w:szCs w:val="26"/>
        </w:rPr>
        <w:t>.</w:t>
      </w:r>
      <w:r w:rsidR="002A4E37">
        <w:rPr>
          <w:rFonts w:ascii="Times New Roman" w:hAnsi="Times New Roman"/>
          <w:b/>
          <w:sz w:val="26"/>
          <w:szCs w:val="26"/>
        </w:rPr>
        <w:t>10</w:t>
      </w:r>
      <w:r w:rsidR="00835491" w:rsidRPr="00835491">
        <w:rPr>
          <w:rFonts w:ascii="Times New Roman" w:hAnsi="Times New Roman"/>
          <w:b/>
          <w:sz w:val="26"/>
          <w:szCs w:val="26"/>
        </w:rPr>
        <w:t>.201</w:t>
      </w:r>
      <w:r w:rsidR="002A4E37">
        <w:rPr>
          <w:rFonts w:ascii="Times New Roman" w:hAnsi="Times New Roman"/>
          <w:b/>
          <w:sz w:val="26"/>
          <w:szCs w:val="26"/>
        </w:rPr>
        <w:t>7</w:t>
      </w:r>
      <w:r w:rsidR="00835491" w:rsidRPr="00835491">
        <w:rPr>
          <w:rFonts w:ascii="Times New Roman" w:hAnsi="Times New Roman"/>
          <w:b/>
          <w:sz w:val="26"/>
          <w:szCs w:val="26"/>
        </w:rPr>
        <w:t xml:space="preserve">г. № </w:t>
      </w:r>
      <w:r w:rsidR="002A4E37">
        <w:rPr>
          <w:rFonts w:ascii="Times New Roman" w:hAnsi="Times New Roman"/>
          <w:b/>
          <w:sz w:val="26"/>
          <w:szCs w:val="26"/>
        </w:rPr>
        <w:t>9</w:t>
      </w:r>
      <w:r w:rsidR="00835491">
        <w:rPr>
          <w:rFonts w:ascii="Times New Roman" w:hAnsi="Times New Roman"/>
          <w:sz w:val="26"/>
          <w:szCs w:val="26"/>
        </w:rPr>
        <w:t xml:space="preserve">, в котором </w:t>
      </w:r>
      <w:r w:rsidR="00512E03">
        <w:rPr>
          <w:rFonts w:ascii="Times New Roman" w:hAnsi="Times New Roman"/>
          <w:sz w:val="26"/>
          <w:szCs w:val="26"/>
        </w:rPr>
        <w:t>изложены следующие выводы</w:t>
      </w:r>
      <w:r w:rsidR="00835491">
        <w:rPr>
          <w:rFonts w:ascii="Times New Roman" w:hAnsi="Times New Roman"/>
          <w:sz w:val="26"/>
          <w:szCs w:val="26"/>
        </w:rPr>
        <w:t>:</w:t>
      </w:r>
    </w:p>
    <w:p w:rsidR="007C6468" w:rsidRDefault="007C6468" w:rsidP="007C6468">
      <w:pPr>
        <w:pStyle w:val="a5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925095">
        <w:rPr>
          <w:rFonts w:ascii="Times New Roman" w:hAnsi="Times New Roman"/>
          <w:sz w:val="26"/>
          <w:szCs w:val="26"/>
        </w:rPr>
        <w:t xml:space="preserve">Подпрограмма </w:t>
      </w:r>
      <w:r w:rsidRPr="00925095">
        <w:rPr>
          <w:rFonts w:ascii="Times New Roman" w:hAnsi="Times New Roman"/>
          <w:color w:val="000000"/>
          <w:sz w:val="26"/>
          <w:szCs w:val="26"/>
        </w:rPr>
        <w:t xml:space="preserve">«Развитие системы общего образования» на 2014-2019 годы» является подпрограммой муниципальной программы «Развитие образования </w:t>
      </w:r>
      <w:proofErr w:type="spellStart"/>
      <w:r w:rsidRPr="00925095">
        <w:rPr>
          <w:rFonts w:ascii="Times New Roman" w:hAnsi="Times New Roman"/>
          <w:color w:val="000000"/>
          <w:sz w:val="26"/>
          <w:szCs w:val="26"/>
        </w:rPr>
        <w:t>Яковлевского</w:t>
      </w:r>
      <w:proofErr w:type="spellEnd"/>
      <w:r w:rsidRPr="00925095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района» на 2014 – 2019 годы», утвержденной постановлением Администрации </w:t>
      </w:r>
      <w:proofErr w:type="spellStart"/>
      <w:r w:rsidRPr="00925095">
        <w:rPr>
          <w:rFonts w:ascii="Times New Roman" w:hAnsi="Times New Roman"/>
          <w:color w:val="000000"/>
          <w:sz w:val="26"/>
          <w:szCs w:val="26"/>
        </w:rPr>
        <w:t>Яковлевского</w:t>
      </w:r>
      <w:proofErr w:type="spellEnd"/>
      <w:r w:rsidRPr="00925095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от 11.12.2013г. № 899-НПА «Об утверждении муниципальной программы «Развитие </w:t>
      </w:r>
      <w:r w:rsidRPr="00925095">
        <w:rPr>
          <w:rFonts w:ascii="Times New Roman" w:hAnsi="Times New Roman"/>
          <w:color w:val="000000"/>
          <w:sz w:val="26"/>
          <w:szCs w:val="26"/>
        </w:rPr>
        <w:lastRenderedPageBreak/>
        <w:t xml:space="preserve">образования </w:t>
      </w:r>
      <w:proofErr w:type="spellStart"/>
      <w:r w:rsidRPr="00925095">
        <w:rPr>
          <w:rFonts w:ascii="Times New Roman" w:hAnsi="Times New Roman"/>
          <w:color w:val="000000"/>
          <w:sz w:val="26"/>
          <w:szCs w:val="26"/>
        </w:rPr>
        <w:t>Яковлевского</w:t>
      </w:r>
      <w:proofErr w:type="spellEnd"/>
      <w:r w:rsidRPr="00925095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района» на 2014-2017 годы»</w:t>
      </w:r>
      <w:r>
        <w:rPr>
          <w:rFonts w:ascii="Times New Roman" w:hAnsi="Times New Roman"/>
          <w:color w:val="000000"/>
          <w:sz w:val="26"/>
          <w:szCs w:val="26"/>
        </w:rPr>
        <w:t xml:space="preserve"> (с учетом изменений от 30.12.2015г. № 480-НПА, от 14.07.2016г. № 218-НПА, от 09.11.2016г. № 380-НПА, от 15.03.2017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г. № 129-НПА)</w:t>
      </w:r>
      <w:r w:rsidRPr="002D6209">
        <w:rPr>
          <w:rFonts w:ascii="Times New Roman" w:hAnsi="Times New Roman"/>
          <w:color w:val="000000"/>
          <w:sz w:val="26"/>
          <w:szCs w:val="26"/>
        </w:rPr>
        <w:t>.</w:t>
      </w:r>
    </w:p>
    <w:p w:rsidR="007C6468" w:rsidRPr="00925095" w:rsidRDefault="007C6468" w:rsidP="007C6468">
      <w:pPr>
        <w:pStyle w:val="a5"/>
        <w:spacing w:after="0" w:line="240" w:lineRule="auto"/>
        <w:ind w:left="35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C6468" w:rsidRPr="007F0D1B" w:rsidRDefault="007C6468" w:rsidP="007C6468">
      <w:pPr>
        <w:pStyle w:val="a5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Реализация Подпрограммы осуществляется путем проведения предусмотренных ею мероприятий за счет средств районного и краевого бюджетов.</w:t>
      </w:r>
    </w:p>
    <w:p w:rsidR="007C6468" w:rsidRPr="007F0D1B" w:rsidRDefault="007C6468" w:rsidP="007C6468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</w:t>
      </w:r>
      <w:r w:rsidRPr="007F0D1B">
        <w:rPr>
          <w:rFonts w:ascii="Times New Roman" w:hAnsi="Times New Roman"/>
          <w:color w:val="000000"/>
          <w:sz w:val="26"/>
          <w:szCs w:val="26"/>
        </w:rPr>
        <w:t>ероприятия, связанные с обеспечением деятельности (оказание услуг, выполнение работ) муниципальных учреждений, не исполнены в запланированном объеме из-за отсутствия финансовых сре</w:t>
      </w:r>
      <w:proofErr w:type="gramStart"/>
      <w:r w:rsidRPr="007F0D1B">
        <w:rPr>
          <w:rFonts w:ascii="Times New Roman" w:hAnsi="Times New Roman"/>
          <w:color w:val="000000"/>
          <w:sz w:val="26"/>
          <w:szCs w:val="26"/>
        </w:rPr>
        <w:t>дств в с</w:t>
      </w:r>
      <w:proofErr w:type="gramEnd"/>
      <w:r w:rsidRPr="007F0D1B">
        <w:rPr>
          <w:rFonts w:ascii="Times New Roman" w:hAnsi="Times New Roman"/>
          <w:color w:val="000000"/>
          <w:sz w:val="26"/>
          <w:szCs w:val="26"/>
        </w:rPr>
        <w:t xml:space="preserve">умме 430,62 тыс. руб. Несвоевременное финансирование заявок связано с недостаточностью доходов бюджета и погашением кредиторской задолженности за 2014-2015 годы Пенсионному фонду, теплоснабжающим и прочим предприятиям по решениям Арбитражного суда.  </w:t>
      </w:r>
    </w:p>
    <w:p w:rsidR="007C6468" w:rsidRPr="007F0D1B" w:rsidRDefault="007C6468" w:rsidP="007C6468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0"/>
          <w:szCs w:val="20"/>
        </w:rPr>
      </w:pPr>
      <w:r w:rsidRPr="007F0D1B">
        <w:rPr>
          <w:rFonts w:ascii="Times New Roman" w:hAnsi="Times New Roman"/>
          <w:color w:val="000000"/>
          <w:sz w:val="26"/>
          <w:szCs w:val="26"/>
        </w:rPr>
        <w:t>Мероприятия по модернизации системы общего образования исполнены в полном объеме</w:t>
      </w:r>
      <w:r w:rsidRPr="007F0D1B">
        <w:rPr>
          <w:rFonts w:ascii="Times New Roman" w:hAnsi="Times New Roman"/>
          <w:color w:val="000000"/>
          <w:sz w:val="20"/>
          <w:szCs w:val="20"/>
        </w:rPr>
        <w:t>.</w:t>
      </w:r>
    </w:p>
    <w:p w:rsidR="007C6468" w:rsidRPr="007F0D1B" w:rsidRDefault="007C6468" w:rsidP="007C6468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6"/>
          <w:szCs w:val="26"/>
        </w:rPr>
      </w:pPr>
      <w:r w:rsidRPr="007F0D1B">
        <w:rPr>
          <w:rFonts w:ascii="Times New Roman" w:hAnsi="Times New Roman"/>
          <w:color w:val="000000"/>
          <w:sz w:val="26"/>
          <w:szCs w:val="26"/>
        </w:rPr>
        <w:t xml:space="preserve">Мероприятия по организации бесплатного питания обучающихся в младших классах (1-4 включительно) исполнены. Субвенции краевого бюджета не исполнены в размере 67,55 тыс. руб. по причине излишне </w:t>
      </w:r>
      <w:proofErr w:type="gramStart"/>
      <w:r w:rsidRPr="007F0D1B">
        <w:rPr>
          <w:rFonts w:ascii="Times New Roman" w:hAnsi="Times New Roman"/>
          <w:color w:val="000000"/>
          <w:sz w:val="26"/>
          <w:szCs w:val="26"/>
        </w:rPr>
        <w:t>запланированных</w:t>
      </w:r>
      <w:proofErr w:type="gramEnd"/>
      <w:r w:rsidRPr="007F0D1B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7C6468" w:rsidRPr="002D6209" w:rsidRDefault="007C6468" w:rsidP="007C6468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 w:rsidRPr="00395F09">
        <w:rPr>
          <w:rFonts w:ascii="Times New Roman" w:hAnsi="Times New Roman"/>
          <w:color w:val="000000"/>
          <w:sz w:val="26"/>
          <w:szCs w:val="26"/>
        </w:rPr>
        <w:t>Мероприятия по реализации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</w:r>
      <w:r>
        <w:rPr>
          <w:rFonts w:ascii="Times New Roman" w:hAnsi="Times New Roman"/>
          <w:color w:val="000000"/>
          <w:sz w:val="26"/>
          <w:szCs w:val="26"/>
        </w:rPr>
        <w:t xml:space="preserve"> осуществляются за счет сре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дств кр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аевого бюджета. Не освоены средства краевого бюджета в сумме 2108,12 тыс. руб. Показатели «дорожной карты» по заработной плате выполнены, оставшиеся средства возвращены в краевой бюджет. </w:t>
      </w:r>
    </w:p>
    <w:p w:rsidR="007C6468" w:rsidRPr="002D6209" w:rsidRDefault="007C6468" w:rsidP="007C6468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  <w:r w:rsidRPr="002D6209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C6468" w:rsidRDefault="007C6468" w:rsidP="007C6468">
      <w:pPr>
        <w:pStyle w:val="a5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 w:rsidRPr="00401C41">
        <w:rPr>
          <w:rFonts w:ascii="Times New Roman" w:hAnsi="Times New Roman"/>
          <w:sz w:val="26"/>
          <w:szCs w:val="26"/>
        </w:rPr>
        <w:t>Согласно годовому отчету МКУ «</w:t>
      </w:r>
      <w:proofErr w:type="spellStart"/>
      <w:r w:rsidRPr="00401C41">
        <w:rPr>
          <w:rFonts w:ascii="Times New Roman" w:hAnsi="Times New Roman"/>
          <w:sz w:val="26"/>
          <w:szCs w:val="26"/>
        </w:rPr>
        <w:t>ЦОиСО</w:t>
      </w:r>
      <w:proofErr w:type="spellEnd"/>
      <w:r w:rsidRPr="00401C41">
        <w:rPr>
          <w:rFonts w:ascii="Times New Roman" w:hAnsi="Times New Roman"/>
          <w:sz w:val="26"/>
          <w:szCs w:val="26"/>
        </w:rPr>
        <w:t xml:space="preserve">» за 2016 год (Отчету об исполнении сметы доходов и расходов бюджетных учреждений на 01.01.2017г.) кассовые расходы на </w:t>
      </w:r>
      <w:r>
        <w:rPr>
          <w:rFonts w:ascii="Times New Roman" w:hAnsi="Times New Roman"/>
          <w:sz w:val="26"/>
          <w:szCs w:val="26"/>
        </w:rPr>
        <w:t>м</w:t>
      </w:r>
      <w:r w:rsidRPr="00401C41">
        <w:rPr>
          <w:rFonts w:ascii="Times New Roman" w:hAnsi="Times New Roman"/>
          <w:sz w:val="26"/>
          <w:szCs w:val="26"/>
        </w:rPr>
        <w:t>ероприятия Подпрограммы осуществлены в пределах фактического объема финансирования в общей сумме 131 113 110,03 рублей.</w:t>
      </w:r>
    </w:p>
    <w:p w:rsidR="007C6468" w:rsidRPr="00994BB5" w:rsidRDefault="007C6468" w:rsidP="007C6468">
      <w:pPr>
        <w:pStyle w:val="a5"/>
        <w:spacing w:after="0" w:line="240" w:lineRule="auto"/>
        <w:ind w:left="0" w:firstLine="357"/>
        <w:rPr>
          <w:rFonts w:ascii="Times New Roman" w:hAnsi="Times New Roman"/>
          <w:color w:val="000000"/>
          <w:sz w:val="26"/>
          <w:szCs w:val="26"/>
        </w:rPr>
      </w:pPr>
    </w:p>
    <w:p w:rsidR="007C6468" w:rsidRDefault="007C6468" w:rsidP="007C6468">
      <w:pPr>
        <w:pStyle w:val="a5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 w:rsidRPr="00994BB5">
        <w:rPr>
          <w:rFonts w:ascii="Times New Roman" w:hAnsi="Times New Roman"/>
          <w:sz w:val="26"/>
          <w:szCs w:val="26"/>
        </w:rPr>
        <w:t xml:space="preserve">В результате выборочной проверки документов, обосновывающих произведенные расходы, выявлено, что они подтверждены договорами, счетами </w:t>
      </w:r>
      <w:proofErr w:type="gramStart"/>
      <w:r w:rsidRPr="00994BB5">
        <w:rPr>
          <w:rFonts w:ascii="Times New Roman" w:hAnsi="Times New Roman"/>
          <w:sz w:val="26"/>
          <w:szCs w:val="26"/>
        </w:rPr>
        <w:t>–ф</w:t>
      </w:r>
      <w:proofErr w:type="gramEnd"/>
      <w:r w:rsidRPr="00994BB5">
        <w:rPr>
          <w:rFonts w:ascii="Times New Roman" w:hAnsi="Times New Roman"/>
          <w:sz w:val="26"/>
          <w:szCs w:val="26"/>
        </w:rPr>
        <w:t>актурами, товарными чеками, чеками на бензин, авансовыми отчетами, ведомостями по начислению заработной платы. Все виды расходов отнесены на соответствующие коды расходов бюджетной классификации РФ и отражены по бюджетному учету, фактов нецелевого использования средств, направленных на выполнение Подпрограммы, не установлено.</w:t>
      </w:r>
    </w:p>
    <w:p w:rsidR="007C6468" w:rsidRPr="00C733C8" w:rsidRDefault="007C6468" w:rsidP="007C6468">
      <w:pPr>
        <w:pStyle w:val="a5"/>
        <w:rPr>
          <w:rFonts w:ascii="Times New Roman" w:hAnsi="Times New Roman"/>
          <w:sz w:val="26"/>
          <w:szCs w:val="26"/>
        </w:rPr>
      </w:pPr>
    </w:p>
    <w:p w:rsidR="007C6468" w:rsidRPr="00994BB5" w:rsidRDefault="007C6468" w:rsidP="007C6468">
      <w:pPr>
        <w:pStyle w:val="a5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  <w:r w:rsidRPr="00994BB5">
        <w:rPr>
          <w:rFonts w:ascii="Times New Roman" w:hAnsi="Times New Roman"/>
          <w:color w:val="000000"/>
          <w:sz w:val="26"/>
          <w:szCs w:val="26"/>
        </w:rPr>
        <w:t xml:space="preserve">Отчетность представляется ответственным исполнителем в установленные сроки. Нарушений не выявлено. </w:t>
      </w:r>
      <w:r w:rsidRPr="00994BB5">
        <w:rPr>
          <w:rFonts w:ascii="Times New Roman" w:hAnsi="Times New Roman"/>
          <w:sz w:val="26"/>
          <w:szCs w:val="26"/>
        </w:rPr>
        <w:t>Данные в информации соответствуют кассовым расходам Учреждения по соответствующим кодам КОСГУ.</w:t>
      </w:r>
    </w:p>
    <w:p w:rsidR="00784390" w:rsidRPr="00B852C4" w:rsidRDefault="00784390" w:rsidP="00784390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022C71" w:rsidRDefault="00590B4D" w:rsidP="0033214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</w:p>
    <w:p w:rsidR="00022C71" w:rsidRDefault="00022C71" w:rsidP="0033214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784390" w:rsidRPr="005F4C90" w:rsidRDefault="00784390" w:rsidP="0033214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5F4C90">
        <w:rPr>
          <w:rFonts w:ascii="Times New Roman" w:hAnsi="Times New Roman"/>
          <w:sz w:val="26"/>
          <w:szCs w:val="26"/>
        </w:rPr>
        <w:t>ачальник отдела</w:t>
      </w:r>
    </w:p>
    <w:p w:rsidR="00784390" w:rsidRPr="005F4C90" w:rsidRDefault="00784390" w:rsidP="0078439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sz w:val="26"/>
          <w:szCs w:val="26"/>
        </w:rPr>
        <w:t xml:space="preserve">финансового контроля        _______________________       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Pr="005F4C90">
        <w:rPr>
          <w:rFonts w:ascii="Times New Roman" w:hAnsi="Times New Roman"/>
          <w:sz w:val="26"/>
          <w:szCs w:val="26"/>
        </w:rPr>
        <w:t>Е.С. Мезенина</w:t>
      </w:r>
    </w:p>
    <w:p w:rsidR="00784390" w:rsidRPr="005F4C90" w:rsidRDefault="00784390" w:rsidP="0078439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sectPr w:rsidR="00784390" w:rsidRPr="005F4C90" w:rsidSect="00A1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71D3"/>
    <w:multiLevelType w:val="hybridMultilevel"/>
    <w:tmpl w:val="CAA6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22B3D"/>
    <w:multiLevelType w:val="hybridMultilevel"/>
    <w:tmpl w:val="1F94DA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72E2D32"/>
    <w:multiLevelType w:val="hybridMultilevel"/>
    <w:tmpl w:val="CAACD886"/>
    <w:lvl w:ilvl="0" w:tplc="E0E8E244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60EB6685"/>
    <w:multiLevelType w:val="hybridMultilevel"/>
    <w:tmpl w:val="CAA6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2586C"/>
    <w:multiLevelType w:val="hybridMultilevel"/>
    <w:tmpl w:val="71646E04"/>
    <w:lvl w:ilvl="0" w:tplc="4A284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AE2A96"/>
    <w:multiLevelType w:val="hybridMultilevel"/>
    <w:tmpl w:val="F5C2D576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CE1"/>
    <w:rsid w:val="00003918"/>
    <w:rsid w:val="000043F6"/>
    <w:rsid w:val="00004F47"/>
    <w:rsid w:val="000077FA"/>
    <w:rsid w:val="000109B1"/>
    <w:rsid w:val="00015DE1"/>
    <w:rsid w:val="00016C1D"/>
    <w:rsid w:val="00022C71"/>
    <w:rsid w:val="00023499"/>
    <w:rsid w:val="00023789"/>
    <w:rsid w:val="00030789"/>
    <w:rsid w:val="000335C4"/>
    <w:rsid w:val="00034F5D"/>
    <w:rsid w:val="00052685"/>
    <w:rsid w:val="000557C0"/>
    <w:rsid w:val="00055D0A"/>
    <w:rsid w:val="000645A9"/>
    <w:rsid w:val="0006768C"/>
    <w:rsid w:val="00071614"/>
    <w:rsid w:val="000735DB"/>
    <w:rsid w:val="00073EE4"/>
    <w:rsid w:val="000824B9"/>
    <w:rsid w:val="00083A46"/>
    <w:rsid w:val="00086650"/>
    <w:rsid w:val="00095832"/>
    <w:rsid w:val="000958F2"/>
    <w:rsid w:val="00096160"/>
    <w:rsid w:val="0009620D"/>
    <w:rsid w:val="00097ACB"/>
    <w:rsid w:val="00097F8C"/>
    <w:rsid w:val="000A1AB3"/>
    <w:rsid w:val="000A200A"/>
    <w:rsid w:val="000A7764"/>
    <w:rsid w:val="000B7C1A"/>
    <w:rsid w:val="000C0138"/>
    <w:rsid w:val="000C2128"/>
    <w:rsid w:val="000C24A0"/>
    <w:rsid w:val="000C3931"/>
    <w:rsid w:val="000C72A6"/>
    <w:rsid w:val="000D2753"/>
    <w:rsid w:val="000D3271"/>
    <w:rsid w:val="000D4503"/>
    <w:rsid w:val="000E11E4"/>
    <w:rsid w:val="000E6BBB"/>
    <w:rsid w:val="000F30C6"/>
    <w:rsid w:val="000F4441"/>
    <w:rsid w:val="00105B1F"/>
    <w:rsid w:val="00112DAC"/>
    <w:rsid w:val="0011333F"/>
    <w:rsid w:val="00122464"/>
    <w:rsid w:val="001226AE"/>
    <w:rsid w:val="001232AD"/>
    <w:rsid w:val="001265CB"/>
    <w:rsid w:val="00127F57"/>
    <w:rsid w:val="001313B7"/>
    <w:rsid w:val="00131FDD"/>
    <w:rsid w:val="00140C0B"/>
    <w:rsid w:val="00142EC4"/>
    <w:rsid w:val="001437DF"/>
    <w:rsid w:val="0015239C"/>
    <w:rsid w:val="001542EB"/>
    <w:rsid w:val="001612C8"/>
    <w:rsid w:val="0016716A"/>
    <w:rsid w:val="00170BAA"/>
    <w:rsid w:val="00176F80"/>
    <w:rsid w:val="00187701"/>
    <w:rsid w:val="00196AFF"/>
    <w:rsid w:val="0019710B"/>
    <w:rsid w:val="001A164E"/>
    <w:rsid w:val="001A18DB"/>
    <w:rsid w:val="001A2464"/>
    <w:rsid w:val="001A351E"/>
    <w:rsid w:val="001A5C77"/>
    <w:rsid w:val="001A5F18"/>
    <w:rsid w:val="001A6E37"/>
    <w:rsid w:val="001B1709"/>
    <w:rsid w:val="001B1C33"/>
    <w:rsid w:val="001B4AB7"/>
    <w:rsid w:val="001C1CE1"/>
    <w:rsid w:val="001C2AF8"/>
    <w:rsid w:val="001C46DF"/>
    <w:rsid w:val="001C66DD"/>
    <w:rsid w:val="001C731B"/>
    <w:rsid w:val="001D3D00"/>
    <w:rsid w:val="001D4CC6"/>
    <w:rsid w:val="001F0F4F"/>
    <w:rsid w:val="001F3238"/>
    <w:rsid w:val="00200E6B"/>
    <w:rsid w:val="00203DAE"/>
    <w:rsid w:val="00222911"/>
    <w:rsid w:val="00223F4E"/>
    <w:rsid w:val="00230970"/>
    <w:rsid w:val="00231CA0"/>
    <w:rsid w:val="00233D78"/>
    <w:rsid w:val="00233DB8"/>
    <w:rsid w:val="00242179"/>
    <w:rsid w:val="002508FB"/>
    <w:rsid w:val="00251839"/>
    <w:rsid w:val="00253554"/>
    <w:rsid w:val="00256E42"/>
    <w:rsid w:val="00262893"/>
    <w:rsid w:val="002644BE"/>
    <w:rsid w:val="002650E8"/>
    <w:rsid w:val="00266B2F"/>
    <w:rsid w:val="00270D7D"/>
    <w:rsid w:val="00271912"/>
    <w:rsid w:val="00271DC8"/>
    <w:rsid w:val="00271E9E"/>
    <w:rsid w:val="002857F3"/>
    <w:rsid w:val="0029003A"/>
    <w:rsid w:val="0029160A"/>
    <w:rsid w:val="00293AA2"/>
    <w:rsid w:val="00295E25"/>
    <w:rsid w:val="00296871"/>
    <w:rsid w:val="002A06D1"/>
    <w:rsid w:val="002A4E37"/>
    <w:rsid w:val="002A4FA9"/>
    <w:rsid w:val="002A5117"/>
    <w:rsid w:val="002A6F4B"/>
    <w:rsid w:val="002A7BD5"/>
    <w:rsid w:val="002B10B9"/>
    <w:rsid w:val="002B5F79"/>
    <w:rsid w:val="002B7D71"/>
    <w:rsid w:val="002C1389"/>
    <w:rsid w:val="002C1DA3"/>
    <w:rsid w:val="002D0888"/>
    <w:rsid w:val="002D5555"/>
    <w:rsid w:val="002D7769"/>
    <w:rsid w:val="002E08E3"/>
    <w:rsid w:val="002E20DF"/>
    <w:rsid w:val="002E3EF2"/>
    <w:rsid w:val="002E5CDC"/>
    <w:rsid w:val="00307B5D"/>
    <w:rsid w:val="003103DF"/>
    <w:rsid w:val="00314FFF"/>
    <w:rsid w:val="003150A8"/>
    <w:rsid w:val="00325FD8"/>
    <w:rsid w:val="00331B04"/>
    <w:rsid w:val="00332146"/>
    <w:rsid w:val="003348AA"/>
    <w:rsid w:val="003358BB"/>
    <w:rsid w:val="0034032C"/>
    <w:rsid w:val="00344281"/>
    <w:rsid w:val="00353A63"/>
    <w:rsid w:val="00357178"/>
    <w:rsid w:val="003664EC"/>
    <w:rsid w:val="00366CAD"/>
    <w:rsid w:val="0036730B"/>
    <w:rsid w:val="00374119"/>
    <w:rsid w:val="00374A32"/>
    <w:rsid w:val="00375F94"/>
    <w:rsid w:val="00382E7E"/>
    <w:rsid w:val="00383CE2"/>
    <w:rsid w:val="003858F0"/>
    <w:rsid w:val="0038700B"/>
    <w:rsid w:val="00390753"/>
    <w:rsid w:val="00392892"/>
    <w:rsid w:val="00393AFF"/>
    <w:rsid w:val="00394828"/>
    <w:rsid w:val="003951F5"/>
    <w:rsid w:val="00397036"/>
    <w:rsid w:val="003A1A88"/>
    <w:rsid w:val="003A26DA"/>
    <w:rsid w:val="003A5FF0"/>
    <w:rsid w:val="003B3201"/>
    <w:rsid w:val="003B41CD"/>
    <w:rsid w:val="003B72E5"/>
    <w:rsid w:val="003B7EBC"/>
    <w:rsid w:val="003C195D"/>
    <w:rsid w:val="003C3791"/>
    <w:rsid w:val="003C5359"/>
    <w:rsid w:val="003D1E1A"/>
    <w:rsid w:val="003D263E"/>
    <w:rsid w:val="003E08F4"/>
    <w:rsid w:val="003E1D64"/>
    <w:rsid w:val="003E61EB"/>
    <w:rsid w:val="003E7065"/>
    <w:rsid w:val="003F0762"/>
    <w:rsid w:val="0040382E"/>
    <w:rsid w:val="00403EEF"/>
    <w:rsid w:val="00404061"/>
    <w:rsid w:val="00410760"/>
    <w:rsid w:val="004175C7"/>
    <w:rsid w:val="004236A3"/>
    <w:rsid w:val="00423E56"/>
    <w:rsid w:val="00426876"/>
    <w:rsid w:val="0043016C"/>
    <w:rsid w:val="00436E7F"/>
    <w:rsid w:val="004422A4"/>
    <w:rsid w:val="00444360"/>
    <w:rsid w:val="00445CD0"/>
    <w:rsid w:val="00453411"/>
    <w:rsid w:val="0045394D"/>
    <w:rsid w:val="004547DE"/>
    <w:rsid w:val="004552A4"/>
    <w:rsid w:val="0045670B"/>
    <w:rsid w:val="0046671F"/>
    <w:rsid w:val="00470131"/>
    <w:rsid w:val="00470CAB"/>
    <w:rsid w:val="0047128B"/>
    <w:rsid w:val="00471F7E"/>
    <w:rsid w:val="00477CE4"/>
    <w:rsid w:val="004828EF"/>
    <w:rsid w:val="0048589E"/>
    <w:rsid w:val="00495FE2"/>
    <w:rsid w:val="0049657C"/>
    <w:rsid w:val="004A247E"/>
    <w:rsid w:val="004A2AE7"/>
    <w:rsid w:val="004A38FE"/>
    <w:rsid w:val="004A54FD"/>
    <w:rsid w:val="004A7DE5"/>
    <w:rsid w:val="004B03B0"/>
    <w:rsid w:val="004B042F"/>
    <w:rsid w:val="004B06FA"/>
    <w:rsid w:val="004B34BC"/>
    <w:rsid w:val="004B5C2B"/>
    <w:rsid w:val="004C0F22"/>
    <w:rsid w:val="004C3A39"/>
    <w:rsid w:val="004D3C6C"/>
    <w:rsid w:val="004D4EFF"/>
    <w:rsid w:val="004E031A"/>
    <w:rsid w:val="004E7B24"/>
    <w:rsid w:val="00500ADE"/>
    <w:rsid w:val="00502C7B"/>
    <w:rsid w:val="00503475"/>
    <w:rsid w:val="00503503"/>
    <w:rsid w:val="00506E9C"/>
    <w:rsid w:val="00512E03"/>
    <w:rsid w:val="00516AA8"/>
    <w:rsid w:val="005176A2"/>
    <w:rsid w:val="00521A38"/>
    <w:rsid w:val="00521D1C"/>
    <w:rsid w:val="00523F64"/>
    <w:rsid w:val="005255BE"/>
    <w:rsid w:val="0052573A"/>
    <w:rsid w:val="00533401"/>
    <w:rsid w:val="00533555"/>
    <w:rsid w:val="0053799E"/>
    <w:rsid w:val="005421D0"/>
    <w:rsid w:val="0054220B"/>
    <w:rsid w:val="00546444"/>
    <w:rsid w:val="0054793C"/>
    <w:rsid w:val="00553E1C"/>
    <w:rsid w:val="00566854"/>
    <w:rsid w:val="00571C90"/>
    <w:rsid w:val="0057283A"/>
    <w:rsid w:val="005748EE"/>
    <w:rsid w:val="00574D81"/>
    <w:rsid w:val="00576FE2"/>
    <w:rsid w:val="00580B33"/>
    <w:rsid w:val="00590B4D"/>
    <w:rsid w:val="005941E6"/>
    <w:rsid w:val="005974F2"/>
    <w:rsid w:val="00597DD8"/>
    <w:rsid w:val="005A0782"/>
    <w:rsid w:val="005A352F"/>
    <w:rsid w:val="005A7520"/>
    <w:rsid w:val="005B4AB2"/>
    <w:rsid w:val="005B595B"/>
    <w:rsid w:val="005C0069"/>
    <w:rsid w:val="005C2C91"/>
    <w:rsid w:val="005C5D9B"/>
    <w:rsid w:val="005D00A5"/>
    <w:rsid w:val="005D7BD9"/>
    <w:rsid w:val="005E09EF"/>
    <w:rsid w:val="005E3814"/>
    <w:rsid w:val="005E64CA"/>
    <w:rsid w:val="005F3B67"/>
    <w:rsid w:val="005F7AED"/>
    <w:rsid w:val="00611655"/>
    <w:rsid w:val="00613480"/>
    <w:rsid w:val="00613D67"/>
    <w:rsid w:val="00616771"/>
    <w:rsid w:val="00622CCB"/>
    <w:rsid w:val="0062648C"/>
    <w:rsid w:val="00626FFC"/>
    <w:rsid w:val="00632C80"/>
    <w:rsid w:val="006408AB"/>
    <w:rsid w:val="00650A2A"/>
    <w:rsid w:val="00653D07"/>
    <w:rsid w:val="00660944"/>
    <w:rsid w:val="00663A63"/>
    <w:rsid w:val="00664922"/>
    <w:rsid w:val="006708AA"/>
    <w:rsid w:val="00681E6B"/>
    <w:rsid w:val="00684293"/>
    <w:rsid w:val="0068794C"/>
    <w:rsid w:val="006905ED"/>
    <w:rsid w:val="00690986"/>
    <w:rsid w:val="006925EE"/>
    <w:rsid w:val="0069528B"/>
    <w:rsid w:val="006A1E75"/>
    <w:rsid w:val="006A337B"/>
    <w:rsid w:val="006A4D0F"/>
    <w:rsid w:val="006A5F60"/>
    <w:rsid w:val="006B5863"/>
    <w:rsid w:val="006C07F0"/>
    <w:rsid w:val="006C2EE3"/>
    <w:rsid w:val="006D1240"/>
    <w:rsid w:val="006E0F91"/>
    <w:rsid w:val="006F422E"/>
    <w:rsid w:val="006F6C1F"/>
    <w:rsid w:val="006F7CEE"/>
    <w:rsid w:val="00702959"/>
    <w:rsid w:val="0070422E"/>
    <w:rsid w:val="00704BB3"/>
    <w:rsid w:val="00706416"/>
    <w:rsid w:val="00706554"/>
    <w:rsid w:val="007252C5"/>
    <w:rsid w:val="007358CD"/>
    <w:rsid w:val="00736002"/>
    <w:rsid w:val="00736DE3"/>
    <w:rsid w:val="007374FF"/>
    <w:rsid w:val="007405A0"/>
    <w:rsid w:val="007569F6"/>
    <w:rsid w:val="007607F1"/>
    <w:rsid w:val="00763D4D"/>
    <w:rsid w:val="0076499C"/>
    <w:rsid w:val="007676F2"/>
    <w:rsid w:val="007717A4"/>
    <w:rsid w:val="0077442F"/>
    <w:rsid w:val="00780DBA"/>
    <w:rsid w:val="00784390"/>
    <w:rsid w:val="007859F9"/>
    <w:rsid w:val="00786A71"/>
    <w:rsid w:val="00786E04"/>
    <w:rsid w:val="0078733C"/>
    <w:rsid w:val="007877D5"/>
    <w:rsid w:val="00790C3B"/>
    <w:rsid w:val="00795141"/>
    <w:rsid w:val="0079670E"/>
    <w:rsid w:val="007A1BD2"/>
    <w:rsid w:val="007A2490"/>
    <w:rsid w:val="007A5BAF"/>
    <w:rsid w:val="007A6112"/>
    <w:rsid w:val="007B0D46"/>
    <w:rsid w:val="007B6CF9"/>
    <w:rsid w:val="007C117D"/>
    <w:rsid w:val="007C36A0"/>
    <w:rsid w:val="007C6468"/>
    <w:rsid w:val="007C6946"/>
    <w:rsid w:val="007D2B93"/>
    <w:rsid w:val="007E05FC"/>
    <w:rsid w:val="007E3D38"/>
    <w:rsid w:val="007E68A9"/>
    <w:rsid w:val="007F281F"/>
    <w:rsid w:val="007F2952"/>
    <w:rsid w:val="007F3016"/>
    <w:rsid w:val="007F6A3A"/>
    <w:rsid w:val="007F741D"/>
    <w:rsid w:val="007F79ED"/>
    <w:rsid w:val="00801762"/>
    <w:rsid w:val="00804F26"/>
    <w:rsid w:val="00816E17"/>
    <w:rsid w:val="0082079B"/>
    <w:rsid w:val="00822DC1"/>
    <w:rsid w:val="008243E6"/>
    <w:rsid w:val="0082469C"/>
    <w:rsid w:val="0082541D"/>
    <w:rsid w:val="00830BE8"/>
    <w:rsid w:val="00831A30"/>
    <w:rsid w:val="00835491"/>
    <w:rsid w:val="00845CBC"/>
    <w:rsid w:val="008471CD"/>
    <w:rsid w:val="00847468"/>
    <w:rsid w:val="008508C8"/>
    <w:rsid w:val="0085381A"/>
    <w:rsid w:val="008616ED"/>
    <w:rsid w:val="00862AE2"/>
    <w:rsid w:val="008672B9"/>
    <w:rsid w:val="008707D2"/>
    <w:rsid w:val="00870B83"/>
    <w:rsid w:val="00880BE4"/>
    <w:rsid w:val="008820A7"/>
    <w:rsid w:val="00882432"/>
    <w:rsid w:val="008956B9"/>
    <w:rsid w:val="008A48B1"/>
    <w:rsid w:val="008B0507"/>
    <w:rsid w:val="008B65FD"/>
    <w:rsid w:val="008B7CB5"/>
    <w:rsid w:val="008D20DD"/>
    <w:rsid w:val="008D25AA"/>
    <w:rsid w:val="008E0AFC"/>
    <w:rsid w:val="008E18CB"/>
    <w:rsid w:val="00901493"/>
    <w:rsid w:val="00904018"/>
    <w:rsid w:val="0091593F"/>
    <w:rsid w:val="00921F6A"/>
    <w:rsid w:val="00925170"/>
    <w:rsid w:val="009257EC"/>
    <w:rsid w:val="00935959"/>
    <w:rsid w:val="00937268"/>
    <w:rsid w:val="00940C73"/>
    <w:rsid w:val="009479F3"/>
    <w:rsid w:val="00951144"/>
    <w:rsid w:val="00955A10"/>
    <w:rsid w:val="00961B60"/>
    <w:rsid w:val="00962C1D"/>
    <w:rsid w:val="0096337E"/>
    <w:rsid w:val="009665BA"/>
    <w:rsid w:val="00970E09"/>
    <w:rsid w:val="00986A66"/>
    <w:rsid w:val="00987023"/>
    <w:rsid w:val="00990631"/>
    <w:rsid w:val="00992DB6"/>
    <w:rsid w:val="009941D8"/>
    <w:rsid w:val="00996B0D"/>
    <w:rsid w:val="009A422C"/>
    <w:rsid w:val="009A4351"/>
    <w:rsid w:val="009A6697"/>
    <w:rsid w:val="009B1D47"/>
    <w:rsid w:val="009B22D9"/>
    <w:rsid w:val="009B4485"/>
    <w:rsid w:val="009B4824"/>
    <w:rsid w:val="009B5E0D"/>
    <w:rsid w:val="009B6FC2"/>
    <w:rsid w:val="009B73B9"/>
    <w:rsid w:val="009C2F78"/>
    <w:rsid w:val="009C49A8"/>
    <w:rsid w:val="009D3323"/>
    <w:rsid w:val="009D5566"/>
    <w:rsid w:val="009E2BAB"/>
    <w:rsid w:val="009F0552"/>
    <w:rsid w:val="009F1033"/>
    <w:rsid w:val="009F1424"/>
    <w:rsid w:val="00A023B6"/>
    <w:rsid w:val="00A0432E"/>
    <w:rsid w:val="00A105BC"/>
    <w:rsid w:val="00A1248C"/>
    <w:rsid w:val="00A16C25"/>
    <w:rsid w:val="00A207C1"/>
    <w:rsid w:val="00A217F3"/>
    <w:rsid w:val="00A25CB7"/>
    <w:rsid w:val="00A30738"/>
    <w:rsid w:val="00A33092"/>
    <w:rsid w:val="00A3327A"/>
    <w:rsid w:val="00A35596"/>
    <w:rsid w:val="00A35DCC"/>
    <w:rsid w:val="00A40899"/>
    <w:rsid w:val="00A420D3"/>
    <w:rsid w:val="00A4774B"/>
    <w:rsid w:val="00A50DA2"/>
    <w:rsid w:val="00A52D78"/>
    <w:rsid w:val="00A54FF7"/>
    <w:rsid w:val="00A557D9"/>
    <w:rsid w:val="00A602C5"/>
    <w:rsid w:val="00A6094D"/>
    <w:rsid w:val="00A67938"/>
    <w:rsid w:val="00A75AD3"/>
    <w:rsid w:val="00A7674F"/>
    <w:rsid w:val="00A77919"/>
    <w:rsid w:val="00A81DB4"/>
    <w:rsid w:val="00A83376"/>
    <w:rsid w:val="00A874F8"/>
    <w:rsid w:val="00A87563"/>
    <w:rsid w:val="00A944FB"/>
    <w:rsid w:val="00A96503"/>
    <w:rsid w:val="00A973A0"/>
    <w:rsid w:val="00AA620C"/>
    <w:rsid w:val="00AA63AF"/>
    <w:rsid w:val="00AB440C"/>
    <w:rsid w:val="00AC0712"/>
    <w:rsid w:val="00AC0C16"/>
    <w:rsid w:val="00AC511F"/>
    <w:rsid w:val="00AD3793"/>
    <w:rsid w:val="00AD7415"/>
    <w:rsid w:val="00AE3722"/>
    <w:rsid w:val="00AE6763"/>
    <w:rsid w:val="00AF03B5"/>
    <w:rsid w:val="00AF634E"/>
    <w:rsid w:val="00B02186"/>
    <w:rsid w:val="00B059CB"/>
    <w:rsid w:val="00B05E54"/>
    <w:rsid w:val="00B074E4"/>
    <w:rsid w:val="00B139D4"/>
    <w:rsid w:val="00B16BDB"/>
    <w:rsid w:val="00B21677"/>
    <w:rsid w:val="00B2283A"/>
    <w:rsid w:val="00B256DD"/>
    <w:rsid w:val="00B26461"/>
    <w:rsid w:val="00B30958"/>
    <w:rsid w:val="00B31729"/>
    <w:rsid w:val="00B3508B"/>
    <w:rsid w:val="00B35200"/>
    <w:rsid w:val="00B421F9"/>
    <w:rsid w:val="00B57036"/>
    <w:rsid w:val="00B61EA2"/>
    <w:rsid w:val="00B641D4"/>
    <w:rsid w:val="00B64BBC"/>
    <w:rsid w:val="00B6514C"/>
    <w:rsid w:val="00B710F1"/>
    <w:rsid w:val="00B72B91"/>
    <w:rsid w:val="00B84A23"/>
    <w:rsid w:val="00B8510C"/>
    <w:rsid w:val="00B85CED"/>
    <w:rsid w:val="00B87B49"/>
    <w:rsid w:val="00B90607"/>
    <w:rsid w:val="00B91A4E"/>
    <w:rsid w:val="00B93F34"/>
    <w:rsid w:val="00BA0D9E"/>
    <w:rsid w:val="00BA41F8"/>
    <w:rsid w:val="00BB13FA"/>
    <w:rsid w:val="00BB5DA7"/>
    <w:rsid w:val="00BC56A3"/>
    <w:rsid w:val="00BC6EFC"/>
    <w:rsid w:val="00BD10C3"/>
    <w:rsid w:val="00BD47BB"/>
    <w:rsid w:val="00BE18FC"/>
    <w:rsid w:val="00BE49EF"/>
    <w:rsid w:val="00BF0A86"/>
    <w:rsid w:val="00BF2C98"/>
    <w:rsid w:val="00C03A1F"/>
    <w:rsid w:val="00C03E42"/>
    <w:rsid w:val="00C067BD"/>
    <w:rsid w:val="00C10EFB"/>
    <w:rsid w:val="00C11592"/>
    <w:rsid w:val="00C14ED3"/>
    <w:rsid w:val="00C17D84"/>
    <w:rsid w:val="00C20A7B"/>
    <w:rsid w:val="00C22691"/>
    <w:rsid w:val="00C22CAF"/>
    <w:rsid w:val="00C33E17"/>
    <w:rsid w:val="00C371D2"/>
    <w:rsid w:val="00C608A8"/>
    <w:rsid w:val="00C632B3"/>
    <w:rsid w:val="00C6416B"/>
    <w:rsid w:val="00C66455"/>
    <w:rsid w:val="00C7398B"/>
    <w:rsid w:val="00C77DC2"/>
    <w:rsid w:val="00C8060D"/>
    <w:rsid w:val="00C856DF"/>
    <w:rsid w:val="00C906E1"/>
    <w:rsid w:val="00C9167F"/>
    <w:rsid w:val="00C924BE"/>
    <w:rsid w:val="00C94CF6"/>
    <w:rsid w:val="00C97E36"/>
    <w:rsid w:val="00CA0241"/>
    <w:rsid w:val="00CA02DE"/>
    <w:rsid w:val="00CA0A85"/>
    <w:rsid w:val="00CA3D7F"/>
    <w:rsid w:val="00CB1542"/>
    <w:rsid w:val="00CB31CC"/>
    <w:rsid w:val="00CB6738"/>
    <w:rsid w:val="00CC0A8E"/>
    <w:rsid w:val="00CC1B6B"/>
    <w:rsid w:val="00CC410C"/>
    <w:rsid w:val="00CC4F08"/>
    <w:rsid w:val="00CD4C00"/>
    <w:rsid w:val="00CE0A3A"/>
    <w:rsid w:val="00CE2E5C"/>
    <w:rsid w:val="00CF4196"/>
    <w:rsid w:val="00CF5AB1"/>
    <w:rsid w:val="00D022E6"/>
    <w:rsid w:val="00D11A22"/>
    <w:rsid w:val="00D12D22"/>
    <w:rsid w:val="00D20249"/>
    <w:rsid w:val="00D23C33"/>
    <w:rsid w:val="00D2422C"/>
    <w:rsid w:val="00D25105"/>
    <w:rsid w:val="00D27383"/>
    <w:rsid w:val="00D34BDA"/>
    <w:rsid w:val="00D41D28"/>
    <w:rsid w:val="00D43D83"/>
    <w:rsid w:val="00D47012"/>
    <w:rsid w:val="00D500F8"/>
    <w:rsid w:val="00D50ABA"/>
    <w:rsid w:val="00D53CF1"/>
    <w:rsid w:val="00D56031"/>
    <w:rsid w:val="00D56D21"/>
    <w:rsid w:val="00D61499"/>
    <w:rsid w:val="00D631D7"/>
    <w:rsid w:val="00D64F80"/>
    <w:rsid w:val="00D74383"/>
    <w:rsid w:val="00D750A7"/>
    <w:rsid w:val="00D8640A"/>
    <w:rsid w:val="00D871D7"/>
    <w:rsid w:val="00D87C40"/>
    <w:rsid w:val="00D97948"/>
    <w:rsid w:val="00DB1839"/>
    <w:rsid w:val="00DB3551"/>
    <w:rsid w:val="00DB48C9"/>
    <w:rsid w:val="00DD010E"/>
    <w:rsid w:val="00DD0419"/>
    <w:rsid w:val="00DD5C80"/>
    <w:rsid w:val="00DE1FA4"/>
    <w:rsid w:val="00DE449C"/>
    <w:rsid w:val="00DE5329"/>
    <w:rsid w:val="00DF10FC"/>
    <w:rsid w:val="00DF2386"/>
    <w:rsid w:val="00DF3721"/>
    <w:rsid w:val="00DF3740"/>
    <w:rsid w:val="00E00782"/>
    <w:rsid w:val="00E00A27"/>
    <w:rsid w:val="00E04B81"/>
    <w:rsid w:val="00E1199D"/>
    <w:rsid w:val="00E1359B"/>
    <w:rsid w:val="00E141BB"/>
    <w:rsid w:val="00E15734"/>
    <w:rsid w:val="00E1658B"/>
    <w:rsid w:val="00E175EB"/>
    <w:rsid w:val="00E23427"/>
    <w:rsid w:val="00E33B69"/>
    <w:rsid w:val="00E35D5F"/>
    <w:rsid w:val="00E40DAD"/>
    <w:rsid w:val="00E41859"/>
    <w:rsid w:val="00E42BB9"/>
    <w:rsid w:val="00E4386E"/>
    <w:rsid w:val="00E442CA"/>
    <w:rsid w:val="00E45EBA"/>
    <w:rsid w:val="00E46316"/>
    <w:rsid w:val="00E47EAF"/>
    <w:rsid w:val="00E50F31"/>
    <w:rsid w:val="00E60A0A"/>
    <w:rsid w:val="00E60CC5"/>
    <w:rsid w:val="00E632DD"/>
    <w:rsid w:val="00E63751"/>
    <w:rsid w:val="00E70136"/>
    <w:rsid w:val="00E73A75"/>
    <w:rsid w:val="00E76BA6"/>
    <w:rsid w:val="00E820F1"/>
    <w:rsid w:val="00E922C4"/>
    <w:rsid w:val="00E924D3"/>
    <w:rsid w:val="00E95198"/>
    <w:rsid w:val="00EA3574"/>
    <w:rsid w:val="00EA4C00"/>
    <w:rsid w:val="00EA7387"/>
    <w:rsid w:val="00EB0D6C"/>
    <w:rsid w:val="00EB5324"/>
    <w:rsid w:val="00EB6D84"/>
    <w:rsid w:val="00EC7EAE"/>
    <w:rsid w:val="00EE15DE"/>
    <w:rsid w:val="00EE3089"/>
    <w:rsid w:val="00EE42EF"/>
    <w:rsid w:val="00EE50BA"/>
    <w:rsid w:val="00EF1CCA"/>
    <w:rsid w:val="00EF3ACD"/>
    <w:rsid w:val="00EF7C2F"/>
    <w:rsid w:val="00F2363F"/>
    <w:rsid w:val="00F319F0"/>
    <w:rsid w:val="00F3362A"/>
    <w:rsid w:val="00F34166"/>
    <w:rsid w:val="00F360B1"/>
    <w:rsid w:val="00F435E2"/>
    <w:rsid w:val="00F53E26"/>
    <w:rsid w:val="00F564A7"/>
    <w:rsid w:val="00F75211"/>
    <w:rsid w:val="00F77D9E"/>
    <w:rsid w:val="00F77DE0"/>
    <w:rsid w:val="00F80DDC"/>
    <w:rsid w:val="00F81154"/>
    <w:rsid w:val="00F82FE4"/>
    <w:rsid w:val="00F8580E"/>
    <w:rsid w:val="00F90F36"/>
    <w:rsid w:val="00F91E42"/>
    <w:rsid w:val="00F93965"/>
    <w:rsid w:val="00F972F8"/>
    <w:rsid w:val="00FA0B19"/>
    <w:rsid w:val="00FA2C88"/>
    <w:rsid w:val="00FA5DB4"/>
    <w:rsid w:val="00FB3271"/>
    <w:rsid w:val="00FB4464"/>
    <w:rsid w:val="00FB5F73"/>
    <w:rsid w:val="00FC18B9"/>
    <w:rsid w:val="00FC2101"/>
    <w:rsid w:val="00FC2C72"/>
    <w:rsid w:val="00FC31FE"/>
    <w:rsid w:val="00FD3C02"/>
    <w:rsid w:val="00FE045E"/>
    <w:rsid w:val="00FF1754"/>
    <w:rsid w:val="00FF4131"/>
    <w:rsid w:val="00FF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E1"/>
    <w:rPr>
      <w:rFonts w:ascii="Arial" w:eastAsia="Times New Roman" w:hAnsi="Arial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C03E4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1CE1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265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383CE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03E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03E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36053-A389-44CC-8D01-ACB8359AE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7980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461</cp:revision>
  <cp:lastPrinted>2017-11-22T05:35:00Z</cp:lastPrinted>
  <dcterms:created xsi:type="dcterms:W3CDTF">2015-11-19T05:50:00Z</dcterms:created>
  <dcterms:modified xsi:type="dcterms:W3CDTF">2017-11-22T05:41:00Z</dcterms:modified>
</cp:coreProperties>
</file>